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ABC17" w14:textId="77777777" w:rsidR="00F025F2" w:rsidRDefault="00F025F2" w:rsidP="00CD2BFD">
      <w:pPr>
        <w:pStyle w:val="NormlWeb"/>
        <w:spacing w:before="0" w:beforeAutospacing="0" w:after="0" w:afterAutospacing="0"/>
        <w:jc w:val="both"/>
        <w:rPr>
          <w:rFonts w:ascii="Garamond" w:eastAsiaTheme="minorHAnsi" w:hAnsi="Garamond"/>
          <w:b/>
          <w:sz w:val="22"/>
          <w:szCs w:val="22"/>
          <w:u w:val="single"/>
          <w:lang w:eastAsia="en-US"/>
        </w:rPr>
      </w:pPr>
    </w:p>
    <w:p w14:paraId="58DE6431" w14:textId="77777777" w:rsidR="006E1A84" w:rsidRDefault="006E1A84" w:rsidP="00CD2BFD">
      <w:pPr>
        <w:pStyle w:val="NormlWeb"/>
        <w:spacing w:before="0" w:beforeAutospacing="0" w:after="0" w:afterAutospacing="0"/>
        <w:jc w:val="center"/>
        <w:rPr>
          <w:rFonts w:ascii="Garamond" w:eastAsiaTheme="minorHAnsi" w:hAnsi="Garamond"/>
          <w:b/>
          <w:sz w:val="22"/>
          <w:szCs w:val="22"/>
          <w:u w:val="single"/>
          <w:lang w:eastAsia="en-US"/>
        </w:rPr>
      </w:pPr>
      <w:r w:rsidRPr="006E1A84">
        <w:rPr>
          <w:rFonts w:ascii="Garamond" w:eastAsiaTheme="minorHAnsi" w:hAnsi="Garamond"/>
          <w:b/>
          <w:sz w:val="22"/>
          <w:szCs w:val="22"/>
          <w:u w:val="single"/>
          <w:lang w:eastAsia="en-US"/>
        </w:rPr>
        <w:t xml:space="preserve">SZAKDOLGOZATOK FELTÖLTÉSE </w:t>
      </w:r>
      <w:r w:rsidR="00F025F2">
        <w:rPr>
          <w:rFonts w:ascii="Garamond" w:eastAsiaTheme="minorHAnsi" w:hAnsi="Garamond"/>
          <w:b/>
          <w:sz w:val="22"/>
          <w:szCs w:val="22"/>
          <w:u w:val="single"/>
          <w:lang w:eastAsia="en-US"/>
        </w:rPr>
        <w:t>(NEPTUN)</w:t>
      </w:r>
    </w:p>
    <w:p w14:paraId="66B6A196" w14:textId="77777777" w:rsidR="00F025F2" w:rsidRPr="006E1A84" w:rsidRDefault="00F025F2" w:rsidP="00CD2BFD">
      <w:pPr>
        <w:pStyle w:val="NormlWeb"/>
        <w:spacing w:before="0" w:beforeAutospacing="0" w:after="0" w:afterAutospacing="0"/>
        <w:jc w:val="both"/>
        <w:rPr>
          <w:rFonts w:ascii="Garamond" w:eastAsiaTheme="minorHAnsi" w:hAnsi="Garamond"/>
          <w:b/>
          <w:sz w:val="22"/>
          <w:szCs w:val="22"/>
          <w:u w:val="single"/>
          <w:lang w:eastAsia="en-US"/>
        </w:rPr>
      </w:pPr>
    </w:p>
    <w:p w14:paraId="0761E604" w14:textId="77777777" w:rsidR="006E1A84" w:rsidRPr="006E1A84" w:rsidRDefault="006E1A84" w:rsidP="00CD2BFD">
      <w:pPr>
        <w:pStyle w:val="NormlWeb"/>
        <w:spacing w:before="0" w:beforeAutospacing="0" w:after="0" w:afterAutospacing="0"/>
        <w:jc w:val="both"/>
        <w:rPr>
          <w:rFonts w:ascii="Garamond" w:eastAsiaTheme="minorHAnsi" w:hAnsi="Garamond"/>
          <w:sz w:val="22"/>
          <w:szCs w:val="22"/>
          <w:lang w:eastAsia="en-US"/>
        </w:rPr>
      </w:pPr>
    </w:p>
    <w:p w14:paraId="51C1D7DB" w14:textId="77777777" w:rsidR="00F025F2" w:rsidRPr="006E1A84" w:rsidRDefault="003602EF" w:rsidP="00CD2BFD">
      <w:pPr>
        <w:pStyle w:val="NormlWeb"/>
        <w:spacing w:before="0" w:beforeAutospacing="0" w:after="0" w:afterAutospacing="0"/>
        <w:jc w:val="both"/>
        <w:rPr>
          <w:rFonts w:ascii="Garamond" w:hAnsi="Garamond"/>
          <w:caps/>
          <w:sz w:val="22"/>
          <w:szCs w:val="22"/>
          <w:u w:val="single"/>
        </w:rPr>
      </w:pPr>
      <w:r w:rsidRPr="006E1A84">
        <w:rPr>
          <w:rFonts w:ascii="Garamond" w:hAnsi="Garamond"/>
          <w:caps/>
          <w:sz w:val="22"/>
          <w:szCs w:val="22"/>
          <w:u w:val="single"/>
        </w:rPr>
        <w:t xml:space="preserve">1. </w:t>
      </w:r>
      <w:r w:rsidR="0029411E" w:rsidRPr="006E1A84">
        <w:rPr>
          <w:rFonts w:ascii="Garamond" w:hAnsi="Garamond"/>
          <w:caps/>
          <w:sz w:val="22"/>
          <w:szCs w:val="22"/>
          <w:u w:val="single"/>
        </w:rPr>
        <w:t>A feltöltés helye:</w:t>
      </w:r>
    </w:p>
    <w:p w14:paraId="1482D370" w14:textId="77777777" w:rsidR="0029411E" w:rsidRPr="006E1A84" w:rsidRDefault="0029411E" w:rsidP="00CD2BFD">
      <w:pPr>
        <w:pStyle w:val="NormlWeb"/>
        <w:spacing w:before="0" w:beforeAutospacing="0" w:after="0" w:afterAutospacing="0"/>
        <w:ind w:left="708"/>
        <w:jc w:val="both"/>
        <w:rPr>
          <w:rFonts w:ascii="Garamond" w:hAnsi="Garamond"/>
          <w:sz w:val="22"/>
          <w:szCs w:val="22"/>
        </w:rPr>
      </w:pPr>
      <w:r w:rsidRPr="006E1A84">
        <w:rPr>
          <w:rFonts w:ascii="Garamond" w:hAnsi="Garamond"/>
          <w:b/>
          <w:sz w:val="22"/>
          <w:szCs w:val="22"/>
        </w:rPr>
        <w:t>NEPTUN / Tanulmányok / Szakdolgozat / Szakdolgozat feltöltése</w:t>
      </w:r>
      <w:r w:rsidRPr="006E1A84">
        <w:rPr>
          <w:rFonts w:ascii="Garamond" w:hAnsi="Garamond"/>
          <w:sz w:val="22"/>
          <w:szCs w:val="22"/>
        </w:rPr>
        <w:t xml:space="preserve"> </w:t>
      </w:r>
    </w:p>
    <w:p w14:paraId="79F63238" w14:textId="77777777" w:rsidR="00C84FAC" w:rsidRPr="006E1A84" w:rsidRDefault="00C84FAC" w:rsidP="00CD2BFD">
      <w:pPr>
        <w:pStyle w:val="NormlWeb"/>
        <w:spacing w:before="0" w:beforeAutospacing="0" w:after="0" w:afterAutospacing="0"/>
        <w:jc w:val="both"/>
        <w:rPr>
          <w:rFonts w:ascii="Garamond" w:hAnsi="Garamond"/>
          <w:sz w:val="22"/>
          <w:szCs w:val="22"/>
        </w:rPr>
      </w:pPr>
    </w:p>
    <w:p w14:paraId="74F199EF" w14:textId="77777777" w:rsidR="00F025F2" w:rsidRPr="006E1A84" w:rsidRDefault="003602EF" w:rsidP="00CD2BFD">
      <w:pPr>
        <w:pStyle w:val="NormlWeb"/>
        <w:spacing w:before="0" w:beforeAutospacing="0" w:after="0" w:afterAutospacing="0"/>
        <w:jc w:val="both"/>
        <w:rPr>
          <w:rFonts w:ascii="Garamond" w:hAnsi="Garamond"/>
          <w:caps/>
          <w:sz w:val="22"/>
          <w:szCs w:val="22"/>
          <w:u w:val="single"/>
        </w:rPr>
      </w:pPr>
      <w:r w:rsidRPr="006E1A84">
        <w:rPr>
          <w:rFonts w:ascii="Garamond" w:hAnsi="Garamond"/>
          <w:caps/>
          <w:sz w:val="22"/>
          <w:szCs w:val="22"/>
          <w:u w:val="single"/>
        </w:rPr>
        <w:t xml:space="preserve">2. </w:t>
      </w:r>
      <w:r w:rsidR="00C84FAC" w:rsidRPr="006E1A84">
        <w:rPr>
          <w:rFonts w:ascii="Garamond" w:hAnsi="Garamond"/>
          <w:caps/>
          <w:sz w:val="22"/>
          <w:szCs w:val="22"/>
          <w:u w:val="single"/>
        </w:rPr>
        <w:t>A feltöltés ideje:</w:t>
      </w:r>
    </w:p>
    <w:p w14:paraId="73AB4EF2" w14:textId="77777777" w:rsidR="003602EF" w:rsidRDefault="003602EF" w:rsidP="00CD2BFD">
      <w:pPr>
        <w:pStyle w:val="NormlWeb"/>
        <w:spacing w:before="0" w:beforeAutospacing="0" w:after="0" w:afterAutospacing="0"/>
        <w:ind w:firstLine="708"/>
        <w:jc w:val="both"/>
        <w:rPr>
          <w:rFonts w:ascii="Garamond" w:hAnsi="Garamond"/>
          <w:sz w:val="22"/>
          <w:szCs w:val="22"/>
        </w:rPr>
      </w:pPr>
      <w:r w:rsidRPr="006E1A84">
        <w:rPr>
          <w:rFonts w:ascii="Garamond" w:hAnsi="Garamond"/>
          <w:sz w:val="22"/>
          <w:szCs w:val="22"/>
        </w:rPr>
        <w:t>2.1 A feltöltés kezdete:</w:t>
      </w:r>
    </w:p>
    <w:p w14:paraId="0E009420" w14:textId="77777777" w:rsidR="00594E04" w:rsidRPr="006E1A84" w:rsidRDefault="00594E04" w:rsidP="00CD2BFD">
      <w:pPr>
        <w:pStyle w:val="NormlWeb"/>
        <w:spacing w:before="0" w:beforeAutospacing="0" w:after="0" w:afterAutospacing="0"/>
        <w:ind w:firstLine="708"/>
        <w:jc w:val="both"/>
        <w:rPr>
          <w:rFonts w:ascii="Garamond" w:hAnsi="Garamond"/>
          <w:sz w:val="22"/>
          <w:szCs w:val="22"/>
        </w:rPr>
      </w:pPr>
    </w:p>
    <w:p w14:paraId="473F4CFE" w14:textId="77777777" w:rsidR="006320A9" w:rsidRDefault="002D3F12" w:rsidP="00CD2BFD">
      <w:pPr>
        <w:pStyle w:val="NormlWeb"/>
        <w:spacing w:before="0" w:beforeAutospacing="0" w:after="0" w:afterAutospacing="0"/>
        <w:ind w:firstLine="708"/>
        <w:jc w:val="both"/>
        <w:rPr>
          <w:rFonts w:ascii="Garamond" w:hAnsi="Garamond"/>
          <w:sz w:val="22"/>
          <w:szCs w:val="22"/>
        </w:rPr>
      </w:pPr>
      <w:r w:rsidRPr="006E1A84">
        <w:rPr>
          <w:rFonts w:ascii="Garamond" w:hAnsi="Garamond"/>
          <w:sz w:val="22"/>
          <w:szCs w:val="22"/>
        </w:rPr>
        <w:t>A szakdolgozatot akkortól lehet feltölteni, amikor megkapja az alábbi Neptun üzenetet</w:t>
      </w:r>
      <w:r w:rsidR="00346BF0">
        <w:rPr>
          <w:rFonts w:ascii="Garamond" w:hAnsi="Garamond"/>
          <w:sz w:val="22"/>
          <w:szCs w:val="22"/>
        </w:rPr>
        <w:t xml:space="preserve"> (ekkor válik aktívvá a </w:t>
      </w:r>
    </w:p>
    <w:p w14:paraId="62797D0B" w14:textId="77777777" w:rsidR="00C84FAC" w:rsidRPr="006E1A84" w:rsidRDefault="00346BF0" w:rsidP="00CD2BFD">
      <w:pPr>
        <w:pStyle w:val="NormlWeb"/>
        <w:spacing w:before="0" w:beforeAutospacing="0" w:after="0" w:afterAutospacing="0"/>
        <w:ind w:firstLine="708"/>
        <w:jc w:val="both"/>
        <w:rPr>
          <w:rFonts w:ascii="Garamond" w:hAnsi="Garamond"/>
          <w:sz w:val="22"/>
          <w:szCs w:val="22"/>
        </w:rPr>
      </w:pPr>
      <w:r>
        <w:rPr>
          <w:rFonts w:ascii="Garamond" w:hAnsi="Garamond"/>
          <w:sz w:val="22"/>
          <w:szCs w:val="22"/>
        </w:rPr>
        <w:t>szakdolgozat feltöltése gomb)</w:t>
      </w:r>
      <w:r w:rsidR="002D3F12" w:rsidRPr="006E1A84">
        <w:rPr>
          <w:rFonts w:ascii="Garamond" w:hAnsi="Garamond"/>
          <w:sz w:val="22"/>
          <w:szCs w:val="22"/>
        </w:rPr>
        <w:t>:</w:t>
      </w:r>
    </w:p>
    <w:p w14:paraId="69BF07DA" w14:textId="77777777" w:rsidR="00BB0073" w:rsidRPr="006E1A84" w:rsidRDefault="00BB0073" w:rsidP="00CD2BFD">
      <w:pPr>
        <w:pStyle w:val="NormlWeb"/>
        <w:spacing w:after="0"/>
        <w:ind w:firstLine="708"/>
        <w:jc w:val="both"/>
        <w:rPr>
          <w:rFonts w:ascii="Garamond" w:hAnsi="Garamond"/>
          <w:i/>
          <w:sz w:val="22"/>
          <w:szCs w:val="22"/>
        </w:rPr>
      </w:pPr>
      <w:r w:rsidRPr="006E1A84">
        <w:rPr>
          <w:rFonts w:ascii="Garamond" w:hAnsi="Garamond"/>
          <w:i/>
          <w:sz w:val="22"/>
          <w:szCs w:val="22"/>
        </w:rPr>
        <w:t>„Tisztelt Hallgató!</w:t>
      </w:r>
    </w:p>
    <w:p w14:paraId="609D35DF" w14:textId="77777777" w:rsidR="00346BF0" w:rsidRPr="006E1A84" w:rsidRDefault="00BB0073" w:rsidP="00CD2BFD">
      <w:pPr>
        <w:pStyle w:val="NormlWeb"/>
        <w:spacing w:after="0"/>
        <w:ind w:left="708"/>
        <w:jc w:val="both"/>
        <w:rPr>
          <w:rFonts w:ascii="Garamond" w:hAnsi="Garamond"/>
          <w:i/>
          <w:sz w:val="22"/>
          <w:szCs w:val="22"/>
        </w:rPr>
      </w:pPr>
      <w:r w:rsidRPr="006E1A84">
        <w:rPr>
          <w:rFonts w:ascii="Garamond" w:hAnsi="Garamond"/>
          <w:i/>
          <w:sz w:val="22"/>
          <w:szCs w:val="22"/>
        </w:rPr>
        <w:t xml:space="preserve">Tájékoztatjuk, hogy </w:t>
      </w:r>
      <w:r w:rsidR="002D3F12" w:rsidRPr="006E1A84">
        <w:rPr>
          <w:rFonts w:ascii="Garamond" w:hAnsi="Garamond"/>
          <w:i/>
          <w:sz w:val="22"/>
          <w:szCs w:val="22"/>
        </w:rPr>
        <w:t>[képzés neve]</w:t>
      </w:r>
      <w:r w:rsidRPr="006E1A84">
        <w:rPr>
          <w:rFonts w:ascii="Garamond" w:hAnsi="Garamond"/>
          <w:i/>
          <w:sz w:val="22"/>
          <w:szCs w:val="22"/>
        </w:rPr>
        <w:t xml:space="preserve"> (</w:t>
      </w:r>
      <w:r w:rsidR="002D3F12" w:rsidRPr="006E1A84">
        <w:rPr>
          <w:rFonts w:ascii="Garamond" w:hAnsi="Garamond"/>
          <w:i/>
          <w:sz w:val="22"/>
          <w:szCs w:val="22"/>
        </w:rPr>
        <w:t>képzés kódja</w:t>
      </w:r>
      <w:r w:rsidRPr="006E1A84">
        <w:rPr>
          <w:rFonts w:ascii="Garamond" w:hAnsi="Garamond"/>
          <w:i/>
          <w:sz w:val="22"/>
          <w:szCs w:val="22"/>
        </w:rPr>
        <w:t xml:space="preserve">) képzésén a/az </w:t>
      </w:r>
      <w:r w:rsidR="002D3F12" w:rsidRPr="006E1A84">
        <w:rPr>
          <w:rFonts w:ascii="Garamond" w:hAnsi="Garamond"/>
          <w:i/>
          <w:sz w:val="22"/>
          <w:szCs w:val="22"/>
        </w:rPr>
        <w:t>[szakdolgozat címe]</w:t>
      </w:r>
      <w:r w:rsidRPr="006E1A84">
        <w:rPr>
          <w:rFonts w:ascii="Garamond" w:hAnsi="Garamond"/>
          <w:i/>
          <w:sz w:val="22"/>
          <w:szCs w:val="22"/>
        </w:rPr>
        <w:t xml:space="preserve"> szakdolgozat befogadási kérése oktató által elfogadásra került.</w:t>
      </w:r>
      <w:r w:rsidR="00594E04">
        <w:rPr>
          <w:rFonts w:ascii="Garamond" w:hAnsi="Garamond"/>
          <w:i/>
          <w:sz w:val="22"/>
          <w:szCs w:val="22"/>
        </w:rPr>
        <w:t xml:space="preserve"> </w:t>
      </w:r>
      <w:r w:rsidRPr="006E1A84">
        <w:rPr>
          <w:rFonts w:ascii="Garamond" w:hAnsi="Garamond"/>
          <w:i/>
          <w:sz w:val="22"/>
          <w:szCs w:val="22"/>
        </w:rPr>
        <w:t xml:space="preserve">Módosító: </w:t>
      </w:r>
      <w:r w:rsidR="002D3F12" w:rsidRPr="006E1A84">
        <w:rPr>
          <w:rFonts w:ascii="Garamond" w:hAnsi="Garamond"/>
          <w:i/>
          <w:sz w:val="22"/>
          <w:szCs w:val="22"/>
        </w:rPr>
        <w:t>[módosító neve]</w:t>
      </w:r>
      <w:r w:rsidRPr="006E1A84">
        <w:rPr>
          <w:rFonts w:ascii="Garamond" w:hAnsi="Garamond"/>
          <w:i/>
          <w:sz w:val="22"/>
          <w:szCs w:val="22"/>
        </w:rPr>
        <w:t>”</w:t>
      </w:r>
    </w:p>
    <w:p w14:paraId="0A2899A3" w14:textId="77777777" w:rsidR="00346BF0" w:rsidRDefault="003602EF" w:rsidP="00CD2BFD">
      <w:pPr>
        <w:pStyle w:val="NormlWeb"/>
        <w:spacing w:before="0" w:beforeAutospacing="0" w:after="0" w:afterAutospacing="0"/>
        <w:ind w:firstLine="709"/>
        <w:jc w:val="both"/>
        <w:rPr>
          <w:rFonts w:ascii="Garamond" w:hAnsi="Garamond"/>
          <w:sz w:val="22"/>
          <w:szCs w:val="22"/>
        </w:rPr>
      </w:pPr>
      <w:r w:rsidRPr="006E1A84">
        <w:rPr>
          <w:rFonts w:ascii="Garamond" w:hAnsi="Garamond"/>
          <w:sz w:val="22"/>
          <w:szCs w:val="22"/>
        </w:rPr>
        <w:t xml:space="preserve">2.2 A feltöltés </w:t>
      </w:r>
      <w:r w:rsidR="00D65563" w:rsidRPr="006E1A84">
        <w:rPr>
          <w:rFonts w:ascii="Garamond" w:hAnsi="Garamond"/>
          <w:sz w:val="22"/>
          <w:szCs w:val="22"/>
        </w:rPr>
        <w:t>határideje</w:t>
      </w:r>
      <w:r w:rsidRPr="006E1A84">
        <w:rPr>
          <w:rFonts w:ascii="Garamond" w:hAnsi="Garamond"/>
          <w:sz w:val="22"/>
          <w:szCs w:val="22"/>
        </w:rPr>
        <w:t>:</w:t>
      </w:r>
    </w:p>
    <w:p w14:paraId="529AABB9" w14:textId="77777777" w:rsidR="00594E04" w:rsidRDefault="00594E04" w:rsidP="00CD2BFD">
      <w:pPr>
        <w:pStyle w:val="NormlWeb"/>
        <w:spacing w:before="0" w:beforeAutospacing="0" w:after="0" w:afterAutospacing="0"/>
        <w:ind w:firstLine="709"/>
        <w:jc w:val="both"/>
        <w:rPr>
          <w:rFonts w:ascii="Garamond" w:hAnsi="Garamond"/>
          <w:sz w:val="22"/>
          <w:szCs w:val="22"/>
        </w:rPr>
      </w:pPr>
    </w:p>
    <w:p w14:paraId="12BACA2D" w14:textId="77777777" w:rsidR="00F025F2" w:rsidRDefault="00F025F2" w:rsidP="00CD2BFD">
      <w:pPr>
        <w:pStyle w:val="NormlWeb"/>
        <w:spacing w:before="0" w:beforeAutospacing="0" w:after="0" w:afterAutospacing="0"/>
        <w:ind w:firstLine="709"/>
        <w:jc w:val="both"/>
        <w:rPr>
          <w:rFonts w:ascii="Garamond" w:hAnsi="Garamond"/>
          <w:sz w:val="22"/>
          <w:szCs w:val="22"/>
        </w:rPr>
      </w:pPr>
      <w:r>
        <w:rPr>
          <w:rFonts w:ascii="Garamond" w:hAnsi="Garamond"/>
          <w:sz w:val="22"/>
          <w:szCs w:val="22"/>
        </w:rPr>
        <w:t>Az egyes képzések feltöltési határideje elérhető az aktuális tanrendi tájékoztatókban:</w:t>
      </w:r>
    </w:p>
    <w:p w14:paraId="22EADE64" w14:textId="77777777" w:rsidR="00F025F2" w:rsidRPr="006E1A84" w:rsidRDefault="00717D2B" w:rsidP="00CD2BFD">
      <w:pPr>
        <w:pStyle w:val="NormlWeb"/>
        <w:spacing w:before="0" w:beforeAutospacing="0" w:after="0" w:afterAutospacing="0"/>
        <w:ind w:firstLine="709"/>
        <w:jc w:val="both"/>
        <w:rPr>
          <w:rFonts w:ascii="Garamond" w:hAnsi="Garamond"/>
          <w:sz w:val="22"/>
          <w:szCs w:val="22"/>
        </w:rPr>
      </w:pPr>
      <w:hyperlink r:id="rId7" w:history="1">
        <w:r w:rsidR="00F025F2" w:rsidRPr="00C11C17">
          <w:rPr>
            <w:rStyle w:val="Hiperhivatkozs"/>
            <w:rFonts w:ascii="Garamond" w:hAnsi="Garamond"/>
            <w:sz w:val="22"/>
            <w:szCs w:val="22"/>
          </w:rPr>
          <w:t>https://www.ajk.elte.hu/tanrend</w:t>
        </w:r>
      </w:hyperlink>
      <w:r w:rsidR="00F025F2">
        <w:rPr>
          <w:rFonts w:ascii="Garamond" w:hAnsi="Garamond"/>
          <w:sz w:val="22"/>
          <w:szCs w:val="22"/>
        </w:rPr>
        <w:t xml:space="preserve"> </w:t>
      </w:r>
    </w:p>
    <w:p w14:paraId="27626517" w14:textId="77777777" w:rsidR="000127CF" w:rsidRPr="006E1A84" w:rsidRDefault="000127CF" w:rsidP="00CD2BFD">
      <w:pPr>
        <w:pStyle w:val="NormlWeb"/>
        <w:spacing w:before="0" w:beforeAutospacing="0" w:after="0" w:afterAutospacing="0"/>
        <w:jc w:val="both"/>
        <w:rPr>
          <w:rFonts w:ascii="Garamond" w:hAnsi="Garamond"/>
          <w:sz w:val="22"/>
          <w:szCs w:val="22"/>
        </w:rPr>
      </w:pPr>
    </w:p>
    <w:p w14:paraId="04CCF721" w14:textId="77777777" w:rsidR="00F025F2" w:rsidRPr="006E1A84" w:rsidRDefault="003602EF" w:rsidP="00CD2BFD">
      <w:pPr>
        <w:pStyle w:val="NormlWeb"/>
        <w:spacing w:before="0" w:beforeAutospacing="0" w:after="0" w:afterAutospacing="0"/>
        <w:jc w:val="both"/>
        <w:rPr>
          <w:rFonts w:ascii="Garamond" w:hAnsi="Garamond"/>
          <w:caps/>
          <w:sz w:val="22"/>
          <w:szCs w:val="22"/>
          <w:u w:val="single"/>
        </w:rPr>
      </w:pPr>
      <w:r w:rsidRPr="006E1A84">
        <w:rPr>
          <w:rFonts w:ascii="Garamond" w:hAnsi="Garamond"/>
          <w:caps/>
          <w:sz w:val="22"/>
          <w:szCs w:val="22"/>
          <w:u w:val="single"/>
        </w:rPr>
        <w:t xml:space="preserve">3. </w:t>
      </w:r>
      <w:r w:rsidR="0029411E" w:rsidRPr="006E1A84">
        <w:rPr>
          <w:rFonts w:ascii="Garamond" w:hAnsi="Garamond"/>
          <w:caps/>
          <w:sz w:val="22"/>
          <w:szCs w:val="22"/>
          <w:u w:val="single"/>
        </w:rPr>
        <w:t>A feltöltés módja:</w:t>
      </w:r>
    </w:p>
    <w:p w14:paraId="46316350" w14:textId="77777777" w:rsidR="0029411E" w:rsidRDefault="004310E1" w:rsidP="00CD2BFD">
      <w:pPr>
        <w:spacing w:after="0" w:line="240" w:lineRule="auto"/>
        <w:ind w:firstLine="360"/>
        <w:jc w:val="both"/>
        <w:rPr>
          <w:rFonts w:ascii="Garamond" w:hAnsi="Garamond"/>
          <w:bCs/>
        </w:rPr>
      </w:pPr>
      <w:r w:rsidRPr="006E1A84">
        <w:rPr>
          <w:rFonts w:ascii="Garamond" w:hAnsi="Garamond"/>
          <w:bCs/>
        </w:rPr>
        <w:t xml:space="preserve">3.1 </w:t>
      </w:r>
      <w:r w:rsidR="0029411E" w:rsidRPr="006E1A84">
        <w:rPr>
          <w:rFonts w:ascii="Garamond" w:hAnsi="Garamond"/>
          <w:bCs/>
        </w:rPr>
        <w:t>Szakdolgozati dokumentum feltöltése hallgatói webes felületről</w:t>
      </w:r>
    </w:p>
    <w:p w14:paraId="6FBBC1FC" w14:textId="77777777" w:rsidR="00594E04" w:rsidRPr="006E1A84" w:rsidRDefault="00594E04" w:rsidP="00CD2BFD">
      <w:pPr>
        <w:spacing w:after="0" w:line="240" w:lineRule="auto"/>
        <w:ind w:firstLine="360"/>
        <w:jc w:val="both"/>
        <w:rPr>
          <w:rFonts w:ascii="Garamond" w:hAnsi="Garamond"/>
          <w:bCs/>
        </w:rPr>
      </w:pPr>
    </w:p>
    <w:p w14:paraId="110DDD28" w14:textId="77777777" w:rsidR="0029411E" w:rsidRPr="006E1A84" w:rsidRDefault="0029411E" w:rsidP="00CD2BFD">
      <w:pPr>
        <w:spacing w:line="240" w:lineRule="auto"/>
        <w:ind w:left="360"/>
        <w:jc w:val="both"/>
        <w:rPr>
          <w:rFonts w:ascii="Garamond" w:hAnsi="Garamond"/>
        </w:rPr>
      </w:pPr>
      <w:r w:rsidRPr="006E1A84">
        <w:rPr>
          <w:rFonts w:ascii="Garamond" w:hAnsi="Garamond"/>
        </w:rPr>
        <w:t xml:space="preserve">A </w:t>
      </w:r>
      <w:r w:rsidRPr="006E1A84">
        <w:rPr>
          <w:rFonts w:ascii="Garamond" w:hAnsi="Garamond"/>
          <w:b/>
        </w:rPr>
        <w:t>Tanulmányok / Szakdolgozat/Szakdolgozat jelentkezés</w:t>
      </w:r>
      <w:r w:rsidRPr="006E1A84">
        <w:rPr>
          <w:rFonts w:ascii="Garamond" w:hAnsi="Garamond"/>
        </w:rPr>
        <w:t xml:space="preserve"> menüponton látható a hallgató megfelelő képzéshez rendelt szakdolgozati sora.</w:t>
      </w:r>
    </w:p>
    <w:p w14:paraId="5BE9FDB4" w14:textId="77777777" w:rsidR="0029411E" w:rsidRPr="006E1A84" w:rsidRDefault="0029411E" w:rsidP="00CD2BFD">
      <w:pPr>
        <w:spacing w:line="240" w:lineRule="auto"/>
        <w:ind w:left="360"/>
        <w:jc w:val="both"/>
        <w:rPr>
          <w:rFonts w:ascii="Garamond" w:hAnsi="Garamond"/>
        </w:rPr>
      </w:pPr>
      <w:r w:rsidRPr="006E1A84">
        <w:rPr>
          <w:rFonts w:ascii="Garamond" w:hAnsi="Garamond"/>
        </w:rPr>
        <w:t>A hallgató a „</w:t>
      </w:r>
      <w:r w:rsidRPr="006E1A84">
        <w:rPr>
          <w:rFonts w:ascii="Garamond" w:hAnsi="Garamond"/>
          <w:b/>
        </w:rPr>
        <w:t>Szakdolgozat feltöltése</w:t>
      </w:r>
      <w:r w:rsidRPr="006E1A84">
        <w:rPr>
          <w:rFonts w:ascii="Garamond" w:hAnsi="Garamond"/>
        </w:rPr>
        <w:t xml:space="preserve">” gombbal feltöltheti a szakdolgozatát. </w:t>
      </w:r>
    </w:p>
    <w:p w14:paraId="3AB6C8BE" w14:textId="77777777" w:rsidR="00C244EF" w:rsidRPr="006E1A84" w:rsidRDefault="0029411E" w:rsidP="00CD2BFD">
      <w:pPr>
        <w:spacing w:line="240" w:lineRule="auto"/>
        <w:ind w:left="360"/>
        <w:jc w:val="both"/>
        <w:rPr>
          <w:rFonts w:ascii="Garamond" w:hAnsi="Garamond"/>
        </w:rPr>
      </w:pPr>
      <w:r w:rsidRPr="006E1A84">
        <w:rPr>
          <w:rFonts w:ascii="Garamond" w:hAnsi="Garamond"/>
        </w:rPr>
        <w:t>A szakdolgozati dokumentum feltöltésekor a hallgató megadja a szakdolgozata végleges címét, kulcsszavakat és a kivonatot, majd a megfelelő fájlformátumban (.pdf vagy .</w:t>
      </w:r>
      <w:proofErr w:type="spellStart"/>
      <w:r w:rsidRPr="006E1A84">
        <w:rPr>
          <w:rFonts w:ascii="Garamond" w:hAnsi="Garamond"/>
        </w:rPr>
        <w:t>zip</w:t>
      </w:r>
      <w:proofErr w:type="spellEnd"/>
      <w:r w:rsidRPr="006E1A84">
        <w:rPr>
          <w:rFonts w:ascii="Garamond" w:hAnsi="Garamond"/>
        </w:rPr>
        <w:t>) feltölti a szakdolgozati dokumentumát a „</w:t>
      </w:r>
      <w:r w:rsidRPr="006E1A84">
        <w:rPr>
          <w:rFonts w:ascii="Garamond" w:hAnsi="Garamond"/>
          <w:b/>
        </w:rPr>
        <w:t>Fájl feltöltése</w:t>
      </w:r>
      <w:r w:rsidRPr="006E1A84">
        <w:rPr>
          <w:rFonts w:ascii="Garamond" w:hAnsi="Garamond"/>
        </w:rPr>
        <w:t>” gombbal, majd „</w:t>
      </w:r>
      <w:r w:rsidRPr="006E1A84">
        <w:rPr>
          <w:rFonts w:ascii="Garamond" w:hAnsi="Garamond"/>
          <w:b/>
        </w:rPr>
        <w:t>Fájlok mentése</w:t>
      </w:r>
      <w:r w:rsidRPr="006E1A84">
        <w:rPr>
          <w:rFonts w:ascii="Garamond" w:hAnsi="Garamond"/>
        </w:rPr>
        <w:t>” gomb.</w:t>
      </w:r>
    </w:p>
    <w:p w14:paraId="113FFF83" w14:textId="77777777" w:rsidR="00C244EF" w:rsidRPr="006E1A84" w:rsidRDefault="00C244EF" w:rsidP="00CD2BFD">
      <w:pPr>
        <w:spacing w:line="240" w:lineRule="auto"/>
        <w:ind w:left="360"/>
        <w:jc w:val="both"/>
        <w:rPr>
          <w:rFonts w:ascii="Garamond" w:hAnsi="Garamond"/>
        </w:rPr>
      </w:pPr>
      <w:r w:rsidRPr="006E1A84">
        <w:rPr>
          <w:rFonts w:ascii="Garamond" w:hAnsi="Garamond"/>
        </w:rPr>
        <w:t>Kulcsszó: A dolgozatra jellemző kulcsszavak, diszciplína (tudományág), század, fontosabb személy, történeti jelenség, helyszín stb. Pl.: 17. század; Magyarország; Habsburg birodalom.</w:t>
      </w:r>
      <w:r w:rsidR="000127CF" w:rsidRPr="006E1A84">
        <w:rPr>
          <w:rFonts w:ascii="Garamond" w:hAnsi="Garamond"/>
        </w:rPr>
        <w:t xml:space="preserve"> </w:t>
      </w:r>
      <w:r w:rsidRPr="006E1A84">
        <w:rPr>
          <w:rFonts w:ascii="Garamond" w:hAnsi="Garamond"/>
        </w:rPr>
        <w:t>Kivonat: A dolgozat rövid, szöveges összefoglalója, tartalma, főbb kérdésfelvetéseinek összefoglalása.</w:t>
      </w:r>
    </w:p>
    <w:p w14:paraId="5F39F9F0" w14:textId="77777777" w:rsidR="00FE1000" w:rsidRPr="006E1A84" w:rsidRDefault="00FE1000" w:rsidP="00CD2BFD">
      <w:pPr>
        <w:spacing w:line="240" w:lineRule="auto"/>
        <w:ind w:left="360"/>
        <w:jc w:val="both"/>
        <w:rPr>
          <w:rFonts w:ascii="Garamond" w:hAnsi="Garamond"/>
        </w:rPr>
      </w:pPr>
      <w:r w:rsidRPr="006E1A84">
        <w:rPr>
          <w:rFonts w:ascii="Garamond" w:hAnsi="Garamond"/>
        </w:rPr>
        <w:t xml:space="preserve">(A kulcsszó, illetve a kivonat külön-külön </w:t>
      </w:r>
      <w:proofErr w:type="spellStart"/>
      <w:r w:rsidRPr="006E1A84">
        <w:rPr>
          <w:rFonts w:ascii="Garamond" w:hAnsi="Garamond"/>
        </w:rPr>
        <w:t>max</w:t>
      </w:r>
      <w:proofErr w:type="spellEnd"/>
      <w:r w:rsidRPr="006E1A84">
        <w:rPr>
          <w:rFonts w:ascii="Garamond" w:hAnsi="Garamond"/>
        </w:rPr>
        <w:t>. 500 karakter lehet.)</w:t>
      </w:r>
    </w:p>
    <w:p w14:paraId="6668EA00" w14:textId="2ADA9BAF" w:rsidR="001B1CEF" w:rsidRPr="006E1A84" w:rsidRDefault="0031625D" w:rsidP="001B1CEF">
      <w:pPr>
        <w:spacing w:line="240" w:lineRule="auto"/>
        <w:ind w:left="360"/>
        <w:jc w:val="both"/>
        <w:rPr>
          <w:rFonts w:ascii="Garamond" w:hAnsi="Garamond"/>
        </w:rPr>
      </w:pPr>
      <w:r w:rsidRPr="006E1A84">
        <w:rPr>
          <w:rFonts w:ascii="Garamond" w:hAnsi="Garamond"/>
        </w:rPr>
        <w:t xml:space="preserve">A szakdolgozati fájl a szakdolgozati soron „Szakdolgozat feltöltési határidő” megadott határidőig </w:t>
      </w:r>
      <w:r w:rsidRPr="006E1A84">
        <w:rPr>
          <w:rFonts w:ascii="Garamond" w:hAnsi="Garamond"/>
          <w:b/>
        </w:rPr>
        <w:t>módosítható</w:t>
      </w:r>
      <w:r w:rsidRPr="006E1A84">
        <w:rPr>
          <w:rFonts w:ascii="Garamond" w:hAnsi="Garamond"/>
        </w:rPr>
        <w:t>.</w:t>
      </w:r>
    </w:p>
    <w:p w14:paraId="79CBB3CC" w14:textId="77777777" w:rsidR="00C22EFB" w:rsidRDefault="004310E1" w:rsidP="00CD2BFD">
      <w:pPr>
        <w:pStyle w:val="NormlWeb"/>
        <w:spacing w:before="0" w:beforeAutospacing="0" w:after="0" w:afterAutospacing="0"/>
        <w:ind w:firstLine="360"/>
        <w:jc w:val="both"/>
        <w:rPr>
          <w:rFonts w:ascii="Garamond" w:hAnsi="Garamond"/>
          <w:sz w:val="22"/>
          <w:szCs w:val="22"/>
        </w:rPr>
      </w:pPr>
      <w:r w:rsidRPr="006E1A84">
        <w:rPr>
          <w:rFonts w:ascii="Garamond" w:hAnsi="Garamond"/>
          <w:sz w:val="22"/>
          <w:szCs w:val="22"/>
        </w:rPr>
        <w:t>3.2 Hallgatóknak szóló videó a szakdolgozat feltöltéséről</w:t>
      </w:r>
    </w:p>
    <w:p w14:paraId="16BDA168" w14:textId="77777777" w:rsidR="00594E04" w:rsidRPr="006E1A84" w:rsidRDefault="00594E04" w:rsidP="00CD2BFD">
      <w:pPr>
        <w:pStyle w:val="NormlWeb"/>
        <w:spacing w:before="0" w:beforeAutospacing="0" w:after="0" w:afterAutospacing="0"/>
        <w:ind w:firstLine="360"/>
        <w:jc w:val="both"/>
        <w:rPr>
          <w:rFonts w:ascii="Garamond" w:hAnsi="Garamond"/>
          <w:sz w:val="22"/>
          <w:szCs w:val="22"/>
        </w:rPr>
      </w:pPr>
    </w:p>
    <w:p w14:paraId="03E5D5D9" w14:textId="77777777" w:rsidR="004310E1" w:rsidRPr="006E1A84" w:rsidRDefault="00717D2B" w:rsidP="00CD2BFD">
      <w:pPr>
        <w:pStyle w:val="NormlWeb"/>
        <w:spacing w:before="0" w:beforeAutospacing="0" w:after="0" w:afterAutospacing="0"/>
        <w:ind w:firstLine="360"/>
        <w:jc w:val="both"/>
        <w:rPr>
          <w:rFonts w:ascii="Garamond" w:hAnsi="Garamond"/>
          <w:sz w:val="22"/>
          <w:szCs w:val="22"/>
        </w:rPr>
      </w:pPr>
      <w:hyperlink r:id="rId8" w:history="1">
        <w:r w:rsidR="004310E1" w:rsidRPr="006E1A84">
          <w:rPr>
            <w:rStyle w:val="Hiperhivatkozs"/>
            <w:rFonts w:ascii="Garamond" w:hAnsi="Garamond"/>
            <w:sz w:val="22"/>
            <w:szCs w:val="22"/>
          </w:rPr>
          <w:t>https://web.microsoftstream.com/video/b3944cb0-20d8-44ec-8873-d4fb5e9aaa57</w:t>
        </w:r>
      </w:hyperlink>
    </w:p>
    <w:p w14:paraId="234988C0" w14:textId="131F16E0" w:rsidR="001B1CEF" w:rsidRDefault="00346BF0" w:rsidP="00CD2BFD">
      <w:pPr>
        <w:pStyle w:val="NormlWeb"/>
        <w:jc w:val="center"/>
        <w:rPr>
          <w:rFonts w:ascii="Garamond" w:hAnsi="Garamond"/>
          <w:sz w:val="22"/>
          <w:szCs w:val="22"/>
        </w:rPr>
      </w:pPr>
      <w:r>
        <w:rPr>
          <w:rFonts w:ascii="Garamond" w:hAnsi="Garamond"/>
          <w:b/>
          <w:sz w:val="22"/>
          <w:szCs w:val="22"/>
        </w:rPr>
        <w:t>A</w:t>
      </w:r>
      <w:r w:rsidR="0029411E" w:rsidRPr="006E1A84">
        <w:rPr>
          <w:rFonts w:ascii="Garamond" w:hAnsi="Garamond"/>
          <w:b/>
          <w:sz w:val="22"/>
          <w:szCs w:val="22"/>
        </w:rPr>
        <w:t xml:space="preserve"> szakdolgozatokat </w:t>
      </w:r>
      <w:r w:rsidR="0029411E" w:rsidRPr="006E1A84">
        <w:rPr>
          <w:rFonts w:ascii="Garamond" w:hAnsi="Garamond"/>
          <w:b/>
          <w:caps/>
          <w:sz w:val="22"/>
          <w:szCs w:val="22"/>
          <w:u w:val="single"/>
        </w:rPr>
        <w:t>kizárólag elektronikus úton</w:t>
      </w:r>
      <w:r w:rsidR="0029411E" w:rsidRPr="006E1A84">
        <w:rPr>
          <w:rFonts w:ascii="Garamond" w:hAnsi="Garamond"/>
          <w:b/>
          <w:sz w:val="22"/>
          <w:szCs w:val="22"/>
        </w:rPr>
        <w:t>, a Neptun-ban kell leadni, nem szükséges a papír alapon, bekötött formában való benyújtás</w:t>
      </w:r>
      <w:r w:rsidR="0029411E" w:rsidRPr="006E1A84">
        <w:rPr>
          <w:rFonts w:ascii="Garamond" w:hAnsi="Garamond"/>
          <w:sz w:val="22"/>
          <w:szCs w:val="22"/>
        </w:rPr>
        <w:t>.</w:t>
      </w:r>
    </w:p>
    <w:p w14:paraId="2ABD47B9" w14:textId="77777777" w:rsidR="001B1CEF" w:rsidRDefault="001B1CEF">
      <w:pPr>
        <w:rPr>
          <w:rFonts w:ascii="Garamond" w:eastAsia="Times New Roman" w:hAnsi="Garamond" w:cs="Times New Roman"/>
          <w:lang w:eastAsia="hu-HU"/>
        </w:rPr>
      </w:pPr>
      <w:r>
        <w:rPr>
          <w:rFonts w:ascii="Garamond" w:hAnsi="Garamond"/>
        </w:rPr>
        <w:br w:type="page"/>
      </w:r>
    </w:p>
    <w:p w14:paraId="082C0647" w14:textId="77777777" w:rsidR="001B1CEF" w:rsidRDefault="001B1CEF" w:rsidP="001B1CEF">
      <w:pPr>
        <w:pStyle w:val="NormlWeb"/>
        <w:jc w:val="center"/>
        <w:rPr>
          <w:rFonts w:ascii="Garamond" w:hAnsi="Garamond"/>
          <w:b/>
          <w:bCs/>
        </w:rPr>
      </w:pPr>
    </w:p>
    <w:p w14:paraId="3FC5EAAB" w14:textId="7350AD4A" w:rsidR="001B1CEF" w:rsidRPr="001B1CEF" w:rsidRDefault="001B1CEF" w:rsidP="001B1CEF">
      <w:pPr>
        <w:pStyle w:val="NormlWeb"/>
        <w:jc w:val="center"/>
        <w:rPr>
          <w:rFonts w:ascii="Garamond" w:hAnsi="Garamond"/>
          <w:b/>
          <w:bCs/>
        </w:rPr>
      </w:pPr>
      <w:r w:rsidRPr="001B1CEF">
        <w:rPr>
          <w:rFonts w:ascii="Garamond" w:hAnsi="Garamond"/>
          <w:b/>
          <w:bCs/>
        </w:rPr>
        <w:t>SZAKDOLGOZATOKRA VONATKOZÓ INFORMÁCIÓK</w:t>
      </w:r>
    </w:p>
    <w:p w14:paraId="6635B571" w14:textId="7914E2E5" w:rsidR="001B1CEF" w:rsidRDefault="001B1CEF" w:rsidP="001B1CEF">
      <w:pPr>
        <w:pStyle w:val="NormlWeb"/>
        <w:jc w:val="center"/>
        <w:rPr>
          <w:rFonts w:ascii="Garamond" w:hAnsi="Garamond"/>
          <w:sz w:val="22"/>
          <w:szCs w:val="22"/>
        </w:rPr>
      </w:pPr>
      <w:hyperlink r:id="rId9" w:history="1">
        <w:r w:rsidRPr="00DD6E13">
          <w:rPr>
            <w:rStyle w:val="Hiperhivatkozs"/>
            <w:rFonts w:ascii="Garamond" w:hAnsi="Garamond"/>
            <w:sz w:val="22"/>
            <w:szCs w:val="22"/>
          </w:rPr>
          <w:t>https://www.elte.hu/oktatas/szakdolgozat</w:t>
        </w:r>
      </w:hyperlink>
    </w:p>
    <w:p w14:paraId="1A946334" w14:textId="77777777" w:rsidR="001B1CEF" w:rsidRPr="001B1CEF" w:rsidRDefault="001B1CEF" w:rsidP="001B1CEF">
      <w:pPr>
        <w:pStyle w:val="NormlWeb"/>
        <w:jc w:val="both"/>
        <w:rPr>
          <w:rFonts w:ascii="Garamond" w:hAnsi="Garamond"/>
          <w:b/>
          <w:bCs/>
        </w:rPr>
      </w:pPr>
      <w:r w:rsidRPr="001B1CEF">
        <w:rPr>
          <w:rFonts w:ascii="Garamond" w:hAnsi="Garamond"/>
          <w:b/>
          <w:bCs/>
        </w:rPr>
        <w:t>FŐBB ÁLTALÁNOS SZABÁLYOK</w:t>
      </w:r>
    </w:p>
    <w:p w14:paraId="49AE8361" w14:textId="77777777" w:rsidR="001B1CEF" w:rsidRPr="001B1CEF" w:rsidRDefault="001B1CEF" w:rsidP="001B1CEF">
      <w:pPr>
        <w:pStyle w:val="NormlWeb"/>
        <w:rPr>
          <w:rFonts w:ascii="Garamond" w:hAnsi="Garamond"/>
        </w:rPr>
      </w:pPr>
      <w:r w:rsidRPr="001B1CEF">
        <w:rPr>
          <w:rFonts w:ascii="Garamond" w:hAnsi="Garamond"/>
        </w:rPr>
        <w:t>A hallgató – a doktori képzés kivételével – a felsőfokú tanulmányok lezárásakor minden szakon önálló szakdolgozatot (diplomamunkát, portfóliót) köteles készíteni. A szakért felelős oktatási szervezeti egységek (intézet, tanszék) az Elektronikus Tanulmányi Rendszerben ajánlanak fel szakdolgozati témákat, vagy adnak lehetőséget jelentkezésre a hallgató által hozott témára.</w:t>
      </w:r>
    </w:p>
    <w:p w14:paraId="46F2F0A3" w14:textId="77777777" w:rsidR="001B1CEF" w:rsidRPr="001B1CEF" w:rsidRDefault="001B1CEF" w:rsidP="001B1CEF">
      <w:pPr>
        <w:pStyle w:val="NormlWeb"/>
        <w:rPr>
          <w:rFonts w:ascii="Garamond" w:hAnsi="Garamond"/>
        </w:rPr>
      </w:pPr>
      <w:r w:rsidRPr="001B1CEF">
        <w:rPr>
          <w:rFonts w:ascii="Garamond" w:hAnsi="Garamond"/>
        </w:rPr>
        <w:t xml:space="preserve">A hallgató a képzést gondozó kar által meghatározott határidőig elektronikus formában, az Elektronikus Tanulmányi Rendszerben köteles benyújtani a dolgozatot, amelyet a szakért felelős oktatási szervezeti egység vezetője (az </w:t>
      </w:r>
      <w:proofErr w:type="spellStart"/>
      <w:r w:rsidRPr="001B1CEF">
        <w:rPr>
          <w:rFonts w:ascii="Garamond" w:hAnsi="Garamond"/>
        </w:rPr>
        <w:t>Nftv</w:t>
      </w:r>
      <w:proofErr w:type="spellEnd"/>
      <w:r w:rsidRPr="001B1CEF">
        <w:rPr>
          <w:rFonts w:ascii="Garamond" w:hAnsi="Garamond"/>
        </w:rPr>
        <w:t>. hatálya alá tartozó tanárszak esetén a szakfelelős) által megbízott egy vagy több bíráló értékel, majd azt a hallgatónak bizottság előtt kell nyilvánosan megvédenie.</w:t>
      </w:r>
    </w:p>
    <w:p w14:paraId="7106733B" w14:textId="77777777" w:rsidR="001B1CEF" w:rsidRPr="001B1CEF" w:rsidRDefault="001B1CEF" w:rsidP="001B1CEF">
      <w:pPr>
        <w:pStyle w:val="NormlWeb"/>
        <w:jc w:val="both"/>
        <w:rPr>
          <w:rFonts w:ascii="Garamond" w:hAnsi="Garamond"/>
          <w:b/>
          <w:bCs/>
        </w:rPr>
      </w:pPr>
      <w:r w:rsidRPr="001B1CEF">
        <w:rPr>
          <w:rFonts w:ascii="Garamond" w:hAnsi="Garamond"/>
          <w:b/>
          <w:bCs/>
        </w:rPr>
        <w:t>A SZAKDOLGOZATOKBAN FELHASZNÁLT EGYES TARTALMAK KEZELÉSE, TITKOSÍTÁS</w:t>
      </w:r>
    </w:p>
    <w:p w14:paraId="1F7F8C5B" w14:textId="77777777" w:rsidR="001B1CEF" w:rsidRPr="001B1CEF" w:rsidRDefault="001B1CEF" w:rsidP="001B1CEF">
      <w:pPr>
        <w:pStyle w:val="NormlWeb"/>
        <w:rPr>
          <w:rFonts w:ascii="Garamond" w:hAnsi="Garamond"/>
        </w:rPr>
      </w:pPr>
      <w:r w:rsidRPr="001B1CEF">
        <w:rPr>
          <w:rFonts w:ascii="Garamond" w:hAnsi="Garamond"/>
        </w:rPr>
        <w:t xml:space="preserve">A szakdolgozat csak indokolt esetben tartalmazhat olyan adatot, amely a titkosítására okot ad. Ha a szakdolgozat a titkosításra okot adó adat nélkül is értelmezhető, illetve elkészíthető (pl. a személyes adat </w:t>
      </w:r>
      <w:proofErr w:type="spellStart"/>
      <w:r w:rsidRPr="001B1CEF">
        <w:rPr>
          <w:rFonts w:ascii="Garamond" w:hAnsi="Garamond"/>
        </w:rPr>
        <w:t>anonimizálható</w:t>
      </w:r>
      <w:proofErr w:type="spellEnd"/>
      <w:r w:rsidRPr="001B1CEF">
        <w:rPr>
          <w:rFonts w:ascii="Garamond" w:hAnsi="Garamond"/>
        </w:rPr>
        <w:t>), akkor ilyen adat alkalmazásának helye nincs.</w:t>
      </w:r>
    </w:p>
    <w:p w14:paraId="7B384484" w14:textId="77777777" w:rsidR="001B1CEF" w:rsidRPr="001B1CEF" w:rsidRDefault="001B1CEF" w:rsidP="001B1CEF">
      <w:pPr>
        <w:pStyle w:val="NormlWeb"/>
        <w:rPr>
          <w:rFonts w:ascii="Garamond" w:hAnsi="Garamond"/>
        </w:rPr>
      </w:pPr>
      <w:r w:rsidRPr="001B1CEF">
        <w:rPr>
          <w:rFonts w:ascii="Garamond" w:hAnsi="Garamond"/>
        </w:rPr>
        <w:t xml:space="preserve">A hallgató gondoskodik arról, hogy dolgozatát a jogszabályoknak és belső szabályzatoknak megfelelően készítse el és nyújtsa be, és a védett adatokat szabályosan kezelje. A sikeresen megvédett szakdolgozat az egyetemi </w:t>
      </w:r>
      <w:proofErr w:type="spellStart"/>
      <w:r w:rsidRPr="001B1CEF">
        <w:rPr>
          <w:rFonts w:ascii="Garamond" w:hAnsi="Garamond"/>
        </w:rPr>
        <w:t>repozitóriumban</w:t>
      </w:r>
      <w:proofErr w:type="spellEnd"/>
      <w:r w:rsidRPr="001B1CEF">
        <w:rPr>
          <w:rFonts w:ascii="Garamond" w:hAnsi="Garamond"/>
        </w:rPr>
        <w:t xml:space="preserve"> széles körben online elérhetővé válik. Ezért is különösen fontos hallgatói felelősség a jogsértések elkerülése érdekében néhány, a dolgozatba kerülő tartalom megválasztását befolyásoló szerzői jogi, más titok- és adatvédelmi szabály betartása:</w:t>
      </w:r>
    </w:p>
    <w:p w14:paraId="38A96467" w14:textId="77777777" w:rsidR="001B1CEF" w:rsidRPr="001B1CEF" w:rsidRDefault="001B1CEF" w:rsidP="001B1CEF">
      <w:pPr>
        <w:pStyle w:val="NormlWeb"/>
        <w:numPr>
          <w:ilvl w:val="0"/>
          <w:numId w:val="2"/>
        </w:numPr>
        <w:rPr>
          <w:rFonts w:ascii="Garamond" w:hAnsi="Garamond"/>
        </w:rPr>
      </w:pPr>
      <w:r w:rsidRPr="001B1CEF">
        <w:rPr>
          <w:rFonts w:ascii="Garamond" w:hAnsi="Garamond"/>
        </w:rPr>
        <w:t>a nem a hallgatótól származó tartalmakat megfelelő hivatkozással kell jelölni;</w:t>
      </w:r>
    </w:p>
    <w:p w14:paraId="557DA559" w14:textId="77777777" w:rsidR="001B1CEF" w:rsidRPr="001B1CEF" w:rsidRDefault="001B1CEF" w:rsidP="001B1CEF">
      <w:pPr>
        <w:pStyle w:val="NormlWeb"/>
        <w:numPr>
          <w:ilvl w:val="0"/>
          <w:numId w:val="2"/>
        </w:numPr>
        <w:rPr>
          <w:rFonts w:ascii="Garamond" w:hAnsi="Garamond"/>
        </w:rPr>
      </w:pPr>
      <w:r w:rsidRPr="001B1CEF">
        <w:rPr>
          <w:rFonts w:ascii="Garamond" w:hAnsi="Garamond"/>
        </w:rPr>
        <w:t>ha a szabad felhasználáson (idézésen) túlmenően kerül más tartalom (pl. mástól származó kép, ábra) a dolgozatba, ahhoz szerzői jogi felhasználási engedély szükséges, ehhez hasonlóan nem nyilvános szellemi alkotás felhasználásához annak jogosultjától (pl. bejelentés alatt álló szabadalom feltalálójától, bejelentőjétől) kell engedélyt szerezni;</w:t>
      </w:r>
    </w:p>
    <w:p w14:paraId="503D30AE" w14:textId="77777777" w:rsidR="001B1CEF" w:rsidRPr="001B1CEF" w:rsidRDefault="001B1CEF" w:rsidP="001B1CEF">
      <w:pPr>
        <w:pStyle w:val="NormlWeb"/>
        <w:numPr>
          <w:ilvl w:val="0"/>
          <w:numId w:val="2"/>
        </w:numPr>
        <w:rPr>
          <w:rFonts w:ascii="Garamond" w:hAnsi="Garamond"/>
        </w:rPr>
      </w:pPr>
      <w:r w:rsidRPr="001B1CEF">
        <w:rPr>
          <w:rFonts w:ascii="Garamond" w:hAnsi="Garamond"/>
        </w:rPr>
        <w:t>ha a dolgozat megírásához személyes adatot (pl. nevet, fényképet) gyűjtöttek, használtak fel, akkor az érintett hozzájárulása szükséges az adatkezelési tájékoztató megismertetését követően, de a hozzájáruló nyilatkozatot csak azoktól az érintettektől kell az Elektronikus Tanulmányi Rendszerben feltölteni, akiknek a személyes adatait a szakdolgozat tartalmazza;</w:t>
      </w:r>
    </w:p>
    <w:p w14:paraId="56816BE2" w14:textId="77777777" w:rsidR="001B1CEF" w:rsidRPr="001B1CEF" w:rsidRDefault="001B1CEF" w:rsidP="001B1CEF">
      <w:pPr>
        <w:pStyle w:val="NormlWeb"/>
        <w:numPr>
          <w:ilvl w:val="0"/>
          <w:numId w:val="2"/>
        </w:numPr>
        <w:rPr>
          <w:rFonts w:ascii="Garamond" w:hAnsi="Garamond"/>
        </w:rPr>
      </w:pPr>
      <w:r w:rsidRPr="001B1CEF">
        <w:rPr>
          <w:rFonts w:ascii="Garamond" w:hAnsi="Garamond"/>
        </w:rPr>
        <w:t>ha a dolgozatban gazdasági tevékenységhez kapcsolódó üzleti titok (vagy más titokfajta, pl. minősített adat) kerül felhasználásra, akkor ahhoz az érintett cég vagy más jogosult engedélyét kell beszerezni;</w:t>
      </w:r>
    </w:p>
    <w:p w14:paraId="3E14B3CA" w14:textId="77777777" w:rsidR="001B1CEF" w:rsidRPr="001B1CEF" w:rsidRDefault="001B1CEF" w:rsidP="001B1CEF">
      <w:pPr>
        <w:pStyle w:val="NormlWeb"/>
        <w:numPr>
          <w:ilvl w:val="0"/>
          <w:numId w:val="2"/>
        </w:numPr>
        <w:rPr>
          <w:rFonts w:ascii="Garamond" w:hAnsi="Garamond"/>
        </w:rPr>
      </w:pPr>
      <w:r w:rsidRPr="001B1CEF">
        <w:rPr>
          <w:rFonts w:ascii="Garamond" w:hAnsi="Garamond"/>
        </w:rPr>
        <w:t>ha a dolgozat az egyetem üzleti érdekeltségi körébe tartozó adatot tartalmaz, a témavezető már a dolgozat készítésének folyamatában elrendelheti a titkosítását, ekkor a hallgatónak erre figyelemmel kell az információ védelme érdekében eljárnia.</w:t>
      </w:r>
    </w:p>
    <w:p w14:paraId="3B421B6F" w14:textId="77777777" w:rsidR="001B1CEF" w:rsidRPr="001B1CEF" w:rsidRDefault="001B1CEF" w:rsidP="001B1CEF">
      <w:pPr>
        <w:pStyle w:val="NormlWeb"/>
        <w:rPr>
          <w:rFonts w:ascii="Garamond" w:hAnsi="Garamond"/>
        </w:rPr>
      </w:pPr>
      <w:r w:rsidRPr="001B1CEF">
        <w:rPr>
          <w:rFonts w:ascii="Garamond" w:hAnsi="Garamond"/>
        </w:rPr>
        <w:t xml:space="preserve">Ha a fenti felsorolásban említett engedélyek, hozzájárulások a nyilvánosságra hozatalra nem terjednek ki, és az adat dolgozatban való felhasználása mégis indokolt, a dolgozat titkosítását kell kezdeményezni a témavezetőnél. Az engedélyeket, továbbá ha a szakdolgozat személyes adatot tartalmaz, akkor az érintetti hozzájárulásokat és titkosítás esetén az erre vonatkozó témavezetői engedélyt a szakdolgozattal egy </w:t>
      </w:r>
      <w:proofErr w:type="spellStart"/>
      <w:r w:rsidRPr="001B1CEF">
        <w:rPr>
          <w:rFonts w:ascii="Garamond" w:hAnsi="Garamond"/>
        </w:rPr>
        <w:t>zip</w:t>
      </w:r>
      <w:proofErr w:type="spellEnd"/>
      <w:r w:rsidRPr="001B1CEF">
        <w:rPr>
          <w:rFonts w:ascii="Garamond" w:hAnsi="Garamond"/>
        </w:rPr>
        <w:t xml:space="preserve"> fájlban fel kell tölteni az Elektronikus Tanulmányi Rendszerbe, és titkosítás esetén a dolgozat titkosságára vonatkozó négyzetet is jelölni kell.</w:t>
      </w:r>
    </w:p>
    <w:p w14:paraId="1DD49648" w14:textId="77777777" w:rsidR="001B1CEF" w:rsidRDefault="001B1CEF" w:rsidP="001B1CEF">
      <w:pPr>
        <w:pStyle w:val="NormlWeb"/>
        <w:jc w:val="both"/>
        <w:rPr>
          <w:rFonts w:ascii="Garamond" w:hAnsi="Garamond"/>
        </w:rPr>
      </w:pPr>
    </w:p>
    <w:p w14:paraId="44EF4944" w14:textId="77777777" w:rsidR="001B1CEF" w:rsidRDefault="001B1CEF" w:rsidP="001B1CEF">
      <w:pPr>
        <w:pStyle w:val="NormlWeb"/>
        <w:jc w:val="both"/>
        <w:rPr>
          <w:rFonts w:ascii="Garamond" w:hAnsi="Garamond"/>
        </w:rPr>
      </w:pPr>
    </w:p>
    <w:p w14:paraId="72233D00" w14:textId="0F18C94D" w:rsidR="001B1CEF" w:rsidRPr="001B1CEF" w:rsidRDefault="001B1CEF" w:rsidP="001B1CEF">
      <w:pPr>
        <w:pStyle w:val="NormlWeb"/>
        <w:jc w:val="both"/>
        <w:rPr>
          <w:rFonts w:ascii="Garamond" w:hAnsi="Garamond"/>
        </w:rPr>
      </w:pPr>
      <w:r w:rsidRPr="001B1CEF">
        <w:rPr>
          <w:rFonts w:ascii="Garamond" w:hAnsi="Garamond"/>
        </w:rPr>
        <w:t>A hallgatót a szakdolgozata elkészítésében – ideértve a fentiekkel kapcsolatos kérdések tisztázását is – témavezető segíti.</w:t>
      </w:r>
    </w:p>
    <w:p w14:paraId="4CE8145F" w14:textId="77777777" w:rsidR="001B1CEF" w:rsidRPr="001B1CEF" w:rsidRDefault="001B1CEF" w:rsidP="001B1CEF">
      <w:pPr>
        <w:pStyle w:val="NormlWeb"/>
        <w:rPr>
          <w:rFonts w:ascii="Garamond" w:hAnsi="Garamond"/>
        </w:rPr>
      </w:pPr>
      <w:r w:rsidRPr="001B1CEF">
        <w:rPr>
          <w:rFonts w:ascii="Garamond" w:hAnsi="Garamond"/>
          <w:b/>
          <w:bCs/>
        </w:rPr>
        <w:t>Az adatvédelemre vonatkozó tájékoztató és iratminták:</w:t>
      </w:r>
    </w:p>
    <w:p w14:paraId="7E626596" w14:textId="77777777" w:rsidR="001B1CEF" w:rsidRPr="001B1CEF" w:rsidRDefault="001B1CEF" w:rsidP="001B1CEF">
      <w:pPr>
        <w:pStyle w:val="NormlWeb"/>
        <w:numPr>
          <w:ilvl w:val="0"/>
          <w:numId w:val="3"/>
        </w:numPr>
        <w:rPr>
          <w:rFonts w:ascii="Garamond" w:hAnsi="Garamond"/>
        </w:rPr>
      </w:pPr>
      <w:hyperlink r:id="rId10" w:tgtFrame="_blank" w:history="1">
        <w:r w:rsidRPr="001B1CEF">
          <w:rPr>
            <w:rStyle w:val="Hiperhivatkozs"/>
            <w:rFonts w:ascii="Garamond" w:hAnsi="Garamond"/>
            <w:b/>
            <w:bCs/>
          </w:rPr>
          <w:t>adatkezelési útmutató</w:t>
        </w:r>
      </w:hyperlink>
      <w:r w:rsidRPr="001B1CEF">
        <w:rPr>
          <w:rFonts w:ascii="Garamond" w:hAnsi="Garamond"/>
        </w:rPr>
        <w:t>;</w:t>
      </w:r>
    </w:p>
    <w:p w14:paraId="1FE02CF8" w14:textId="77777777" w:rsidR="001B1CEF" w:rsidRPr="001B1CEF" w:rsidRDefault="001B1CEF" w:rsidP="001B1CEF">
      <w:pPr>
        <w:pStyle w:val="NormlWeb"/>
        <w:numPr>
          <w:ilvl w:val="0"/>
          <w:numId w:val="3"/>
        </w:numPr>
        <w:rPr>
          <w:rFonts w:ascii="Garamond" w:hAnsi="Garamond"/>
        </w:rPr>
      </w:pPr>
      <w:hyperlink r:id="rId11" w:tgtFrame="_blank" w:history="1">
        <w:r w:rsidRPr="001B1CEF">
          <w:rPr>
            <w:rStyle w:val="Hiperhivatkozs"/>
            <w:rFonts w:ascii="Garamond" w:hAnsi="Garamond"/>
            <w:b/>
            <w:bCs/>
          </w:rPr>
          <w:t>segédlet érintetti hozzájárulás beszerzéséhez</w:t>
        </w:r>
      </w:hyperlink>
      <w:r w:rsidRPr="001B1CEF">
        <w:rPr>
          <w:rFonts w:ascii="Garamond" w:hAnsi="Garamond"/>
        </w:rPr>
        <w:t>;</w:t>
      </w:r>
    </w:p>
    <w:p w14:paraId="7629FB22" w14:textId="77777777" w:rsidR="001B1CEF" w:rsidRPr="001B1CEF" w:rsidRDefault="001B1CEF" w:rsidP="001B1CEF">
      <w:pPr>
        <w:pStyle w:val="NormlWeb"/>
        <w:numPr>
          <w:ilvl w:val="0"/>
          <w:numId w:val="3"/>
        </w:numPr>
        <w:rPr>
          <w:rFonts w:ascii="Garamond" w:hAnsi="Garamond"/>
        </w:rPr>
      </w:pPr>
      <w:r w:rsidRPr="001B1CEF">
        <w:rPr>
          <w:rFonts w:ascii="Garamond" w:hAnsi="Garamond"/>
        </w:rPr>
        <w:t>nagykorú érintett esetén</w:t>
      </w:r>
    </w:p>
    <w:p w14:paraId="43944DC6" w14:textId="77777777" w:rsidR="001B1CEF" w:rsidRPr="001B1CEF" w:rsidRDefault="001B1CEF" w:rsidP="001B1CEF">
      <w:pPr>
        <w:pStyle w:val="NormlWeb"/>
        <w:numPr>
          <w:ilvl w:val="1"/>
          <w:numId w:val="3"/>
        </w:numPr>
        <w:rPr>
          <w:rFonts w:ascii="Garamond" w:hAnsi="Garamond"/>
        </w:rPr>
      </w:pPr>
      <w:hyperlink r:id="rId12" w:tgtFrame="_blank" w:history="1">
        <w:r w:rsidRPr="001B1CEF">
          <w:rPr>
            <w:rStyle w:val="Hiperhivatkozs"/>
            <w:rFonts w:ascii="Garamond" w:hAnsi="Garamond"/>
            <w:b/>
            <w:bCs/>
          </w:rPr>
          <w:t>adatkezelési tájékoztató online kutatás esetén</w:t>
        </w:r>
      </w:hyperlink>
      <w:r w:rsidRPr="001B1CEF">
        <w:rPr>
          <w:rFonts w:ascii="Garamond" w:hAnsi="Garamond"/>
        </w:rPr>
        <w:t>;</w:t>
      </w:r>
    </w:p>
    <w:p w14:paraId="2B7879AD" w14:textId="77777777" w:rsidR="001B1CEF" w:rsidRPr="001B1CEF" w:rsidRDefault="001B1CEF" w:rsidP="001B1CEF">
      <w:pPr>
        <w:pStyle w:val="NormlWeb"/>
        <w:numPr>
          <w:ilvl w:val="1"/>
          <w:numId w:val="3"/>
        </w:numPr>
        <w:rPr>
          <w:rFonts w:ascii="Garamond" w:hAnsi="Garamond"/>
        </w:rPr>
      </w:pPr>
      <w:hyperlink r:id="rId13" w:tgtFrame="_blank" w:history="1">
        <w:r w:rsidRPr="001B1CEF">
          <w:rPr>
            <w:rStyle w:val="Hiperhivatkozs"/>
            <w:rFonts w:ascii="Garamond" w:hAnsi="Garamond"/>
            <w:b/>
            <w:bCs/>
          </w:rPr>
          <w:t>hozzájáruló nyilatkozat papír alapú kutatás esetén</w:t>
        </w:r>
      </w:hyperlink>
      <w:r w:rsidRPr="001B1CEF">
        <w:rPr>
          <w:rFonts w:ascii="Garamond" w:hAnsi="Garamond"/>
        </w:rPr>
        <w:t>;</w:t>
      </w:r>
    </w:p>
    <w:p w14:paraId="47E0A608" w14:textId="77777777" w:rsidR="001B1CEF" w:rsidRPr="001B1CEF" w:rsidRDefault="001B1CEF" w:rsidP="001B1CEF">
      <w:pPr>
        <w:pStyle w:val="NormlWeb"/>
        <w:numPr>
          <w:ilvl w:val="0"/>
          <w:numId w:val="3"/>
        </w:numPr>
        <w:rPr>
          <w:rFonts w:ascii="Garamond" w:hAnsi="Garamond"/>
        </w:rPr>
      </w:pPr>
      <w:r w:rsidRPr="001B1CEF">
        <w:rPr>
          <w:rFonts w:ascii="Garamond" w:hAnsi="Garamond"/>
        </w:rPr>
        <w:t>kiskorú érintett esetén</w:t>
      </w:r>
    </w:p>
    <w:p w14:paraId="104E65FD" w14:textId="77777777" w:rsidR="001B1CEF" w:rsidRPr="001B1CEF" w:rsidRDefault="001B1CEF" w:rsidP="001B1CEF">
      <w:pPr>
        <w:pStyle w:val="NormlWeb"/>
        <w:numPr>
          <w:ilvl w:val="1"/>
          <w:numId w:val="3"/>
        </w:numPr>
        <w:rPr>
          <w:rFonts w:ascii="Garamond" w:hAnsi="Garamond"/>
        </w:rPr>
      </w:pPr>
      <w:hyperlink r:id="rId14" w:tgtFrame="_blank" w:history="1">
        <w:r w:rsidRPr="001B1CEF">
          <w:rPr>
            <w:rStyle w:val="Hiperhivatkozs"/>
            <w:rFonts w:ascii="Garamond" w:hAnsi="Garamond"/>
            <w:b/>
            <w:bCs/>
          </w:rPr>
          <w:t>adatkezelési tájékoztató online kutatás esetén</w:t>
        </w:r>
      </w:hyperlink>
      <w:r w:rsidRPr="001B1CEF">
        <w:rPr>
          <w:rFonts w:ascii="Garamond" w:hAnsi="Garamond"/>
        </w:rPr>
        <w:t>;</w:t>
      </w:r>
    </w:p>
    <w:p w14:paraId="2AAB4FA9" w14:textId="77777777" w:rsidR="001B1CEF" w:rsidRPr="001B1CEF" w:rsidRDefault="001B1CEF" w:rsidP="001B1CEF">
      <w:pPr>
        <w:pStyle w:val="NormlWeb"/>
        <w:numPr>
          <w:ilvl w:val="1"/>
          <w:numId w:val="3"/>
        </w:numPr>
        <w:rPr>
          <w:rFonts w:ascii="Garamond" w:hAnsi="Garamond"/>
        </w:rPr>
      </w:pPr>
      <w:hyperlink r:id="rId15" w:tgtFrame="_blank" w:history="1">
        <w:r w:rsidRPr="001B1CEF">
          <w:rPr>
            <w:rStyle w:val="Hiperhivatkozs"/>
            <w:rFonts w:ascii="Garamond" w:hAnsi="Garamond"/>
            <w:b/>
            <w:bCs/>
          </w:rPr>
          <w:t>hozzájáruló nyilatkozat papír alapú kutatás esetén</w:t>
        </w:r>
      </w:hyperlink>
      <w:r w:rsidRPr="001B1CEF">
        <w:rPr>
          <w:rFonts w:ascii="Garamond" w:hAnsi="Garamond"/>
        </w:rPr>
        <w:t>.</w:t>
      </w:r>
    </w:p>
    <w:p w14:paraId="091BDB71" w14:textId="77777777" w:rsidR="001B1CEF" w:rsidRPr="001B1CEF" w:rsidRDefault="001B1CEF" w:rsidP="001B1CEF">
      <w:pPr>
        <w:pStyle w:val="NormlWeb"/>
        <w:rPr>
          <w:rFonts w:ascii="Garamond" w:hAnsi="Garamond"/>
        </w:rPr>
      </w:pPr>
      <w:r w:rsidRPr="001B1CEF">
        <w:rPr>
          <w:rFonts w:ascii="Garamond" w:hAnsi="Garamond"/>
          <w:b/>
          <w:bCs/>
        </w:rPr>
        <w:t>A szerzői jogilag védett tartalmakra, üzleti és egyéb titokra vonatkozó tájékoztató és iratminták:</w:t>
      </w:r>
    </w:p>
    <w:p w14:paraId="0CBE37C0" w14:textId="77777777" w:rsidR="001B1CEF" w:rsidRPr="001B1CEF" w:rsidRDefault="001B1CEF" w:rsidP="001B1CEF">
      <w:pPr>
        <w:pStyle w:val="NormlWeb"/>
        <w:numPr>
          <w:ilvl w:val="0"/>
          <w:numId w:val="4"/>
        </w:numPr>
        <w:rPr>
          <w:rFonts w:ascii="Garamond" w:hAnsi="Garamond"/>
        </w:rPr>
      </w:pPr>
      <w:hyperlink r:id="rId16" w:tgtFrame="_blank" w:history="1">
        <w:r w:rsidRPr="001B1CEF">
          <w:rPr>
            <w:rStyle w:val="Hiperhivatkozs"/>
            <w:rFonts w:ascii="Garamond" w:hAnsi="Garamond"/>
            <w:b/>
            <w:bCs/>
          </w:rPr>
          <w:t>útmutató szerzői jogi és üzleti titkokra vonatkozó kérdésekhez</w:t>
        </w:r>
      </w:hyperlink>
      <w:r w:rsidRPr="001B1CEF">
        <w:rPr>
          <w:rFonts w:ascii="Garamond" w:hAnsi="Garamond"/>
        </w:rPr>
        <w:t>;</w:t>
      </w:r>
    </w:p>
    <w:p w14:paraId="786D6EFA" w14:textId="77777777" w:rsidR="001B1CEF" w:rsidRPr="001B1CEF" w:rsidRDefault="001B1CEF" w:rsidP="001B1CEF">
      <w:pPr>
        <w:pStyle w:val="NormlWeb"/>
        <w:numPr>
          <w:ilvl w:val="0"/>
          <w:numId w:val="4"/>
        </w:numPr>
        <w:rPr>
          <w:rFonts w:ascii="Garamond" w:hAnsi="Garamond"/>
        </w:rPr>
      </w:pPr>
      <w:hyperlink r:id="rId17" w:tgtFrame="_blank" w:history="1">
        <w:r w:rsidRPr="001B1CEF">
          <w:rPr>
            <w:rStyle w:val="Hiperhivatkozs"/>
            <w:rFonts w:ascii="Garamond" w:hAnsi="Garamond"/>
            <w:b/>
            <w:bCs/>
          </w:rPr>
          <w:t>felhasználási engedély szerzői mű esetén</w:t>
        </w:r>
      </w:hyperlink>
      <w:r w:rsidRPr="001B1CEF">
        <w:rPr>
          <w:rFonts w:ascii="Garamond" w:hAnsi="Garamond"/>
        </w:rPr>
        <w:t>;</w:t>
      </w:r>
    </w:p>
    <w:p w14:paraId="19476FCC" w14:textId="77777777" w:rsidR="001B1CEF" w:rsidRPr="001B1CEF" w:rsidRDefault="001B1CEF" w:rsidP="001B1CEF">
      <w:pPr>
        <w:pStyle w:val="NormlWeb"/>
        <w:numPr>
          <w:ilvl w:val="0"/>
          <w:numId w:val="4"/>
        </w:numPr>
        <w:rPr>
          <w:rFonts w:ascii="Garamond" w:hAnsi="Garamond"/>
        </w:rPr>
      </w:pPr>
      <w:hyperlink r:id="rId18" w:tgtFrame="_blank" w:history="1">
        <w:r w:rsidRPr="001B1CEF">
          <w:rPr>
            <w:rStyle w:val="Hiperhivatkozs"/>
            <w:rFonts w:ascii="Garamond" w:hAnsi="Garamond"/>
            <w:b/>
            <w:bCs/>
          </w:rPr>
          <w:t>felhasználási engedély üzleti, vagy egyéb titok esetén</w:t>
        </w:r>
      </w:hyperlink>
      <w:r w:rsidRPr="001B1CEF">
        <w:rPr>
          <w:rFonts w:ascii="Garamond" w:hAnsi="Garamond"/>
        </w:rPr>
        <w:t>.</w:t>
      </w:r>
    </w:p>
    <w:p w14:paraId="1B7B06E8" w14:textId="2CEEEE4C" w:rsidR="001B1CEF" w:rsidRDefault="001B1CEF">
      <w:pPr>
        <w:rPr>
          <w:rFonts w:ascii="Garamond" w:eastAsia="Times New Roman" w:hAnsi="Garamond" w:cs="Times New Roman"/>
          <w:lang w:eastAsia="hu-HU"/>
        </w:rPr>
      </w:pPr>
      <w:r>
        <w:rPr>
          <w:rFonts w:ascii="Garamond" w:hAnsi="Garamond"/>
        </w:rPr>
        <w:br w:type="page"/>
      </w:r>
    </w:p>
    <w:p w14:paraId="6538AA28" w14:textId="49E4A47C" w:rsidR="001B1CEF" w:rsidRDefault="001B1CEF" w:rsidP="001B1CEF">
      <w:pPr>
        <w:pStyle w:val="NormlWeb"/>
        <w:jc w:val="both"/>
        <w:rPr>
          <w:rFonts w:ascii="Garamond" w:hAnsi="Garamond"/>
          <w:sz w:val="22"/>
          <w:szCs w:val="22"/>
        </w:rPr>
      </w:pPr>
    </w:p>
    <w:p w14:paraId="6FDFA05F" w14:textId="59DBDB6F" w:rsidR="001B1CEF" w:rsidRDefault="00717D2B" w:rsidP="001B1CEF">
      <w:pPr>
        <w:spacing w:after="0" w:line="240" w:lineRule="auto"/>
        <w:jc w:val="center"/>
        <w:rPr>
          <w:rFonts w:ascii="Garamond" w:eastAsia="MS Mincho" w:hAnsi="Garamond" w:cs="Times New Roman"/>
          <w:b/>
          <w:sz w:val="24"/>
          <w:szCs w:val="24"/>
        </w:rPr>
      </w:pPr>
      <w:r>
        <w:rPr>
          <w:rFonts w:ascii="Garamond" w:eastAsia="MS Mincho" w:hAnsi="Garamond" w:cs="Times New Roman"/>
          <w:b/>
          <w:sz w:val="24"/>
          <w:szCs w:val="24"/>
        </w:rPr>
        <w:t xml:space="preserve">A plágiumra vonatkozó szabályok </w:t>
      </w:r>
    </w:p>
    <w:p w14:paraId="627E15F3" w14:textId="1650C56B" w:rsidR="00717D2B" w:rsidRPr="001B1CEF" w:rsidRDefault="00717D2B" w:rsidP="001B1CEF">
      <w:pPr>
        <w:spacing w:after="0" w:line="240" w:lineRule="auto"/>
        <w:jc w:val="center"/>
        <w:rPr>
          <w:rFonts w:ascii="Garamond" w:eastAsia="MS Mincho" w:hAnsi="Garamond" w:cs="Times New Roman"/>
          <w:b/>
          <w:sz w:val="24"/>
          <w:szCs w:val="24"/>
        </w:rPr>
      </w:pPr>
      <w:r>
        <w:rPr>
          <w:rFonts w:ascii="Garamond" w:eastAsia="MS Mincho" w:hAnsi="Garamond" w:cs="Times New Roman"/>
          <w:b/>
          <w:sz w:val="24"/>
          <w:szCs w:val="24"/>
        </w:rPr>
        <w:t>(ÁJK)</w:t>
      </w:r>
    </w:p>
    <w:p w14:paraId="711858D1" w14:textId="77777777" w:rsidR="001B1CEF" w:rsidRPr="001B1CEF" w:rsidRDefault="001B1CEF" w:rsidP="001B1CEF">
      <w:pPr>
        <w:spacing w:after="0" w:line="360" w:lineRule="auto"/>
        <w:jc w:val="center"/>
        <w:rPr>
          <w:rFonts w:ascii="Garamond" w:eastAsia="MS Mincho" w:hAnsi="Garamond" w:cs="Times New Roman"/>
          <w:b/>
          <w:sz w:val="24"/>
          <w:szCs w:val="24"/>
        </w:rPr>
      </w:pPr>
    </w:p>
    <w:p w14:paraId="4E1430F4" w14:textId="2C149E25" w:rsidR="001B1CEF" w:rsidRPr="001B1CEF" w:rsidRDefault="00717D2B" w:rsidP="001B1CEF">
      <w:pPr>
        <w:spacing w:after="0" w:line="360" w:lineRule="auto"/>
        <w:jc w:val="both"/>
        <w:rPr>
          <w:rFonts w:ascii="Garamond" w:eastAsia="MS Mincho" w:hAnsi="Garamond" w:cs="Times New Roman"/>
          <w:sz w:val="24"/>
          <w:szCs w:val="24"/>
        </w:rPr>
      </w:pPr>
      <w:r>
        <w:rPr>
          <w:rFonts w:ascii="Garamond" w:eastAsia="MS Mincho" w:hAnsi="Garamond" w:cs="Times New Roman"/>
          <w:sz w:val="24"/>
          <w:szCs w:val="24"/>
        </w:rPr>
        <w:t xml:space="preserve">A </w:t>
      </w:r>
      <w:r w:rsidR="001B1CEF" w:rsidRPr="001B1CEF">
        <w:rPr>
          <w:rFonts w:ascii="Garamond" w:eastAsia="MS Mincho" w:hAnsi="Garamond" w:cs="Times New Roman"/>
          <w:sz w:val="24"/>
          <w:szCs w:val="24"/>
        </w:rPr>
        <w:t>szakdolgozat</w:t>
      </w:r>
      <w:r>
        <w:rPr>
          <w:rFonts w:ascii="Garamond" w:eastAsia="MS Mincho" w:hAnsi="Garamond" w:cs="Times New Roman"/>
          <w:sz w:val="24"/>
          <w:szCs w:val="24"/>
        </w:rPr>
        <w:t xml:space="preserve"> a hallgató</w:t>
      </w:r>
      <w:r w:rsidR="001B1CEF" w:rsidRPr="001B1CEF">
        <w:rPr>
          <w:rFonts w:ascii="Garamond" w:eastAsia="MS Mincho" w:hAnsi="Garamond" w:cs="Times New Roman"/>
          <w:sz w:val="24"/>
          <w:szCs w:val="24"/>
        </w:rPr>
        <w:t xml:space="preserve"> </w:t>
      </w:r>
      <w:r w:rsidR="001B1CEF" w:rsidRPr="001B1CEF">
        <w:rPr>
          <w:rFonts w:ascii="Garamond" w:eastAsia="MS Mincho" w:hAnsi="Garamond" w:cs="Times New Roman"/>
          <w:b/>
          <w:sz w:val="24"/>
          <w:szCs w:val="24"/>
        </w:rPr>
        <w:t>saját, önálló szellemi alkotás</w:t>
      </w:r>
      <w:r>
        <w:rPr>
          <w:rFonts w:ascii="Garamond" w:eastAsia="MS Mincho" w:hAnsi="Garamond" w:cs="Times New Roman"/>
          <w:b/>
          <w:sz w:val="24"/>
          <w:szCs w:val="24"/>
        </w:rPr>
        <w:t>a</w:t>
      </w:r>
      <w:r w:rsidR="001B1CEF" w:rsidRPr="001B1CEF">
        <w:rPr>
          <w:rFonts w:ascii="Garamond" w:eastAsia="MS Mincho" w:hAnsi="Garamond" w:cs="Times New Roman"/>
          <w:b/>
          <w:sz w:val="24"/>
          <w:szCs w:val="24"/>
        </w:rPr>
        <w:t xml:space="preserve">, </w:t>
      </w:r>
      <w:r w:rsidR="001B1CEF" w:rsidRPr="001B1CEF">
        <w:rPr>
          <w:rFonts w:ascii="Garamond" w:eastAsia="MS Mincho" w:hAnsi="Garamond" w:cs="Times New Roman"/>
          <w:sz w:val="24"/>
          <w:szCs w:val="24"/>
        </w:rPr>
        <w:t xml:space="preserve">az abban hivatkozott, nyomtatott és elektronikus szakirodalom felhasználása a szerzői jogi jogszabályoknak megfelelően </w:t>
      </w:r>
      <w:r>
        <w:rPr>
          <w:rFonts w:ascii="Garamond" w:eastAsia="MS Mincho" w:hAnsi="Garamond" w:cs="Times New Roman"/>
          <w:sz w:val="24"/>
          <w:szCs w:val="24"/>
        </w:rPr>
        <w:t>kell, hogy történjen.</w:t>
      </w:r>
    </w:p>
    <w:p w14:paraId="77A6D12F" w14:textId="77777777" w:rsidR="001B1CEF" w:rsidRPr="001B1CEF" w:rsidRDefault="001B1CEF" w:rsidP="001B1CEF">
      <w:pPr>
        <w:spacing w:after="0" w:line="360" w:lineRule="auto"/>
        <w:jc w:val="both"/>
        <w:rPr>
          <w:rFonts w:ascii="Garamond" w:eastAsia="MS Mincho" w:hAnsi="Garamond" w:cs="Times New Roman"/>
          <w:sz w:val="24"/>
          <w:szCs w:val="24"/>
        </w:rPr>
      </w:pPr>
    </w:p>
    <w:p w14:paraId="55B40264" w14:textId="23557225" w:rsidR="001B1CEF" w:rsidRPr="001B1CEF" w:rsidRDefault="00717D2B" w:rsidP="001B1CEF">
      <w:pPr>
        <w:spacing w:after="0" w:line="360" w:lineRule="auto"/>
        <w:jc w:val="both"/>
        <w:rPr>
          <w:rFonts w:ascii="Garamond" w:eastAsia="MS Mincho" w:hAnsi="Garamond" w:cs="Times New Roman"/>
          <w:sz w:val="24"/>
          <w:szCs w:val="24"/>
        </w:rPr>
      </w:pPr>
      <w:r>
        <w:rPr>
          <w:rFonts w:ascii="Garamond" w:eastAsia="MS Mincho" w:hAnsi="Garamond" w:cs="Times New Roman"/>
          <w:sz w:val="24"/>
          <w:szCs w:val="24"/>
        </w:rPr>
        <w:t>A</w:t>
      </w:r>
      <w:r w:rsidR="001B1CEF" w:rsidRPr="001B1CEF">
        <w:rPr>
          <w:rFonts w:ascii="Garamond" w:eastAsia="MS Mincho" w:hAnsi="Garamond" w:cs="Times New Roman"/>
          <w:sz w:val="24"/>
          <w:szCs w:val="24"/>
        </w:rPr>
        <w:t xml:space="preserve"> Hallgatói követelményrendszer alkalmazásában plágiumnak számít:</w:t>
      </w:r>
    </w:p>
    <w:p w14:paraId="75CC9C27" w14:textId="77777777" w:rsidR="001B1CEF" w:rsidRPr="001B1CEF" w:rsidRDefault="001B1CEF" w:rsidP="001B1CEF">
      <w:pPr>
        <w:numPr>
          <w:ilvl w:val="0"/>
          <w:numId w:val="5"/>
        </w:numPr>
        <w:spacing w:after="0" w:line="360" w:lineRule="auto"/>
        <w:jc w:val="both"/>
        <w:rPr>
          <w:rFonts w:ascii="Garamond" w:eastAsia="MS Mincho" w:hAnsi="Garamond" w:cs="Times New Roman"/>
          <w:sz w:val="24"/>
          <w:szCs w:val="24"/>
        </w:rPr>
      </w:pPr>
      <w:r w:rsidRPr="001B1CEF">
        <w:rPr>
          <w:rFonts w:ascii="Garamond" w:eastAsia="MS Mincho" w:hAnsi="Garamond" w:cs="Times New Roman"/>
          <w:sz w:val="24"/>
          <w:szCs w:val="24"/>
        </w:rPr>
        <w:t xml:space="preserve">a szószerinti idézet közlése idézőjel és hivatkozás megjelölése nélkül, azzal, hogy a világhálón szabadon elérhető forrás esetén a rákattintás útján működésbe hozható </w:t>
      </w:r>
      <w:proofErr w:type="spellStart"/>
      <w:r w:rsidRPr="001B1CEF">
        <w:rPr>
          <w:rFonts w:ascii="Garamond" w:eastAsia="MS Mincho" w:hAnsi="Garamond" w:cs="Times New Roman"/>
          <w:sz w:val="24"/>
          <w:szCs w:val="24"/>
        </w:rPr>
        <w:t>hiperhivatkozás</w:t>
      </w:r>
      <w:proofErr w:type="spellEnd"/>
      <w:r w:rsidRPr="001B1CEF">
        <w:rPr>
          <w:rFonts w:ascii="Garamond" w:eastAsia="MS Mincho" w:hAnsi="Garamond" w:cs="Times New Roman"/>
          <w:sz w:val="24"/>
          <w:szCs w:val="24"/>
        </w:rPr>
        <w:t xml:space="preserve"> (</w:t>
      </w:r>
      <w:proofErr w:type="spellStart"/>
      <w:r w:rsidRPr="001B1CEF">
        <w:rPr>
          <w:rFonts w:ascii="Garamond" w:eastAsia="MS Mincho" w:hAnsi="Garamond" w:cs="Times New Roman"/>
          <w:sz w:val="24"/>
          <w:szCs w:val="24"/>
        </w:rPr>
        <w:t>hiperlink</w:t>
      </w:r>
      <w:proofErr w:type="spellEnd"/>
      <w:r w:rsidRPr="001B1CEF">
        <w:rPr>
          <w:rFonts w:ascii="Garamond" w:eastAsia="MS Mincho" w:hAnsi="Garamond" w:cs="Times New Roman"/>
          <w:sz w:val="24"/>
          <w:szCs w:val="24"/>
        </w:rPr>
        <w:t>) és a látogatás /lekérés naptári nap szerinti időmeghatározása is megfelelő hivatkozás;</w:t>
      </w:r>
    </w:p>
    <w:p w14:paraId="458F7E9A" w14:textId="77777777" w:rsidR="001B1CEF" w:rsidRPr="001B1CEF" w:rsidRDefault="001B1CEF" w:rsidP="001B1CEF">
      <w:pPr>
        <w:numPr>
          <w:ilvl w:val="0"/>
          <w:numId w:val="5"/>
        </w:numPr>
        <w:spacing w:after="0" w:line="360" w:lineRule="auto"/>
        <w:jc w:val="both"/>
        <w:rPr>
          <w:rFonts w:ascii="Garamond" w:eastAsia="MS Mincho" w:hAnsi="Garamond" w:cs="Times New Roman"/>
          <w:sz w:val="24"/>
          <w:szCs w:val="24"/>
        </w:rPr>
      </w:pPr>
      <w:r w:rsidRPr="001B1CEF">
        <w:rPr>
          <w:rFonts w:ascii="Garamond" w:eastAsia="MS Mincho" w:hAnsi="Garamond" w:cs="Times New Roman"/>
          <w:sz w:val="24"/>
          <w:szCs w:val="24"/>
        </w:rPr>
        <w:t>a tartalmi idézet hivatkozás megjelölése nélkül;</w:t>
      </w:r>
    </w:p>
    <w:p w14:paraId="2CF8AC4B" w14:textId="77777777" w:rsidR="001B1CEF" w:rsidRPr="001B1CEF" w:rsidRDefault="001B1CEF" w:rsidP="001B1CEF">
      <w:pPr>
        <w:numPr>
          <w:ilvl w:val="0"/>
          <w:numId w:val="5"/>
        </w:numPr>
        <w:spacing w:after="0" w:line="360" w:lineRule="auto"/>
        <w:jc w:val="both"/>
        <w:rPr>
          <w:rFonts w:ascii="Garamond" w:eastAsia="MS Mincho" w:hAnsi="Garamond" w:cs="Times New Roman"/>
          <w:sz w:val="24"/>
          <w:szCs w:val="24"/>
        </w:rPr>
      </w:pPr>
      <w:r w:rsidRPr="001B1CEF">
        <w:rPr>
          <w:rFonts w:ascii="Garamond" w:eastAsia="MS Mincho" w:hAnsi="Garamond" w:cs="Times New Roman"/>
          <w:sz w:val="24"/>
          <w:szCs w:val="24"/>
        </w:rPr>
        <w:t>más személy nyilvánosságra hozott/nyilvánosan hozzáférhető gondolat kifejtéseinek saját gondolatként való feltüntetése;</w:t>
      </w:r>
    </w:p>
    <w:p w14:paraId="5AF6849F" w14:textId="77777777" w:rsidR="001B1CEF" w:rsidRPr="001B1CEF" w:rsidRDefault="001B1CEF" w:rsidP="001B1CEF">
      <w:pPr>
        <w:numPr>
          <w:ilvl w:val="0"/>
          <w:numId w:val="5"/>
        </w:numPr>
        <w:spacing w:after="0" w:line="360" w:lineRule="auto"/>
        <w:jc w:val="both"/>
        <w:rPr>
          <w:rFonts w:ascii="Garamond" w:eastAsia="MS Mincho" w:hAnsi="Garamond" w:cs="Times New Roman"/>
          <w:sz w:val="24"/>
          <w:szCs w:val="24"/>
        </w:rPr>
      </w:pPr>
      <w:r w:rsidRPr="001B1CEF">
        <w:rPr>
          <w:rFonts w:ascii="Garamond" w:eastAsia="MS Mincho" w:hAnsi="Garamond" w:cs="Times New Roman"/>
          <w:sz w:val="24"/>
          <w:szCs w:val="24"/>
        </w:rPr>
        <w:t>idegennyelvű mű, vagy műrészlet lefordítása forrásmegjelölés nélkül;</w:t>
      </w:r>
    </w:p>
    <w:p w14:paraId="3E4ABDA0" w14:textId="77777777" w:rsidR="001B1CEF" w:rsidRPr="001B1CEF" w:rsidRDefault="001B1CEF" w:rsidP="001B1CEF">
      <w:pPr>
        <w:numPr>
          <w:ilvl w:val="0"/>
          <w:numId w:val="5"/>
        </w:numPr>
        <w:spacing w:after="0" w:line="360" w:lineRule="auto"/>
        <w:jc w:val="both"/>
        <w:rPr>
          <w:rFonts w:ascii="Garamond" w:eastAsia="MS Mincho" w:hAnsi="Garamond" w:cs="Times New Roman"/>
          <w:sz w:val="24"/>
          <w:szCs w:val="24"/>
        </w:rPr>
      </w:pPr>
      <w:r w:rsidRPr="001B1CEF">
        <w:rPr>
          <w:rFonts w:ascii="Garamond" w:eastAsia="MS Mincho" w:hAnsi="Garamond" w:cs="Times New Roman"/>
          <w:sz w:val="24"/>
          <w:szCs w:val="24"/>
        </w:rPr>
        <w:t>részben vagy egészben mesterséges intelligencia (MI) igénybe vétele útján előállított tartalom saját szellemi alkotó tevékenység eredményeként való megjelenítése, vagy az MI igénybevételével feldolgozott források helyett az MI igénybevételével létrehozott anyag (tartalom)  forrásként való felhasználása</w:t>
      </w:r>
    </w:p>
    <w:p w14:paraId="54597240" w14:textId="77777777" w:rsidR="001B1CEF" w:rsidRPr="001B1CEF" w:rsidRDefault="001B1CEF" w:rsidP="001B1CEF">
      <w:pPr>
        <w:spacing w:after="0" w:line="360" w:lineRule="auto"/>
        <w:jc w:val="center"/>
        <w:rPr>
          <w:rFonts w:ascii="Garamond" w:eastAsia="MS Mincho" w:hAnsi="Garamond" w:cs="Times New Roman"/>
          <w:sz w:val="24"/>
          <w:szCs w:val="24"/>
        </w:rPr>
      </w:pPr>
    </w:p>
    <w:p w14:paraId="0680D3E6" w14:textId="4DCF7329" w:rsidR="001B1CEF" w:rsidRPr="001B1CEF" w:rsidRDefault="00717D2B" w:rsidP="001B1CEF">
      <w:pPr>
        <w:spacing w:after="0" w:line="360" w:lineRule="auto"/>
        <w:jc w:val="both"/>
        <w:rPr>
          <w:rFonts w:ascii="Garamond" w:eastAsia="MS Mincho" w:hAnsi="Garamond" w:cs="Times New Roman"/>
          <w:sz w:val="24"/>
          <w:szCs w:val="24"/>
        </w:rPr>
      </w:pPr>
      <w:r>
        <w:rPr>
          <w:rFonts w:ascii="Garamond" w:eastAsia="MS Mincho" w:hAnsi="Garamond" w:cs="Times New Roman"/>
          <w:sz w:val="24"/>
          <w:szCs w:val="24"/>
        </w:rPr>
        <w:t>P</w:t>
      </w:r>
      <w:r w:rsidR="001B1CEF" w:rsidRPr="001B1CEF">
        <w:rPr>
          <w:rFonts w:ascii="Garamond" w:eastAsia="MS Mincho" w:hAnsi="Garamond" w:cs="Times New Roman"/>
          <w:sz w:val="24"/>
          <w:szCs w:val="24"/>
        </w:rPr>
        <w:t>lágium esetén szakdolgozat visszautasításra kerül, és ilyen esetben fegyelmi eljárás indítható.</w:t>
      </w:r>
    </w:p>
    <w:p w14:paraId="174DDF72" w14:textId="77777777" w:rsidR="001B1CEF" w:rsidRPr="001B1CEF" w:rsidRDefault="001B1CEF" w:rsidP="001B1CEF">
      <w:pPr>
        <w:spacing w:after="0" w:line="360" w:lineRule="auto"/>
        <w:jc w:val="both"/>
        <w:rPr>
          <w:rFonts w:ascii="Garamond" w:eastAsia="MS Mincho" w:hAnsi="Garamond" w:cs="Times New Roman"/>
          <w:sz w:val="24"/>
          <w:szCs w:val="24"/>
        </w:rPr>
      </w:pPr>
    </w:p>
    <w:p w14:paraId="63870EB9" w14:textId="77777777" w:rsidR="001B1CEF" w:rsidRPr="006E1A84" w:rsidRDefault="001B1CEF" w:rsidP="001B1CEF">
      <w:pPr>
        <w:pStyle w:val="NormlWeb"/>
        <w:jc w:val="both"/>
        <w:rPr>
          <w:rFonts w:ascii="Garamond" w:hAnsi="Garamond"/>
          <w:sz w:val="22"/>
          <w:szCs w:val="22"/>
        </w:rPr>
      </w:pPr>
    </w:p>
    <w:sectPr w:rsidR="001B1CEF" w:rsidRPr="006E1A84" w:rsidSect="00B307FB">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24D1" w14:textId="77777777" w:rsidR="006E0E6A" w:rsidRDefault="006E0E6A" w:rsidP="006E1A84">
      <w:pPr>
        <w:spacing w:after="0" w:line="240" w:lineRule="auto"/>
      </w:pPr>
      <w:r>
        <w:separator/>
      </w:r>
    </w:p>
  </w:endnote>
  <w:endnote w:type="continuationSeparator" w:id="0">
    <w:p w14:paraId="7740D9E1" w14:textId="77777777" w:rsidR="006E0E6A" w:rsidRDefault="006E0E6A" w:rsidP="006E1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GaramondLightHu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F9F3" w14:textId="77777777" w:rsidR="006E0E6A" w:rsidRDefault="006E0E6A" w:rsidP="006E1A84">
      <w:pPr>
        <w:spacing w:after="0" w:line="240" w:lineRule="auto"/>
      </w:pPr>
      <w:r>
        <w:separator/>
      </w:r>
    </w:p>
  </w:footnote>
  <w:footnote w:type="continuationSeparator" w:id="0">
    <w:p w14:paraId="3D9EB555" w14:textId="77777777" w:rsidR="006E0E6A" w:rsidRDefault="006E0E6A" w:rsidP="006E1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9355" w14:textId="77777777" w:rsidR="006E1A84" w:rsidRPr="00087A3D" w:rsidRDefault="006E1A84" w:rsidP="00087A3D">
    <w:pPr>
      <w:pStyle w:val="BasicParagraph"/>
      <w:tabs>
        <w:tab w:val="right" w:pos="8497"/>
      </w:tabs>
      <w:jc w:val="right"/>
      <w:rPr>
        <w:rFonts w:ascii="Garamond" w:hAnsi="Garamond" w:cs="Times New Roman"/>
        <w:b/>
        <w:bCs/>
        <w:color w:val="3B3C3B"/>
        <w:sz w:val="16"/>
        <w:szCs w:val="16"/>
      </w:rPr>
    </w:pPr>
    <w:r>
      <w:rPr>
        <w:noProof/>
        <w:lang w:eastAsia="hu-HU"/>
      </w:rPr>
      <w:drawing>
        <wp:anchor distT="0" distB="0" distL="114300" distR="114300" simplePos="0" relativeHeight="251659264" behindDoc="0" locked="0" layoutInCell="1" allowOverlap="1" wp14:anchorId="1526E340" wp14:editId="0FE8BA50">
          <wp:simplePos x="0" y="0"/>
          <wp:positionH relativeFrom="margin">
            <wp:align>left</wp:align>
          </wp:positionH>
          <wp:positionV relativeFrom="paragraph">
            <wp:posOffset>-210185</wp:posOffset>
          </wp:positionV>
          <wp:extent cx="2992120" cy="822960"/>
          <wp:effectExtent l="0" t="0" r="0" b="0"/>
          <wp:wrapTight wrapText="bothSides">
            <wp:wrapPolygon edited="0">
              <wp:start x="2063" y="0"/>
              <wp:lineTo x="1238" y="2000"/>
              <wp:lineTo x="138" y="6500"/>
              <wp:lineTo x="413" y="16500"/>
              <wp:lineTo x="1925" y="20500"/>
              <wp:lineTo x="2338" y="21000"/>
              <wp:lineTo x="3988" y="21000"/>
              <wp:lineTo x="12514" y="17000"/>
              <wp:lineTo x="21453" y="16500"/>
              <wp:lineTo x="21453" y="12000"/>
              <wp:lineTo x="20903" y="8500"/>
              <wp:lineTo x="21316" y="4500"/>
              <wp:lineTo x="17328" y="2500"/>
              <wp:lineTo x="4263" y="0"/>
              <wp:lineTo x="2063" y="0"/>
            </wp:wrapPolygon>
          </wp:wrapTight>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2120" cy="822960"/>
                  </a:xfrm>
                  <a:prstGeom prst="rect">
                    <a:avLst/>
                  </a:prstGeom>
                  <a:noFill/>
                  <a:ln>
                    <a:noFill/>
                  </a:ln>
                </pic:spPr>
              </pic:pic>
            </a:graphicData>
          </a:graphic>
        </wp:anchor>
      </w:drawing>
    </w:r>
    <w:r w:rsidRPr="006E1A84">
      <w:rPr>
        <w:rFonts w:ascii="Garamond" w:hAnsi="Garamond" w:cs="Times New Roman"/>
        <w:b/>
        <w:bCs/>
        <w:color w:val="3B3C3B"/>
        <w:sz w:val="16"/>
        <w:szCs w:val="16"/>
      </w:rPr>
      <w:t xml:space="preserve"> </w:t>
    </w:r>
    <w:r>
      <w:rPr>
        <w:rFonts w:ascii="Garamond" w:hAnsi="Garamond" w:cs="Times New Roman"/>
        <w:color w:val="3B3C3B"/>
        <w:sz w:val="16"/>
        <w:szCs w:val="16"/>
      </w:rPr>
      <w:t>Tanulmányi Hivatal</w:t>
    </w:r>
  </w:p>
  <w:p w14:paraId="5AF3129F" w14:textId="77777777" w:rsidR="006E1A84" w:rsidRDefault="006E1A84" w:rsidP="006E1A84">
    <w:pPr>
      <w:pStyle w:val="BasicParagraph"/>
      <w:jc w:val="right"/>
      <w:rPr>
        <w:rFonts w:ascii="Garamond" w:hAnsi="Garamond" w:cs="GaramondLightHun"/>
        <w:color w:val="3B3C3B"/>
        <w:sz w:val="16"/>
        <w:szCs w:val="16"/>
      </w:rPr>
    </w:pPr>
    <w:r w:rsidRPr="00C93D42">
      <w:rPr>
        <w:rFonts w:ascii="Garamond" w:hAnsi="Garamond" w:cs="GaramondLightHun"/>
        <w:color w:val="3B3C3B"/>
        <w:sz w:val="16"/>
        <w:szCs w:val="16"/>
      </w:rPr>
      <w:t>tel +36 1 4</w:t>
    </w:r>
    <w:r>
      <w:rPr>
        <w:rFonts w:ascii="Garamond" w:hAnsi="Garamond" w:cs="GaramondLightHun"/>
        <w:color w:val="3B3C3B"/>
        <w:sz w:val="16"/>
        <w:szCs w:val="16"/>
      </w:rPr>
      <w:t>83</w:t>
    </w:r>
    <w:r w:rsidRPr="00C93D42">
      <w:rPr>
        <w:rFonts w:ascii="Garamond" w:hAnsi="Garamond" w:cs="GaramondLightHun"/>
        <w:color w:val="3B3C3B"/>
        <w:sz w:val="16"/>
        <w:szCs w:val="16"/>
      </w:rPr>
      <w:t xml:space="preserve"> </w:t>
    </w:r>
    <w:r>
      <w:rPr>
        <w:rFonts w:ascii="Garamond" w:hAnsi="Garamond" w:cs="GaramondLightHun"/>
        <w:color w:val="3B3C3B"/>
        <w:sz w:val="16"/>
        <w:szCs w:val="16"/>
      </w:rPr>
      <w:t>4656</w:t>
    </w:r>
    <w:r w:rsidRPr="00C93D42">
      <w:rPr>
        <w:rFonts w:ascii="Garamond" w:hAnsi="Garamond" w:cs="GaramondLightHun"/>
        <w:color w:val="3B3C3B"/>
        <w:sz w:val="16"/>
        <w:szCs w:val="16"/>
      </w:rPr>
      <w:t xml:space="preserve">   </w:t>
    </w:r>
  </w:p>
  <w:p w14:paraId="3A1E496F" w14:textId="77777777" w:rsidR="006E1A84" w:rsidRPr="00C93D42" w:rsidRDefault="006E1A84" w:rsidP="006E1A84">
    <w:pPr>
      <w:pStyle w:val="BasicParagraph"/>
      <w:jc w:val="right"/>
      <w:rPr>
        <w:rFonts w:ascii="Garamond" w:hAnsi="Garamond" w:cs="GaramondLightHun"/>
        <w:color w:val="3B3C3B"/>
        <w:sz w:val="16"/>
        <w:szCs w:val="16"/>
      </w:rPr>
    </w:pPr>
    <w:r>
      <w:rPr>
        <w:rFonts w:ascii="Garamond" w:hAnsi="Garamond" w:cs="GaramondLightHun"/>
        <w:color w:val="3B3C3B"/>
        <w:sz w:val="16"/>
        <w:szCs w:val="16"/>
      </w:rPr>
      <w:t>thvez</w:t>
    </w:r>
    <w:r w:rsidRPr="00C93D42">
      <w:rPr>
        <w:rFonts w:ascii="Garamond" w:hAnsi="Garamond" w:cs="GaramondLightHun"/>
        <w:color w:val="3B3C3B"/>
        <w:sz w:val="16"/>
        <w:szCs w:val="16"/>
      </w:rPr>
      <w:t>@ajk.elte.hu</w:t>
    </w:r>
  </w:p>
  <w:p w14:paraId="36F401D7" w14:textId="77777777" w:rsidR="006E1A84" w:rsidRDefault="006E1A8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25292"/>
    <w:multiLevelType w:val="hybridMultilevel"/>
    <w:tmpl w:val="74A0BF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51B4D6D"/>
    <w:multiLevelType w:val="hybridMultilevel"/>
    <w:tmpl w:val="3BB29846"/>
    <w:lvl w:ilvl="0" w:tplc="BF803E9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E74B87"/>
    <w:multiLevelType w:val="multilevel"/>
    <w:tmpl w:val="889C3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302897"/>
    <w:multiLevelType w:val="multilevel"/>
    <w:tmpl w:val="A744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CA347C"/>
    <w:multiLevelType w:val="multilevel"/>
    <w:tmpl w:val="6044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11E"/>
    <w:rsid w:val="000127CF"/>
    <w:rsid w:val="00070250"/>
    <w:rsid w:val="00087A3D"/>
    <w:rsid w:val="001B1CEF"/>
    <w:rsid w:val="001B44AA"/>
    <w:rsid w:val="00283FA3"/>
    <w:rsid w:val="0029411E"/>
    <w:rsid w:val="002A3BC3"/>
    <w:rsid w:val="002D3F12"/>
    <w:rsid w:val="0031625D"/>
    <w:rsid w:val="00346BF0"/>
    <w:rsid w:val="003602EF"/>
    <w:rsid w:val="004310E1"/>
    <w:rsid w:val="00475A1B"/>
    <w:rsid w:val="00500016"/>
    <w:rsid w:val="00594E04"/>
    <w:rsid w:val="00623DEA"/>
    <w:rsid w:val="00627C45"/>
    <w:rsid w:val="006320A9"/>
    <w:rsid w:val="006E0E6A"/>
    <w:rsid w:val="006E1A84"/>
    <w:rsid w:val="00717D2B"/>
    <w:rsid w:val="00A97ACA"/>
    <w:rsid w:val="00B307FB"/>
    <w:rsid w:val="00BB0073"/>
    <w:rsid w:val="00C224DD"/>
    <w:rsid w:val="00C22EFB"/>
    <w:rsid w:val="00C244EF"/>
    <w:rsid w:val="00C84FAC"/>
    <w:rsid w:val="00CD2BFD"/>
    <w:rsid w:val="00D124B2"/>
    <w:rsid w:val="00D65563"/>
    <w:rsid w:val="00F025F2"/>
    <w:rsid w:val="00F42F8A"/>
    <w:rsid w:val="00FA2CD0"/>
    <w:rsid w:val="00FA48D2"/>
    <w:rsid w:val="00FB7763"/>
    <w:rsid w:val="00FE10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606BD"/>
  <w15:chartTrackingRefBased/>
  <w15:docId w15:val="{776A8758-4195-4918-878A-2D9CF3DA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29411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29411E"/>
    <w:rPr>
      <w:color w:val="0000FF"/>
      <w:u w:val="single"/>
    </w:rPr>
  </w:style>
  <w:style w:type="paragraph" w:styleId="lfej">
    <w:name w:val="header"/>
    <w:basedOn w:val="Norml"/>
    <w:link w:val="lfejChar"/>
    <w:uiPriority w:val="99"/>
    <w:unhideWhenUsed/>
    <w:rsid w:val="006E1A84"/>
    <w:pPr>
      <w:tabs>
        <w:tab w:val="center" w:pos="4536"/>
        <w:tab w:val="right" w:pos="9072"/>
      </w:tabs>
      <w:spacing w:after="0" w:line="240" w:lineRule="auto"/>
    </w:pPr>
  </w:style>
  <w:style w:type="character" w:customStyle="1" w:styleId="lfejChar">
    <w:name w:val="Élőfej Char"/>
    <w:basedOn w:val="Bekezdsalapbettpusa"/>
    <w:link w:val="lfej"/>
    <w:uiPriority w:val="99"/>
    <w:rsid w:val="006E1A84"/>
  </w:style>
  <w:style w:type="paragraph" w:styleId="llb">
    <w:name w:val="footer"/>
    <w:basedOn w:val="Norml"/>
    <w:link w:val="llbChar"/>
    <w:uiPriority w:val="99"/>
    <w:unhideWhenUsed/>
    <w:rsid w:val="006E1A84"/>
    <w:pPr>
      <w:tabs>
        <w:tab w:val="center" w:pos="4536"/>
        <w:tab w:val="right" w:pos="9072"/>
      </w:tabs>
      <w:spacing w:after="0" w:line="240" w:lineRule="auto"/>
    </w:pPr>
  </w:style>
  <w:style w:type="character" w:customStyle="1" w:styleId="llbChar">
    <w:name w:val="Élőláb Char"/>
    <w:basedOn w:val="Bekezdsalapbettpusa"/>
    <w:link w:val="llb"/>
    <w:uiPriority w:val="99"/>
    <w:rsid w:val="006E1A84"/>
  </w:style>
  <w:style w:type="paragraph" w:customStyle="1" w:styleId="BasicParagraph">
    <w:name w:val="[Basic Paragraph]"/>
    <w:basedOn w:val="Norml"/>
    <w:uiPriority w:val="99"/>
    <w:rsid w:val="006E1A84"/>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rPr>
  </w:style>
  <w:style w:type="character" w:styleId="Feloldatlanmegemlts">
    <w:name w:val="Unresolved Mention"/>
    <w:basedOn w:val="Bekezdsalapbettpusa"/>
    <w:uiPriority w:val="99"/>
    <w:semiHidden/>
    <w:unhideWhenUsed/>
    <w:rsid w:val="001B1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2270">
      <w:bodyDiv w:val="1"/>
      <w:marLeft w:val="0"/>
      <w:marRight w:val="0"/>
      <w:marTop w:val="0"/>
      <w:marBottom w:val="0"/>
      <w:divBdr>
        <w:top w:val="none" w:sz="0" w:space="0" w:color="auto"/>
        <w:left w:val="none" w:sz="0" w:space="0" w:color="auto"/>
        <w:bottom w:val="none" w:sz="0" w:space="0" w:color="auto"/>
        <w:right w:val="none" w:sz="0" w:space="0" w:color="auto"/>
      </w:divBdr>
    </w:div>
    <w:div w:id="1856797732">
      <w:bodyDiv w:val="1"/>
      <w:marLeft w:val="0"/>
      <w:marRight w:val="0"/>
      <w:marTop w:val="0"/>
      <w:marBottom w:val="0"/>
      <w:divBdr>
        <w:top w:val="none" w:sz="0" w:space="0" w:color="auto"/>
        <w:left w:val="none" w:sz="0" w:space="0" w:color="auto"/>
        <w:bottom w:val="none" w:sz="0" w:space="0" w:color="auto"/>
        <w:right w:val="none" w:sz="0" w:space="0" w:color="auto"/>
      </w:divBdr>
    </w:div>
    <w:div w:id="2017071818">
      <w:bodyDiv w:val="1"/>
      <w:marLeft w:val="0"/>
      <w:marRight w:val="0"/>
      <w:marTop w:val="0"/>
      <w:marBottom w:val="0"/>
      <w:divBdr>
        <w:top w:val="none" w:sz="0" w:space="0" w:color="auto"/>
        <w:left w:val="none" w:sz="0" w:space="0" w:color="auto"/>
        <w:bottom w:val="none" w:sz="0" w:space="0" w:color="auto"/>
        <w:right w:val="none" w:sz="0" w:space="0" w:color="auto"/>
      </w:divBdr>
    </w:div>
    <w:div w:id="20739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icrosoftstream.com/video/b3944cb0-20d8-44ec-8873-d4fb5e9aaa57" TargetMode="External"/><Relationship Id="rId13" Type="http://schemas.openxmlformats.org/officeDocument/2006/relationships/hyperlink" Target="https://www.elte.hu/dstore/document/11203/hozzajarulas_papir_alapu_kutatas_nagykoru" TargetMode="External"/><Relationship Id="rId18" Type="http://schemas.openxmlformats.org/officeDocument/2006/relationships/hyperlink" Target="https://www.elte.hu/dstore/document/11209/felhasznalasi_engedely_uzleti_egyeb"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jk.elte.hu/tanrend" TargetMode="External"/><Relationship Id="rId12" Type="http://schemas.openxmlformats.org/officeDocument/2006/relationships/hyperlink" Target="https://www.elte.hu/dstore/document/11206/adatkezeles_online_kutatas_nagykoru" TargetMode="External"/><Relationship Id="rId17" Type="http://schemas.openxmlformats.org/officeDocument/2006/relationships/hyperlink" Target="https://www.elte.hu/dstore/document/11207/felhasznalasi_engedely_szerzoi_mu" TargetMode="External"/><Relationship Id="rId2" Type="http://schemas.openxmlformats.org/officeDocument/2006/relationships/styles" Target="styles.xml"/><Relationship Id="rId16" Type="http://schemas.openxmlformats.org/officeDocument/2006/relationships/hyperlink" Target="https://www.elte.hu/dstore/document/11205/szerzoi_jog_utmutat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te.hu/dstore/document/11204/segedlet_erintetti_hozzajarulas_beszerzesehez" TargetMode="External"/><Relationship Id="rId5" Type="http://schemas.openxmlformats.org/officeDocument/2006/relationships/footnotes" Target="footnotes.xml"/><Relationship Id="rId15" Type="http://schemas.openxmlformats.org/officeDocument/2006/relationships/hyperlink" Target="https://www.elte.hu/dstore/document/11208/hozzajarulas_papir_alapu_kutatas_kiskoru" TargetMode="External"/><Relationship Id="rId10" Type="http://schemas.openxmlformats.org/officeDocument/2006/relationships/hyperlink" Target="https://www.elte.hu/dstore/document/11210/adatkezeles_szakdolgozatokhoz"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lte.hu/oktatas/szakdolgozat" TargetMode="External"/><Relationship Id="rId14" Type="http://schemas.openxmlformats.org/officeDocument/2006/relationships/hyperlink" Target="https://www.elte.hu/dstore/document/11202/adatkezeles_online_kutatas_kisko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1088</Words>
  <Characters>7512</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Bihari Zsuzsanna</dc:creator>
  <cp:keywords/>
  <dc:description/>
  <cp:lastModifiedBy>Dr. Bihari Zsuzsanna</cp:lastModifiedBy>
  <cp:revision>4</cp:revision>
  <dcterms:created xsi:type="dcterms:W3CDTF">2024-05-10T09:33:00Z</dcterms:created>
  <dcterms:modified xsi:type="dcterms:W3CDTF">2024-05-10T09:39:00Z</dcterms:modified>
</cp:coreProperties>
</file>