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6529" w14:textId="77777777" w:rsidR="007B49CF" w:rsidRPr="00C30B8E" w:rsidRDefault="00C23B23" w:rsidP="00C30B8E">
      <w:pPr>
        <w:spacing w:after="0"/>
        <w:jc w:val="center"/>
        <w:rPr>
          <w:b/>
        </w:rPr>
      </w:pPr>
      <w:r>
        <w:rPr>
          <w:b/>
        </w:rPr>
        <w:t>A</w:t>
      </w:r>
      <w:r w:rsidR="007B49CF" w:rsidRPr="00C30B8E">
        <w:rPr>
          <w:b/>
        </w:rPr>
        <w:t xml:space="preserve"> doktori eljárás</w:t>
      </w:r>
      <w:r>
        <w:rPr>
          <w:b/>
        </w:rPr>
        <w:t>ok</w:t>
      </w:r>
      <w:r w:rsidR="007B49CF" w:rsidRPr="00C30B8E">
        <w:rPr>
          <w:b/>
        </w:rPr>
        <w:t xml:space="preserve"> megindításához szükséges dokumentumok</w:t>
      </w:r>
    </w:p>
    <w:p w14:paraId="5D04B161" w14:textId="77777777" w:rsidR="007B49CF" w:rsidRPr="00C30B8E" w:rsidRDefault="007B49CF" w:rsidP="00C30B8E">
      <w:pPr>
        <w:spacing w:after="0"/>
        <w:jc w:val="center"/>
        <w:rPr>
          <w:b/>
        </w:rPr>
      </w:pPr>
      <w:r w:rsidRPr="00C30B8E">
        <w:rPr>
          <w:b/>
        </w:rPr>
        <w:t>(2016. szeptember 1. után doktori tanulmányokat kezdettek)</w:t>
      </w:r>
    </w:p>
    <w:p w14:paraId="1815CE20" w14:textId="77777777" w:rsidR="007B49CF" w:rsidRDefault="007B49CF" w:rsidP="00C30B8E"/>
    <w:p w14:paraId="17916D15" w14:textId="77777777" w:rsidR="00CA5351" w:rsidRDefault="00CA5351" w:rsidP="00CA5351">
      <w:pPr>
        <w:rPr>
          <w:shd w:val="clear" w:color="auto" w:fill="FFFFFF"/>
        </w:rPr>
      </w:pPr>
      <w:r>
        <w:rPr>
          <w:b/>
          <w:bCs/>
        </w:rPr>
        <w:t xml:space="preserve">A kérelmet és a mellékleteit az Állam- és Jogtudományi Doktori Iskola Titkárságán kell benyújtani: ELTE ÁJK Tanulmányi Hivatal, </w:t>
      </w:r>
      <w:r>
        <w:rPr>
          <w:shd w:val="clear" w:color="auto" w:fill="FFFFFF"/>
        </w:rPr>
        <w:t xml:space="preserve">1053 Budapest, Kecskeméti utca 10–12.; </w:t>
      </w:r>
      <w:hyperlink r:id="rId5" w:history="1">
        <w:r w:rsidR="00C00944" w:rsidRPr="001C075B">
          <w:rPr>
            <w:rStyle w:val="Hiperhivatkozs"/>
            <w:shd w:val="clear" w:color="auto" w:fill="FFFFFF"/>
          </w:rPr>
          <w:t>phdjur@ajk.elte.hu</w:t>
        </w:r>
      </w:hyperlink>
      <w:r>
        <w:rPr>
          <w:shd w:val="clear" w:color="auto" w:fill="FFFFFF"/>
        </w:rPr>
        <w:t xml:space="preserve">; információk: </w:t>
      </w:r>
      <w:hyperlink r:id="rId6" w:history="1">
        <w:r w:rsidRPr="002D3292">
          <w:rPr>
            <w:rStyle w:val="Hiperhivatkozs"/>
            <w:shd w:val="clear" w:color="auto" w:fill="FFFFFF"/>
          </w:rPr>
          <w:t>https://www.ajk.elte.hu/doktoriiskola</w:t>
        </w:r>
      </w:hyperlink>
      <w:r>
        <w:rPr>
          <w:shd w:val="clear" w:color="auto" w:fill="FFFFFF"/>
        </w:rPr>
        <w:t xml:space="preserve"> </w:t>
      </w:r>
    </w:p>
    <w:p w14:paraId="41126EBC" w14:textId="77777777" w:rsidR="00C23B23" w:rsidRPr="004B4185" w:rsidRDefault="00C23B23" w:rsidP="00C23B23">
      <w:pPr>
        <w:rPr>
          <w:bCs/>
        </w:rPr>
      </w:pPr>
      <w:r w:rsidRPr="004B4185">
        <w:rPr>
          <w:bCs/>
        </w:rPr>
        <w:t>(Politikatudományi doktori eljárás</w:t>
      </w:r>
      <w:r>
        <w:rPr>
          <w:bCs/>
        </w:rPr>
        <w:t>ok</w:t>
      </w:r>
      <w:r w:rsidRPr="004B4185">
        <w:rPr>
          <w:bCs/>
        </w:rPr>
        <w:t xml:space="preserve"> megindításához segítséget nyújt Sturm Henrietta</w:t>
      </w:r>
      <w:r>
        <w:rPr>
          <w:bCs/>
        </w:rPr>
        <w:t>,</w:t>
      </w:r>
      <w:r w:rsidRPr="004B4185">
        <w:rPr>
          <w:bCs/>
        </w:rPr>
        <w:t xml:space="preserve"> a </w:t>
      </w:r>
      <w:r>
        <w:rPr>
          <w:bCs/>
        </w:rPr>
        <w:t xml:space="preserve">Politikatudományi Doktori Iskola ügyvivője szakértője: </w:t>
      </w:r>
      <w:hyperlink r:id="rId7" w:history="1">
        <w:r w:rsidRPr="00F91EF1">
          <w:rPr>
            <w:rStyle w:val="Hiperhivatkozs"/>
            <w:bCs/>
          </w:rPr>
          <w:t>sturm.henrietta@ajk.elte.hu</w:t>
        </w:r>
      </w:hyperlink>
      <w:r>
        <w:rPr>
          <w:bCs/>
        </w:rPr>
        <w:t xml:space="preserve"> )</w:t>
      </w:r>
    </w:p>
    <w:p w14:paraId="7B2EED4C" w14:textId="77777777" w:rsidR="00CA5351" w:rsidRDefault="00CA5351" w:rsidP="00C30B8E"/>
    <w:p w14:paraId="525275FE" w14:textId="77777777" w:rsidR="007B49CF" w:rsidRDefault="007B49CF" w:rsidP="00C30B8E">
      <w:r w:rsidRPr="00135B1D">
        <w:rPr>
          <w:b/>
        </w:rPr>
        <w:t>1</w:t>
      </w:r>
      <w:r w:rsidR="00014553" w:rsidRPr="00135B1D">
        <w:rPr>
          <w:b/>
        </w:rPr>
        <w:t>.</w:t>
      </w:r>
      <w:r w:rsidRPr="00135B1D">
        <w:rPr>
          <w:b/>
        </w:rPr>
        <w:t>)</w:t>
      </w:r>
      <w:r>
        <w:t xml:space="preserve"> Hiánytalanul kitöltött, aláírt jelentkezési lap doktori eljárás indításához – 1 példányban (letölthető innen: </w:t>
      </w:r>
      <w:hyperlink r:id="rId8" w:history="1">
        <w:r w:rsidRPr="0054436C">
          <w:rPr>
            <w:rStyle w:val="Hiperhivatkozs"/>
            <w:sz w:val="23"/>
            <w:szCs w:val="23"/>
          </w:rPr>
          <w:t>https://www.ajk.elte.hu/doktoriiskola/dokumentumok</w:t>
        </w:r>
      </w:hyperlink>
      <w:r>
        <w:t xml:space="preserve"> </w:t>
      </w:r>
      <w:r w:rsidR="00A32A76">
        <w:t>)</w:t>
      </w:r>
    </w:p>
    <w:p w14:paraId="40857501" w14:textId="77777777" w:rsidR="007B49CF" w:rsidRDefault="007B49CF" w:rsidP="00C30B8E">
      <w:r w:rsidRPr="00135B1D">
        <w:rPr>
          <w:b/>
        </w:rPr>
        <w:t>2</w:t>
      </w:r>
      <w:r w:rsidR="00014553" w:rsidRPr="00135B1D">
        <w:rPr>
          <w:b/>
        </w:rPr>
        <w:t>.</w:t>
      </w:r>
      <w:r w:rsidRPr="00135B1D">
        <w:rPr>
          <w:b/>
        </w:rPr>
        <w:t>)</w:t>
      </w:r>
      <w:r>
        <w:t xml:space="preserve"> Szakmai önéletrajz (2 </w:t>
      </w:r>
      <w:r w:rsidR="00A32A76">
        <w:t>változat</w:t>
      </w:r>
      <w:r>
        <w:t>: egy „normál” és egy egyes szám 3. személyben fogalmazott, rövidebb változat, melyet a bíráló bizot</w:t>
      </w:r>
      <w:r w:rsidR="00A32A76">
        <w:t>tság titkára felolvas a védésen;</w:t>
      </w:r>
      <w:r>
        <w:t xml:space="preserve"> 1-1 példány) </w:t>
      </w:r>
    </w:p>
    <w:p w14:paraId="5AE67822" w14:textId="77777777" w:rsidR="007B49CF" w:rsidRDefault="00127654" w:rsidP="00C30B8E">
      <w:r w:rsidRPr="00135B1D">
        <w:rPr>
          <w:b/>
        </w:rPr>
        <w:t>3</w:t>
      </w:r>
      <w:r w:rsidR="00014553" w:rsidRPr="00135B1D">
        <w:rPr>
          <w:b/>
        </w:rPr>
        <w:t>.</w:t>
      </w:r>
      <w:r w:rsidR="007B49CF" w:rsidRPr="00135B1D">
        <w:rPr>
          <w:b/>
        </w:rPr>
        <w:t>)</w:t>
      </w:r>
      <w:r w:rsidR="007B49CF">
        <w:t xml:space="preserve"> Be kell mutatni az egyetemi – MA – végzettséget igazoló oklevelet és 1 másolati példányt le kell adni. Az eredeti oklevél bemutatása helyettesíthető közjegyző által hitelesített másolat leadásával is. </w:t>
      </w:r>
    </w:p>
    <w:p w14:paraId="569BA936" w14:textId="599DD27A" w:rsidR="007B49CF" w:rsidRDefault="00127654" w:rsidP="00C30B8E">
      <w:r w:rsidRPr="00135B1D">
        <w:rPr>
          <w:b/>
        </w:rPr>
        <w:t>4</w:t>
      </w:r>
      <w:r w:rsidR="00014553" w:rsidRPr="00135B1D">
        <w:rPr>
          <w:b/>
        </w:rPr>
        <w:t>.</w:t>
      </w:r>
      <w:r w:rsidR="007B49CF" w:rsidRPr="00135B1D">
        <w:rPr>
          <w:b/>
        </w:rPr>
        <w:t>)</w:t>
      </w:r>
      <w:r w:rsidR="007B49CF">
        <w:t xml:space="preserve"> </w:t>
      </w:r>
      <w:r w:rsidR="00DD0D3F">
        <w:t>Nyelvvizsga</w:t>
      </w:r>
      <w:r w:rsidR="007B49CF">
        <w:t xml:space="preserve"> </w:t>
      </w:r>
      <w:r w:rsidR="003E3052">
        <w:t>bizonyítványok</w:t>
      </w:r>
      <w:r w:rsidR="007B49CF">
        <w:t xml:space="preserve"> eredetijét be kell mutatni</w:t>
      </w:r>
      <w:r w:rsidR="00A32A76">
        <w:t>,</w:t>
      </w:r>
      <w:r w:rsidR="007B49CF">
        <w:t xml:space="preserve"> és 1 másolati példányt le kell adni. Az eredeti </w:t>
      </w:r>
      <w:r w:rsidR="00A32A76">
        <w:t>bizonyítvány/</w:t>
      </w:r>
      <w:r w:rsidR="007B49CF">
        <w:t xml:space="preserve">oklevél bemutatása helyettesíthető közjegyző által hitelesített másolat leadásával is. </w:t>
      </w:r>
    </w:p>
    <w:p w14:paraId="2CB755EF" w14:textId="16A08902" w:rsidR="007B49CF" w:rsidRDefault="00127654" w:rsidP="00C30B8E">
      <w:r w:rsidRPr="00135B1D">
        <w:rPr>
          <w:b/>
        </w:rPr>
        <w:t>5</w:t>
      </w:r>
      <w:r w:rsidR="00014553" w:rsidRPr="00135B1D">
        <w:rPr>
          <w:b/>
        </w:rPr>
        <w:t>.</w:t>
      </w:r>
      <w:r w:rsidR="003E3052" w:rsidRPr="00135B1D">
        <w:rPr>
          <w:b/>
        </w:rPr>
        <w:t>)</w:t>
      </w:r>
      <w:r w:rsidR="003E3052">
        <w:t xml:space="preserve"> </w:t>
      </w:r>
      <w:r w:rsidR="00DD0D3F">
        <w:t>A</w:t>
      </w:r>
      <w:r w:rsidR="007B49CF">
        <w:t xml:space="preserve"> doktori abszolutóriumról kiállított okirat eredeti példányát be kell mutatni </w:t>
      </w:r>
      <w:bookmarkStart w:id="0" w:name="_Hlk178836851"/>
      <w:r w:rsidR="007B49CF">
        <w:t xml:space="preserve">és 1 másolati példányt le kell adni. </w:t>
      </w:r>
    </w:p>
    <w:bookmarkEnd w:id="0"/>
    <w:p w14:paraId="6DF6D1F0" w14:textId="54350D70" w:rsidR="00DD0D3F" w:rsidRDefault="00127654" w:rsidP="00C30B8E">
      <w:r w:rsidRPr="00135B1D">
        <w:rPr>
          <w:b/>
        </w:rPr>
        <w:t>6</w:t>
      </w:r>
      <w:r w:rsidR="00014553" w:rsidRPr="00135B1D">
        <w:rPr>
          <w:b/>
        </w:rPr>
        <w:t>.</w:t>
      </w:r>
      <w:r w:rsidR="007B49CF" w:rsidRPr="00135B1D">
        <w:rPr>
          <w:b/>
        </w:rPr>
        <w:t>)</w:t>
      </w:r>
      <w:r w:rsidR="007B49CF">
        <w:t xml:space="preserve"> </w:t>
      </w:r>
      <w:r w:rsidR="00DD0D3F">
        <w:t xml:space="preserve">A komplex vizsga jegyzőkönyvének eredeti példányát be kell mutatni </w:t>
      </w:r>
      <w:r w:rsidR="00DD0D3F" w:rsidRPr="00DD0D3F">
        <w:t>és 1 másolati példányt le kell adni.</w:t>
      </w:r>
      <w:r w:rsidR="00DD0D3F">
        <w:t xml:space="preserve"> A jegyzőkönyvhöz csatolni kell a komplex vizsgabizottság külső tagjának bírálatát is.</w:t>
      </w:r>
    </w:p>
    <w:p w14:paraId="10687916" w14:textId="082CC29E" w:rsidR="007B49CF" w:rsidRDefault="00DD0D3F" w:rsidP="00C30B8E">
      <w:r w:rsidRPr="00135B1D">
        <w:rPr>
          <w:b/>
        </w:rPr>
        <w:t>7.)</w:t>
      </w:r>
      <w:r>
        <w:t xml:space="preserve"> </w:t>
      </w:r>
      <w:r w:rsidR="003E3052">
        <w:t>K</w:t>
      </w:r>
      <w:r w:rsidR="007B49CF">
        <w:t>utatóhelyi vita jegyzőkönyve és jelenléti íve a kutatóhely vezetőjének aláírásával – 1 példány</w:t>
      </w:r>
      <w:r>
        <w:t>. Amennyiben a kutatóhelyi vitán változtatásokat javasoltak, mellékelni kell a témavezető aláírt nyilatkozatát a változtatások megtörténtéről.</w:t>
      </w:r>
    </w:p>
    <w:p w14:paraId="12F9EA81" w14:textId="454C68C4" w:rsidR="00537323" w:rsidRDefault="00DD0D3F" w:rsidP="00537323">
      <w:r w:rsidRPr="00135B1D">
        <w:rPr>
          <w:b/>
        </w:rPr>
        <w:t>8.)</w:t>
      </w:r>
      <w:r>
        <w:t xml:space="preserve"> </w:t>
      </w:r>
      <w:r w:rsidR="00537323">
        <w:t>Doktori értekezés (1 nyomtatott példány, bekötve</w:t>
      </w:r>
      <w:r>
        <w:t xml:space="preserve"> – a Politikatudományi Doktori Iskola hallgatóinak ezen kívül 1 nyomtatott példány fűzve, amelyet a </w:t>
      </w:r>
      <w:proofErr w:type="spellStart"/>
      <w:r>
        <w:t>PolDI</w:t>
      </w:r>
      <w:proofErr w:type="spellEnd"/>
      <w:r>
        <w:t xml:space="preserve"> titkárságán adnak le</w:t>
      </w:r>
      <w:r w:rsidR="00537323">
        <w:t xml:space="preserve">): </w:t>
      </w:r>
      <w:r w:rsidR="00537323" w:rsidRPr="00B9559A">
        <w:t xml:space="preserve">az értekezés </w:t>
      </w:r>
      <w:r w:rsidR="00014553">
        <w:t>belső címlapján fel kell tüntetni a 1</w:t>
      </w:r>
      <w:r w:rsidR="001025C4">
        <w:t>1</w:t>
      </w:r>
      <w:r w:rsidR="00014553">
        <w:t>.</w:t>
      </w:r>
      <w:r w:rsidR="00537323" w:rsidRPr="00B9559A">
        <w:t xml:space="preserve">) pontban említett </w:t>
      </w:r>
      <w:r w:rsidR="00014553">
        <w:t>DOI számot</w:t>
      </w:r>
      <w:r w:rsidR="00C23B23">
        <w:t>.</w:t>
      </w:r>
      <w:r w:rsidR="00537323">
        <w:t xml:space="preserve"> </w:t>
      </w:r>
      <w:r w:rsidR="00C23B23">
        <w:t>A</w:t>
      </w:r>
      <w:r w:rsidR="00537323">
        <w:t>z értekezésnek az idegen nyelvű téziseket is tartalmaznia kell, amit a dolgozat után kell a példányba bekötni</w:t>
      </w:r>
      <w:r w:rsidR="001025C4">
        <w:t xml:space="preserve"> folyamatos oldalszámozással</w:t>
      </w:r>
      <w:r w:rsidR="00537323">
        <w:t xml:space="preserve">. Ha a dolgozat idegen nyelvű, magyar nyelvű téziseket kell a végén elhelyezni. </w:t>
      </w:r>
      <w:r w:rsidR="00AF4097">
        <w:t>A doktori értekezés 3 formában (Word, Pdf/A és a nyomtatott) benyújtott változatában az oldalszámozásnak meg kell egyezni.</w:t>
      </w:r>
    </w:p>
    <w:p w14:paraId="18A62278" w14:textId="77777777" w:rsidR="003F0FCE" w:rsidRDefault="003F0FCE" w:rsidP="003F0FCE">
      <w:r>
        <w:t xml:space="preserve">A 2022. szeptember 1-jét követően benyújtandó doktori értekezések irodalomjegyzékében minden lehetséges esetben meg kell adni a hivatkozott dokumentumok DOI-azonosítóját is. Ezt minden disszertációnak teljesítenie kell ahhoz, hogy a disszertáció DOI-azonosítóját fenti dátumtól biztosító </w:t>
      </w:r>
      <w:proofErr w:type="spellStart"/>
      <w:r>
        <w:t>CrossRef</w:t>
      </w:r>
      <w:proofErr w:type="spellEnd"/>
      <w:r>
        <w:t xml:space="preserve"> ügynökség követelményeinek megfeleljen. </w:t>
      </w:r>
    </w:p>
    <w:p w14:paraId="388513A3" w14:textId="77777777" w:rsidR="003F0FCE" w:rsidRDefault="003F0FCE" w:rsidP="003F0FCE">
      <w:r>
        <w:t xml:space="preserve">A további részleteket lásd: </w:t>
      </w:r>
      <w:hyperlink r:id="rId9" w:history="1">
        <w:r w:rsidRPr="00D822FD">
          <w:rPr>
            <w:rStyle w:val="Hiperhivatkozs"/>
          </w:rPr>
          <w:t>https://www.ajk.elte.hu/content/tajekoztato-a-doktori-ertekezesekben-a-doi-azonositok-feltunteteserol.t.6058</w:t>
        </w:r>
      </w:hyperlink>
    </w:p>
    <w:p w14:paraId="644F16F9" w14:textId="5C99F4B8" w:rsidR="007B49CF" w:rsidRDefault="00DD0D3F" w:rsidP="00C30B8E">
      <w:r w:rsidRPr="00135B1D">
        <w:rPr>
          <w:b/>
        </w:rPr>
        <w:t>9.)</w:t>
      </w:r>
      <w:r w:rsidRPr="003E3052">
        <w:t xml:space="preserve"> </w:t>
      </w:r>
      <w:r w:rsidR="00B8320C" w:rsidRPr="003E3052">
        <w:t>1-1 darab tézisfüzet magyar és angol (vagy német, francia, orosz, spanyol, olasz) nyelven</w:t>
      </w:r>
      <w:r w:rsidR="00AF4097">
        <w:t xml:space="preserve"> elektronikus formában pendrive-on.</w:t>
      </w:r>
      <w:r w:rsidR="00B8320C" w:rsidRPr="003E3052">
        <w:t xml:space="preserve"> </w:t>
      </w:r>
    </w:p>
    <w:p w14:paraId="49314897" w14:textId="498603B6" w:rsidR="007B49CF" w:rsidRPr="003E3052" w:rsidRDefault="009E31F5" w:rsidP="00C30B8E">
      <w:r w:rsidRPr="00135B1D">
        <w:rPr>
          <w:b/>
          <w:bCs/>
        </w:rPr>
        <w:lastRenderedPageBreak/>
        <w:t>10.</w:t>
      </w:r>
      <w:r w:rsidRPr="00135B1D">
        <w:rPr>
          <w:b/>
        </w:rPr>
        <w:t>)</w:t>
      </w:r>
      <w:r>
        <w:t xml:space="preserve"> </w:t>
      </w:r>
      <w:r w:rsidR="00B8320C">
        <w:t>A témavezetőnek és a tanszékvezetőnek együttes nyilatkozata arról, hogy az értekezés nyilvános vitára bocsátását javasolják, továbbá javaslat a bíráló bizottság tagjaira és póttagjaira (elnök, titkár</w:t>
      </w:r>
      <w:proofErr w:type="gramStart"/>
      <w:r w:rsidR="00B8320C">
        <w:t>/!/</w:t>
      </w:r>
      <w:proofErr w:type="gramEnd"/>
      <w:r w:rsidR="00B8320C">
        <w:t xml:space="preserve">, tag, 2 opponens) – 1 példány. A bizottságba javasolt személyek beosztását és elérhetőségét /munkahely pontos megnevezését – ha ez egyetem, akkor a tanszék feltüntetésével együtt, e-mail címét, és ha rendelkezésre áll, akkor a telefonszámát (lehetőleg </w:t>
      </w:r>
      <w:proofErr w:type="gramStart"/>
      <w:r w:rsidR="00B8320C">
        <w:t>mobil)/</w:t>
      </w:r>
      <w:proofErr w:type="gramEnd"/>
      <w:r w:rsidR="00B8320C">
        <w:t xml:space="preserve"> kérjük </w:t>
      </w:r>
      <w:proofErr w:type="spellStart"/>
      <w:r w:rsidR="00B8320C" w:rsidRPr="00014553">
        <w:rPr>
          <w:b/>
        </w:rPr>
        <w:t>word</w:t>
      </w:r>
      <w:proofErr w:type="spellEnd"/>
      <w:r w:rsidR="00B8320C" w:rsidRPr="00014553">
        <w:rPr>
          <w:b/>
        </w:rPr>
        <w:t xml:space="preserve"> formátumban</w:t>
      </w:r>
      <w:r w:rsidR="00B8320C">
        <w:t>, táblázatos formában is</w:t>
      </w:r>
      <w:r w:rsidR="001C5DB7">
        <w:t xml:space="preserve"> külön lapon</w:t>
      </w:r>
      <w:r w:rsidR="00B8320C">
        <w:t xml:space="preserve"> leadni.</w:t>
      </w:r>
    </w:p>
    <w:p w14:paraId="02BAA58C" w14:textId="4B04C5B0" w:rsidR="00014553" w:rsidRDefault="009E31F5" w:rsidP="00014553">
      <w:r w:rsidRPr="00135B1D">
        <w:rPr>
          <w:b/>
        </w:rPr>
        <w:t>11.)</w:t>
      </w:r>
      <w:r>
        <w:t xml:space="preserve"> </w:t>
      </w:r>
      <w:r w:rsidR="00014553">
        <w:t xml:space="preserve">Hiánytalanul kitöltött, aláírt adatlap a doktori értekezés nyilvánosságra hozatalához (letölthető innen: </w:t>
      </w:r>
      <w:hyperlink r:id="rId10" w:history="1">
        <w:r w:rsidR="00014553" w:rsidRPr="00DE77B1">
          <w:rPr>
            <w:rStyle w:val="Hiperhivatkozs"/>
          </w:rPr>
          <w:t>https://www.ajk.elte.hu/doktoriiskola/dokumentumok</w:t>
        </w:r>
      </w:hyperlink>
      <w:r w:rsidR="00014553">
        <w:t xml:space="preserve">) – 1 példányban. </w:t>
      </w:r>
    </w:p>
    <w:p w14:paraId="4D6D936C" w14:textId="77777777" w:rsidR="00014553" w:rsidRDefault="00014553" w:rsidP="00014553">
      <w:r>
        <w:t xml:space="preserve">Az adatlap tartalmazza azt a DOI számot, melyet a doktori értekezés belső címlapján fel kell tüntetni. (Az adatlapot először </w:t>
      </w:r>
      <w:proofErr w:type="spellStart"/>
      <w:r>
        <w:t>word</w:t>
      </w:r>
      <w:proofErr w:type="spellEnd"/>
      <w:r>
        <w:t xml:space="preserve"> formátumban kitöltve, aláírás nélkül kell megküldeni a doktori iskola ügyintézőjének. Az adatlaphoz az ügyintéző igényli a DOI számot. Ezzel az azonosítóval kitöltve az ügyintéző visszaküldi aláírásra, és az ily módon kitöltött adatlapot kell aláírva a doktori értekezéssel és a tézisekkel együtt beadni</w:t>
      </w:r>
      <w:r w:rsidR="00C23B23">
        <w:t>,</w:t>
      </w:r>
      <w:r w:rsidR="00C23B23" w:rsidRPr="00C23B23">
        <w:t xml:space="preserve"> </w:t>
      </w:r>
      <w:r w:rsidR="00C23B23">
        <w:t xml:space="preserve">de </w:t>
      </w:r>
      <w:r w:rsidR="00C23B23" w:rsidRPr="004B4185">
        <w:rPr>
          <w:b/>
        </w:rPr>
        <w:t>nem kell</w:t>
      </w:r>
      <w:r w:rsidR="00C23B23">
        <w:t xml:space="preserve"> belekötni/beleszerkeszteni a doktori értekezés/tézisek példányaiba</w:t>
      </w:r>
      <w:r>
        <w:t>.)</w:t>
      </w:r>
    </w:p>
    <w:p w14:paraId="7FBD6C7A" w14:textId="625472D2" w:rsidR="007B49CF" w:rsidRDefault="009E31F5" w:rsidP="00C30B8E">
      <w:r w:rsidRPr="00135B1D">
        <w:rPr>
          <w:b/>
        </w:rPr>
        <w:t>12.)</w:t>
      </w:r>
      <w:r>
        <w:t xml:space="preserve"> </w:t>
      </w:r>
      <w:r w:rsidR="007B49CF">
        <w:t xml:space="preserve">Külön </w:t>
      </w:r>
      <w:r w:rsidR="00B60F73">
        <w:t xml:space="preserve">1 </w:t>
      </w:r>
      <w:r w:rsidR="007B49CF">
        <w:t xml:space="preserve">lapon (aláírva) </w:t>
      </w:r>
      <w:r w:rsidR="007B49CF" w:rsidRPr="00135B1D">
        <w:rPr>
          <w:b/>
        </w:rPr>
        <w:t>4-4 kulcsszó</w:t>
      </w:r>
      <w:r w:rsidR="007B49CF">
        <w:t xml:space="preserve"> magyar és angol nyelven –</w:t>
      </w:r>
      <w:r w:rsidR="00C30B8E">
        <w:t xml:space="preserve"> </w:t>
      </w:r>
      <w:r w:rsidR="00537323">
        <w:t>1</w:t>
      </w:r>
      <w:r w:rsidR="007B49CF">
        <w:t xml:space="preserve"> példányban </w:t>
      </w:r>
    </w:p>
    <w:p w14:paraId="20F777C9" w14:textId="5C8C7028" w:rsidR="00537323" w:rsidRDefault="009E31F5" w:rsidP="00537323">
      <w:r w:rsidRPr="00135B1D">
        <w:rPr>
          <w:b/>
        </w:rPr>
        <w:t>13.)</w:t>
      </w:r>
      <w:r>
        <w:t xml:space="preserve"> </w:t>
      </w:r>
      <w:r w:rsidR="007B49CF">
        <w:t xml:space="preserve">A doktori értekezés témájában megjelent </w:t>
      </w:r>
      <w:r w:rsidR="007B49CF" w:rsidRPr="00135B1D">
        <w:rPr>
          <w:b/>
        </w:rPr>
        <w:t>publikációk listája</w:t>
      </w:r>
      <w:r w:rsidR="007B49CF">
        <w:t xml:space="preserve"> – a Magyar Tudományos Művek Tárához (MTMT2) való gyors hozzáférés megadásával –</w:t>
      </w:r>
      <w:r w:rsidR="00537323">
        <w:t>,</w:t>
      </w:r>
      <w:r w:rsidR="007B49CF">
        <w:t xml:space="preserve"> a pályázó és a témave</w:t>
      </w:r>
      <w:r w:rsidR="00537323">
        <w:t xml:space="preserve">zető aláírásával – 1 példányban. Az ELTE-n folyó doktori eljárásokban a 6/2012. (II. 23.) számú rektori utasítás 3. § alapján csak azok a publikációk vehetők figyelembe, melyek az MTMT2 adatbázisában fel vannak tüntetve. </w:t>
      </w:r>
    </w:p>
    <w:p w14:paraId="50BB3069" w14:textId="06ECE560" w:rsidR="00135B1D" w:rsidRDefault="009E31F5" w:rsidP="00135B1D">
      <w:r w:rsidRPr="00135B1D">
        <w:rPr>
          <w:b/>
        </w:rPr>
        <w:t>14.)</w:t>
      </w:r>
      <w:r>
        <w:t xml:space="preserve"> </w:t>
      </w:r>
      <w:r w:rsidR="007B49CF">
        <w:t xml:space="preserve">A jelölt </w:t>
      </w:r>
      <w:r w:rsidR="007B49CF" w:rsidRPr="00135B1D">
        <w:rPr>
          <w:b/>
        </w:rPr>
        <w:t>nyilatkozata</w:t>
      </w:r>
      <w:r w:rsidR="007B49CF">
        <w:t xml:space="preserve"> arról, hogy állam- és jogtudományok </w:t>
      </w:r>
      <w:r w:rsidR="00135B1D">
        <w:t xml:space="preserve">(politológusok esetén politikatudomány) </w:t>
      </w:r>
      <w:r w:rsidR="007B49CF">
        <w:t xml:space="preserve">tudományágban nincs folyamatban más doktori eljárása és két éven belül nem volt elutasított doktori eljárása – 1 példányban </w:t>
      </w:r>
    </w:p>
    <w:p w14:paraId="383D168B" w14:textId="29CD334A" w:rsidR="00135B1D" w:rsidRDefault="00135B1D" w:rsidP="00135B1D">
      <w:bookmarkStart w:id="1" w:name="_Hlk178837409"/>
      <w:r w:rsidRPr="00135B1D">
        <w:rPr>
          <w:b/>
        </w:rPr>
        <w:t>1</w:t>
      </w:r>
      <w:r w:rsidR="009E31F5">
        <w:rPr>
          <w:b/>
        </w:rPr>
        <w:t>5</w:t>
      </w:r>
      <w:r w:rsidRPr="00135B1D">
        <w:rPr>
          <w:b/>
        </w:rPr>
        <w:t>.)</w:t>
      </w:r>
      <w:r>
        <w:t xml:space="preserve"> </w:t>
      </w:r>
      <w:bookmarkEnd w:id="1"/>
      <w:r w:rsidR="00884208" w:rsidRPr="00884208">
        <w:rPr>
          <w:b/>
          <w:bCs/>
        </w:rPr>
        <w:t>P</w:t>
      </w:r>
      <w:r w:rsidRPr="00884208">
        <w:rPr>
          <w:b/>
          <w:bCs/>
        </w:rPr>
        <w:t>endrive</w:t>
      </w:r>
      <w:r>
        <w:t xml:space="preserve"> 1 példányban (tartalma – külön-külön fájlokban): </w:t>
      </w:r>
    </w:p>
    <w:p w14:paraId="1A96A9A4" w14:textId="77777777" w:rsidR="007B49CF" w:rsidRDefault="00537323" w:rsidP="00135B1D">
      <w:pPr>
        <w:ind w:firstLine="284"/>
      </w:pPr>
      <w:r>
        <w:t>–</w:t>
      </w:r>
      <w:r w:rsidR="007B49CF">
        <w:t xml:space="preserve"> 1. pontban írt Jelentkezési lap szkennelt példánya</w:t>
      </w:r>
      <w:r w:rsidR="00C53C2A">
        <w:t>;</w:t>
      </w:r>
      <w:r w:rsidR="007B49CF">
        <w:t xml:space="preserve"> </w:t>
      </w:r>
    </w:p>
    <w:p w14:paraId="06031BF7" w14:textId="3EF05DB8" w:rsidR="009E31F5" w:rsidRDefault="009E31F5" w:rsidP="009E31F5">
      <w:pPr>
        <w:ind w:firstLine="284"/>
      </w:pPr>
      <w:r>
        <w:t xml:space="preserve">– 2. pontban normál és egyes szám 3. személyben írott – a védésen felolvasandó – szakmai életrajz </w:t>
      </w:r>
      <w:proofErr w:type="spellStart"/>
      <w:r>
        <w:t>word</w:t>
      </w:r>
      <w:proofErr w:type="spellEnd"/>
      <w:r>
        <w:t xml:space="preserve"> dokumentumként; </w:t>
      </w:r>
    </w:p>
    <w:p w14:paraId="20F6B592" w14:textId="2648347C" w:rsidR="007B49CF" w:rsidRDefault="00537323" w:rsidP="00135B1D">
      <w:pPr>
        <w:ind w:firstLine="284"/>
      </w:pPr>
      <w:bookmarkStart w:id="2" w:name="_Hlk178837813"/>
      <w:r>
        <w:t>–</w:t>
      </w:r>
      <w:r w:rsidR="00127654">
        <w:t xml:space="preserve"> 3</w:t>
      </w:r>
      <w:r w:rsidR="007B49CF">
        <w:t>-</w:t>
      </w:r>
      <w:r w:rsidR="009E31F5">
        <w:t>5</w:t>
      </w:r>
      <w:r w:rsidR="007B49CF">
        <w:t>. pontok szerinti oklevelek másolatának szkennelt példánya</w:t>
      </w:r>
      <w:r w:rsidR="00C53C2A">
        <w:t>;</w:t>
      </w:r>
      <w:r w:rsidR="007B49CF">
        <w:t xml:space="preserve"> </w:t>
      </w:r>
    </w:p>
    <w:bookmarkEnd w:id="2"/>
    <w:p w14:paraId="2055A680" w14:textId="3C4CB824" w:rsidR="009E31F5" w:rsidRDefault="009E31F5" w:rsidP="009E31F5">
      <w:pPr>
        <w:ind w:firstLine="284"/>
      </w:pPr>
      <w:r>
        <w:t>– 6-7.  pontok szerint</w:t>
      </w:r>
      <w:r w:rsidR="00B8320C">
        <w:t xml:space="preserve"> felsoroltak </w:t>
      </w:r>
      <w:r>
        <w:t xml:space="preserve">szkennelt példánya; </w:t>
      </w:r>
    </w:p>
    <w:p w14:paraId="07C6A51D" w14:textId="2923F1F6" w:rsidR="00B8320C" w:rsidRDefault="00B8320C" w:rsidP="00B8320C">
      <w:pPr>
        <w:ind w:firstLine="284"/>
      </w:pPr>
      <w:r>
        <w:t xml:space="preserve">– 8. pont szerint a doktori értekezés Word dokumentumként és PDF/A formátumban egyaránt /benne az idegen/magyar nyelvű tézisekkel/; </w:t>
      </w:r>
    </w:p>
    <w:p w14:paraId="530B0DC8" w14:textId="60786219" w:rsidR="00B8320C" w:rsidRDefault="00B8320C" w:rsidP="00B8320C">
      <w:pPr>
        <w:ind w:firstLine="284"/>
      </w:pPr>
      <w:r>
        <w:t xml:space="preserve">– 9. pont szerint tézisfüzet magyar és idegen nyelven PDF/A formátumban; </w:t>
      </w:r>
    </w:p>
    <w:p w14:paraId="476BCB8D" w14:textId="57E32405" w:rsidR="00B8320C" w:rsidRDefault="00B8320C" w:rsidP="00B8320C">
      <w:pPr>
        <w:ind w:firstLine="284"/>
      </w:pPr>
      <w:r>
        <w:t xml:space="preserve">– a 10. pontban részletezett, aláírt témavezetői és tanszékvezetői nyilatkozat és javaslat szkennelve; (az elérhetőségek </w:t>
      </w:r>
      <w:proofErr w:type="spellStart"/>
      <w:r>
        <w:t>word</w:t>
      </w:r>
      <w:proofErr w:type="spellEnd"/>
      <w:r>
        <w:t xml:space="preserve"> formátumban is); </w:t>
      </w:r>
    </w:p>
    <w:p w14:paraId="33A07656" w14:textId="03309247" w:rsidR="007B49CF" w:rsidRDefault="00537323" w:rsidP="00135B1D">
      <w:pPr>
        <w:ind w:firstLine="284"/>
      </w:pPr>
      <w:r>
        <w:t>–</w:t>
      </w:r>
      <w:r w:rsidR="00B8320C">
        <w:t xml:space="preserve">11. pont </w:t>
      </w:r>
      <w:r w:rsidR="007B49CF">
        <w:t>írt adatlap szkennel</w:t>
      </w:r>
      <w:r w:rsidR="009E31F5">
        <w:t xml:space="preserve">ve, valamint </w:t>
      </w:r>
      <w:proofErr w:type="spellStart"/>
      <w:r w:rsidR="009E31F5">
        <w:t>word</w:t>
      </w:r>
      <w:proofErr w:type="spellEnd"/>
      <w:r w:rsidR="009E31F5">
        <w:t xml:space="preserve"> formátumban</w:t>
      </w:r>
      <w:r w:rsidR="00C53C2A">
        <w:t xml:space="preserve">; </w:t>
      </w:r>
      <w:r w:rsidR="007B49CF">
        <w:t xml:space="preserve"> </w:t>
      </w:r>
    </w:p>
    <w:p w14:paraId="6A46894D" w14:textId="31660867" w:rsidR="00537323" w:rsidRDefault="00537323" w:rsidP="00135B1D">
      <w:pPr>
        <w:ind w:firstLine="284"/>
      </w:pPr>
      <w:r>
        <w:t>– a 1</w:t>
      </w:r>
      <w:r w:rsidR="00B8320C">
        <w:t>2</w:t>
      </w:r>
      <w:r>
        <w:t xml:space="preserve">. pontban szereplő kulcsszavak </w:t>
      </w:r>
      <w:proofErr w:type="spellStart"/>
      <w:r>
        <w:t>word</w:t>
      </w:r>
      <w:proofErr w:type="spellEnd"/>
      <w:r>
        <w:t xml:space="preserve"> formátumban</w:t>
      </w:r>
    </w:p>
    <w:p w14:paraId="6FB51F4F" w14:textId="3BA3EADC" w:rsidR="00DA1367" w:rsidRDefault="00733459" w:rsidP="00DA1367">
      <w:pPr>
        <w:spacing w:after="0"/>
        <w:ind w:firstLine="284"/>
        <w:rPr>
          <w:bCs/>
        </w:rPr>
      </w:pPr>
      <w:r>
        <w:t>– a 1</w:t>
      </w:r>
      <w:r w:rsidR="00233914">
        <w:t>3</w:t>
      </w:r>
      <w:r>
        <w:t xml:space="preserve">. pontban szereplő </w:t>
      </w:r>
      <w:r w:rsidRPr="00F842D2">
        <w:rPr>
          <w:bCs/>
        </w:rPr>
        <w:t xml:space="preserve">megjelent publikációk </w:t>
      </w:r>
      <w:r>
        <w:rPr>
          <w:bCs/>
        </w:rPr>
        <w:t xml:space="preserve">aláírt </w:t>
      </w:r>
      <w:r w:rsidRPr="00F842D2">
        <w:rPr>
          <w:bCs/>
        </w:rPr>
        <w:t>listája</w:t>
      </w:r>
      <w:r>
        <w:rPr>
          <w:bCs/>
        </w:rPr>
        <w:t xml:space="preserve"> </w:t>
      </w:r>
      <w:r w:rsidRPr="00DA3FE6">
        <w:rPr>
          <w:bCs/>
        </w:rPr>
        <w:t>szkennelve</w:t>
      </w:r>
    </w:p>
    <w:p w14:paraId="56FF3DE8" w14:textId="334FC846" w:rsidR="007313C5" w:rsidRDefault="007313C5" w:rsidP="00733459">
      <w:pPr>
        <w:spacing w:after="0"/>
        <w:ind w:firstLine="284"/>
      </w:pPr>
      <w:r>
        <w:t>– a 1</w:t>
      </w:r>
      <w:r w:rsidR="00233914">
        <w:t>4</w:t>
      </w:r>
      <w:r>
        <w:t>. pontban szereplő nyilatkozat szkennelt példánya</w:t>
      </w:r>
    </w:p>
    <w:p w14:paraId="14C46D34" w14:textId="77777777" w:rsidR="00733459" w:rsidRDefault="00733459" w:rsidP="00135B1D">
      <w:pPr>
        <w:ind w:firstLine="284"/>
      </w:pPr>
    </w:p>
    <w:p w14:paraId="2F0E45BC" w14:textId="2A844542" w:rsidR="007B49CF" w:rsidRDefault="005D34C5" w:rsidP="005D34C5">
      <w:pPr>
        <w:ind w:firstLine="284"/>
      </w:pPr>
      <w:r>
        <w:t xml:space="preserve">Egy borítékon legyen feltüntetve a </w:t>
      </w:r>
      <w:r w:rsidR="007B49CF">
        <w:t>jelölt neve</w:t>
      </w:r>
      <w:r w:rsidR="009E31F5">
        <w:t>,</w:t>
      </w:r>
      <w:r w:rsidR="007B49CF">
        <w:t xml:space="preserve"> valamint a „Doktori értekezés, tézisek, életrajz, javaslat” kifejezés. </w:t>
      </w:r>
    </w:p>
    <w:p w14:paraId="51961350" w14:textId="77777777" w:rsidR="007B49CF" w:rsidRDefault="007B49CF" w:rsidP="00135B1D">
      <w:pPr>
        <w:ind w:firstLine="284"/>
      </w:pPr>
    </w:p>
    <w:p w14:paraId="056FD1FC" w14:textId="77777777" w:rsidR="00AD0AC6" w:rsidRPr="00E3772F" w:rsidRDefault="007B49CF" w:rsidP="00E3772F">
      <w:pPr>
        <w:rPr>
          <w:b/>
        </w:rPr>
      </w:pPr>
      <w:r w:rsidRPr="00E3772F">
        <w:rPr>
          <w:b/>
        </w:rPr>
        <w:t>A TUDOMÁNYÁGI DOKTORI TANÁCS KIZÁRÓLAG FORMAILAG TELJES KÉRELMEKKEL FOGLALKOZIK.</w:t>
      </w:r>
    </w:p>
    <w:sectPr w:rsidR="00AD0AC6" w:rsidRPr="00E37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3D0"/>
    <w:multiLevelType w:val="multilevel"/>
    <w:tmpl w:val="2676F512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(%2)"/>
      <w:lvlJc w:val="left"/>
      <w:pPr>
        <w:tabs>
          <w:tab w:val="num" w:pos="-6000"/>
        </w:tabs>
        <w:ind w:left="-6000" w:hanging="56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2">
      <w:start w:val="1"/>
      <w:numFmt w:val="lowerLetter"/>
      <w:pStyle w:val="Cmsor3"/>
      <w:lvlText w:val="%3)"/>
      <w:lvlJc w:val="left"/>
      <w:pPr>
        <w:tabs>
          <w:tab w:val="num" w:pos="-5356"/>
        </w:tabs>
        <w:ind w:left="-5432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Cmsor4"/>
      <w:lvlText w:val=""/>
      <w:lvlJc w:val="left"/>
      <w:pPr>
        <w:tabs>
          <w:tab w:val="num" w:pos="-5127"/>
        </w:tabs>
        <w:ind w:left="-5127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-4767"/>
        </w:tabs>
        <w:ind w:left="-4767" w:hanging="360"/>
      </w:pPr>
      <w:rPr>
        <w:rFonts w:ascii="Symbol" w:hAnsi="Symbol" w:cs="Symbol" w:hint="default"/>
      </w:rPr>
    </w:lvl>
    <w:lvl w:ilvl="5">
      <w:start w:val="1"/>
      <w:numFmt w:val="decimal"/>
      <w:suff w:val="nothing"/>
      <w:lvlText w:val="%6. számú melléklet"/>
      <w:lvlJc w:val="left"/>
      <w:rPr>
        <w:rFonts w:ascii="Times New Roman" w:hAnsi="Times New Roman" w:cs="Times New Roman" w:hint="default"/>
        <w:b/>
        <w:bCs/>
        <w:i w:val="0"/>
        <w:iCs w:val="0"/>
        <w:cap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-6113"/>
        </w:tabs>
        <w:ind w:left="-6113" w:hanging="454"/>
      </w:pPr>
      <w:rPr>
        <w:rFonts w:hint="default"/>
      </w:rPr>
    </w:lvl>
    <w:lvl w:ilvl="7">
      <w:start w:val="1"/>
      <w:numFmt w:val="bullet"/>
      <w:lvlText w:val=""/>
      <w:lvlJc w:val="left"/>
      <w:pPr>
        <w:tabs>
          <w:tab w:val="num" w:pos="-5546"/>
        </w:tabs>
        <w:ind w:left="-5546" w:hanging="454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-3327"/>
        </w:tabs>
        <w:ind w:left="-3327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CF"/>
    <w:rsid w:val="00014553"/>
    <w:rsid w:val="001025C4"/>
    <w:rsid w:val="00127654"/>
    <w:rsid w:val="00135B1D"/>
    <w:rsid w:val="001C25C2"/>
    <w:rsid w:val="001C5DB7"/>
    <w:rsid w:val="00233914"/>
    <w:rsid w:val="0039569D"/>
    <w:rsid w:val="003E3052"/>
    <w:rsid w:val="003F0FCE"/>
    <w:rsid w:val="004254FB"/>
    <w:rsid w:val="004A6176"/>
    <w:rsid w:val="00537323"/>
    <w:rsid w:val="005C0E56"/>
    <w:rsid w:val="005D34C5"/>
    <w:rsid w:val="007172CB"/>
    <w:rsid w:val="007313C5"/>
    <w:rsid w:val="00733459"/>
    <w:rsid w:val="007956ED"/>
    <w:rsid w:val="007B49CF"/>
    <w:rsid w:val="00884208"/>
    <w:rsid w:val="00886494"/>
    <w:rsid w:val="009061E2"/>
    <w:rsid w:val="0095232B"/>
    <w:rsid w:val="009E31F5"/>
    <w:rsid w:val="00A241A9"/>
    <w:rsid w:val="00A32A76"/>
    <w:rsid w:val="00A83825"/>
    <w:rsid w:val="00AD0AC6"/>
    <w:rsid w:val="00AF4097"/>
    <w:rsid w:val="00B60F73"/>
    <w:rsid w:val="00B8320C"/>
    <w:rsid w:val="00BD10C3"/>
    <w:rsid w:val="00BD65AF"/>
    <w:rsid w:val="00C00944"/>
    <w:rsid w:val="00C23B23"/>
    <w:rsid w:val="00C30B8E"/>
    <w:rsid w:val="00C53C2A"/>
    <w:rsid w:val="00CA5351"/>
    <w:rsid w:val="00D669B6"/>
    <w:rsid w:val="00DA1367"/>
    <w:rsid w:val="00DD0D3F"/>
    <w:rsid w:val="00E0639D"/>
    <w:rsid w:val="00E3772F"/>
    <w:rsid w:val="00E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0CF1"/>
  <w15:docId w15:val="{821213DC-794C-40F7-838F-34F5C725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6176"/>
    <w:pPr>
      <w:spacing w:after="120" w:line="259" w:lineRule="auto"/>
      <w:jc w:val="both"/>
    </w:pPr>
    <w:rPr>
      <w:rFonts w:ascii="Garamond" w:hAnsi="Garamond" w:cstheme="minorBidi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7172CB"/>
    <w:pPr>
      <w:numPr>
        <w:numId w:val="2"/>
      </w:numPr>
      <w:autoSpaceDE w:val="0"/>
      <w:autoSpaceDN w:val="0"/>
      <w:jc w:val="center"/>
      <w:outlineLvl w:val="0"/>
    </w:pPr>
    <w:rPr>
      <w:rFonts w:ascii="Times New Roman félkövér" w:hAnsi="Times New Roman félkövér"/>
      <w:b/>
      <w:bCs/>
      <w:kern w:val="28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7172CB"/>
    <w:pPr>
      <w:autoSpaceDE w:val="0"/>
      <w:autoSpaceDN w:val="0"/>
      <w:outlineLvl w:val="1"/>
    </w:pPr>
    <w:rPr>
      <w:rFonts w:ascii="Times New Roman félkövér" w:hAnsi="Times New Roman félkövér"/>
      <w:b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qFormat/>
    <w:rsid w:val="007172CB"/>
    <w:pPr>
      <w:keepNext/>
      <w:numPr>
        <w:ilvl w:val="2"/>
        <w:numId w:val="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qFormat/>
    <w:rsid w:val="007172CB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qFormat/>
    <w:rsid w:val="00BD65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qFormat/>
    <w:rsid w:val="00BD65AF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link w:val="Stlus1Char"/>
    <w:qFormat/>
    <w:rsid w:val="00BD65AF"/>
    <w:pPr>
      <w:numPr>
        <w:numId w:val="0"/>
      </w:numPr>
      <w:ind w:left="1353" w:hanging="360"/>
    </w:pPr>
    <w:rPr>
      <w:rFonts w:ascii="Verdana" w:eastAsia="Times New Roman" w:hAnsi="Verdana"/>
    </w:rPr>
  </w:style>
  <w:style w:type="character" w:customStyle="1" w:styleId="Stlus1Char">
    <w:name w:val="Stílus1 Char"/>
    <w:link w:val="Stlus1"/>
    <w:rsid w:val="00BD65AF"/>
    <w:rPr>
      <w:rFonts w:ascii="Verdana" w:hAnsi="Verdana"/>
      <w:b/>
      <w:bCs/>
      <w:caps/>
      <w:kern w:val="28"/>
      <w:sz w:val="24"/>
      <w:szCs w:val="24"/>
    </w:rPr>
  </w:style>
  <w:style w:type="character" w:customStyle="1" w:styleId="Cmsor1Char">
    <w:name w:val="Címsor 1 Char"/>
    <w:link w:val="Cmsor1"/>
    <w:rsid w:val="007172CB"/>
    <w:rPr>
      <w:rFonts w:ascii="Times New Roman félkövér" w:hAnsi="Times New Roman félkövér"/>
      <w:b/>
      <w:bCs/>
      <w:kern w:val="28"/>
      <w:sz w:val="24"/>
      <w:szCs w:val="24"/>
      <w:lang w:eastAsia="hu-HU"/>
    </w:rPr>
  </w:style>
  <w:style w:type="paragraph" w:customStyle="1" w:styleId="Stlus2">
    <w:name w:val="Stílus2"/>
    <w:basedOn w:val="Norml"/>
    <w:link w:val="Stlus2Char"/>
    <w:qFormat/>
    <w:rsid w:val="00BD65AF"/>
    <w:pPr>
      <w:contextualSpacing/>
    </w:pPr>
    <w:rPr>
      <w:b/>
    </w:rPr>
  </w:style>
  <w:style w:type="character" w:customStyle="1" w:styleId="Stlus2Char">
    <w:name w:val="Stílus2 Char"/>
    <w:link w:val="Stlus2"/>
    <w:rsid w:val="00BD65AF"/>
    <w:rPr>
      <w:rFonts w:ascii="Verdana" w:hAnsi="Verdana"/>
      <w:b/>
      <w:sz w:val="24"/>
      <w:szCs w:val="22"/>
    </w:rPr>
  </w:style>
  <w:style w:type="character" w:customStyle="1" w:styleId="Cmsor2Char">
    <w:name w:val="Címsor 2 Char"/>
    <w:link w:val="Cmsor2"/>
    <w:uiPriority w:val="9"/>
    <w:rsid w:val="007172CB"/>
    <w:rPr>
      <w:rFonts w:ascii="Times New Roman félkövér" w:hAnsi="Times New Roman félkövér"/>
      <w:b/>
      <w:sz w:val="24"/>
      <w:szCs w:val="24"/>
      <w:lang w:val="x-none" w:eastAsia="x-none"/>
    </w:rPr>
  </w:style>
  <w:style w:type="character" w:customStyle="1" w:styleId="Cmsor3Char">
    <w:name w:val="Címsor 3 Char"/>
    <w:link w:val="Cmsor3"/>
    <w:uiPriority w:val="9"/>
    <w:rsid w:val="00BD65AF"/>
    <w:rPr>
      <w:rFonts w:ascii="Cambria" w:eastAsia="MS Mincho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BD65AF"/>
    <w:rPr>
      <w:rFonts w:eastAsia="MS Mincho"/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BD65AF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BD65AF"/>
    <w:rPr>
      <w:b/>
      <w:bCs/>
      <w:sz w:val="22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BD65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BD65AF"/>
    <w:rPr>
      <w:rFonts w:ascii="Cambria" w:hAnsi="Cambria"/>
      <w:b/>
      <w:bCs/>
      <w:kern w:val="28"/>
      <w:sz w:val="32"/>
      <w:szCs w:val="32"/>
    </w:rPr>
  </w:style>
  <w:style w:type="character" w:styleId="Kiemels2">
    <w:name w:val="Strong"/>
    <w:uiPriority w:val="22"/>
    <w:qFormat/>
    <w:rsid w:val="00BD65AF"/>
    <w:rPr>
      <w:b/>
      <w:bCs/>
    </w:rPr>
  </w:style>
  <w:style w:type="paragraph" w:styleId="Listaszerbekezds">
    <w:name w:val="List Paragraph"/>
    <w:basedOn w:val="Norml"/>
    <w:next w:val="Norml"/>
    <w:uiPriority w:val="34"/>
    <w:qFormat/>
    <w:rsid w:val="00BD65AF"/>
    <w:pPr>
      <w:spacing w:line="276" w:lineRule="auto"/>
      <w:contextualSpacing/>
    </w:pPr>
  </w:style>
  <w:style w:type="paragraph" w:styleId="Tartalomjegyzkcmsora">
    <w:name w:val="TOC Heading"/>
    <w:basedOn w:val="Cmsor1"/>
    <w:next w:val="Norml"/>
    <w:uiPriority w:val="39"/>
    <w:qFormat/>
    <w:rsid w:val="00BD65AF"/>
    <w:pPr>
      <w:numPr>
        <w:numId w:val="0"/>
      </w:numPr>
      <w:outlineLvl w:val="9"/>
    </w:pPr>
    <w:rPr>
      <w:rFonts w:ascii="Cambria" w:eastAsia="Times New Roman" w:hAnsi="Cambria"/>
    </w:rPr>
  </w:style>
  <w:style w:type="paragraph" w:styleId="Lbjegyzetszveg">
    <w:name w:val="footnote text"/>
    <w:basedOn w:val="Norml"/>
    <w:link w:val="LbjegyzetszvegChar"/>
    <w:rsid w:val="009061E2"/>
    <w:pPr>
      <w:spacing w:after="0"/>
    </w:pPr>
    <w:rPr>
      <w:rFonts w:ascii="Calibri" w:hAnsi="Calibri"/>
      <w:sz w:val="20"/>
      <w:szCs w:val="20"/>
    </w:rPr>
  </w:style>
  <w:style w:type="character" w:customStyle="1" w:styleId="LbjegyzetszvegChar">
    <w:name w:val="Lábjegyzetszöveg Char"/>
    <w:link w:val="Lbjegyzetszveg"/>
    <w:rsid w:val="009061E2"/>
    <w:rPr>
      <w:lang w:val="en-GB"/>
    </w:rPr>
  </w:style>
  <w:style w:type="paragraph" w:customStyle="1" w:styleId="Default">
    <w:name w:val="Default"/>
    <w:rsid w:val="007B49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B4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k.elte.hu/doktoriiskola/dokumentumo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rm.henrietta@ajk.el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jk.elte.hu/doktoriiskol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hdjur@ajk.elte.hu" TargetMode="External"/><Relationship Id="rId10" Type="http://schemas.openxmlformats.org/officeDocument/2006/relationships/hyperlink" Target="https://www.ajk.elte.hu/doktoriiskola/dokumentum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jk.elte.hu/content/tajekoztato-a-doktori-ertekezesekben-a-doi-azonositok-feltunteteserol.t.605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5727</Characters>
  <Application>Microsoft Office Word</Application>
  <DocSecurity>4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Marianna</dc:creator>
  <cp:lastModifiedBy>Sturm Henrietta</cp:lastModifiedBy>
  <cp:revision>2</cp:revision>
  <dcterms:created xsi:type="dcterms:W3CDTF">2024-10-03T08:05:00Z</dcterms:created>
  <dcterms:modified xsi:type="dcterms:W3CDTF">2024-10-03T08:05:00Z</dcterms:modified>
</cp:coreProperties>
</file>