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E3" w:rsidRPr="00381CE0" w:rsidRDefault="006964E3" w:rsidP="006964E3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381CE0">
        <w:rPr>
          <w:b/>
          <w:sz w:val="32"/>
          <w:szCs w:val="32"/>
        </w:rPr>
        <w:t>Politikatudomány MA képzés tematikái</w:t>
      </w:r>
    </w:p>
    <w:p w:rsidR="006964E3" w:rsidRPr="00381CE0" w:rsidRDefault="006964E3" w:rsidP="006964E3">
      <w:pPr>
        <w:spacing w:after="0" w:line="240" w:lineRule="auto"/>
        <w:ind w:firstLine="0"/>
      </w:pPr>
    </w:p>
    <w:p w:rsidR="00C01CF2" w:rsidRPr="00381CE0" w:rsidRDefault="00C01CF2" w:rsidP="00C01CF2">
      <w:pPr>
        <w:spacing w:after="0" w:line="240" w:lineRule="auto"/>
        <w:ind w:firstLine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>Helyi politika és társadalom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Cs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Cs/>
                <w:lang w:eastAsia="en-US"/>
              </w:rPr>
              <w:t>MA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Dr. Tamás Veronika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kollokvium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>
              <w:rPr>
                <w:rFonts w:ascii="Garamond" w:eastAsiaTheme="minorHAnsi" w:hAnsi="Garamond" w:cstheme="minorBidi"/>
                <w:b/>
                <w:lang w:eastAsia="en-US"/>
              </w:rPr>
              <w:t xml:space="preserve">Gyenge </w:t>
            </w: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082576" w:rsidRPr="00082576" w:rsidTr="004964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 helyi politika alapfogalmai, a helyi kormányzás megkülönböztető sajátosságai. A helyi politika kutatásának elméletei.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 xml:space="preserve">A kormányzás szintjei és színterei: a területi hatalommegosztás modelljei; A helyi hatalom intézményei Nyugat-Európában, </w:t>
            </w:r>
            <w:proofErr w:type="gramStart"/>
            <w:r w:rsidRPr="00082576">
              <w:rPr>
                <w:rFonts w:ascii="Garamond" w:eastAsiaTheme="minorHAnsi" w:hAnsi="Garamond" w:cstheme="minorBidi"/>
                <w:lang w:eastAsia="en-US"/>
              </w:rPr>
              <w:t>trendek</w:t>
            </w:r>
            <w:proofErr w:type="gramEnd"/>
            <w:r w:rsidRPr="00082576">
              <w:rPr>
                <w:rFonts w:ascii="Garamond" w:eastAsiaTheme="minorHAnsi" w:hAnsi="Garamond" w:cstheme="minorBidi"/>
                <w:lang w:eastAsia="en-US"/>
              </w:rPr>
              <w:t xml:space="preserve"> és reformok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 magyar önkormányzati rendszer kialakulása és fejlődésének főbb állomásai Az önkormányzatok és az állam viszonyrendszerének alakulása a különböző kormányzati ciklusokban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Az önkormányzati választások: pártok, civilek, függetlenek, a választási rendszer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Az önkormányzati szervezet és jellemzői, a helyi politikai intézmények működési sajátosságai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 helyi politikai intézmények II.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Helyi sajtó és média, a helyi politikai kommunikáció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 helyi politika nem-intézményes szereplői; a „</w:t>
            </w:r>
            <w:proofErr w:type="spellStart"/>
            <w:r w:rsidRPr="00082576">
              <w:rPr>
                <w:rFonts w:ascii="Garamond" w:eastAsiaTheme="minorHAnsi" w:hAnsi="Garamond" w:cstheme="minorBidi"/>
                <w:lang w:eastAsia="en-US"/>
              </w:rPr>
              <w:t>governance</w:t>
            </w:r>
            <w:proofErr w:type="spellEnd"/>
            <w:r w:rsidRPr="00082576">
              <w:rPr>
                <w:rFonts w:ascii="Garamond" w:eastAsiaTheme="minorHAnsi" w:hAnsi="Garamond" w:cstheme="minorBidi"/>
                <w:lang w:eastAsia="en-US"/>
              </w:rPr>
              <w:t>”. Civil szervezetek és állampolgárok a helyi politikában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 xml:space="preserve">A helyi politikai </w:t>
            </w:r>
            <w:proofErr w:type="gramStart"/>
            <w:r w:rsidRPr="00082576">
              <w:rPr>
                <w:rFonts w:ascii="Garamond" w:eastAsiaTheme="minorHAnsi" w:hAnsi="Garamond" w:cstheme="minorBidi"/>
                <w:lang w:eastAsia="en-US"/>
              </w:rPr>
              <w:t>elit</w:t>
            </w:r>
            <w:proofErr w:type="gramEnd"/>
            <w:r w:rsidRPr="00082576">
              <w:rPr>
                <w:rFonts w:ascii="Garamond" w:eastAsiaTheme="minorHAnsi" w:hAnsi="Garamond" w:cstheme="minorBidi"/>
                <w:lang w:eastAsia="en-US"/>
              </w:rPr>
              <w:t>; állampolgári részvétel és helyi népszavazások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Regionalizmus, régiók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 xml:space="preserve">A </w:t>
            </w:r>
            <w:proofErr w:type="gramStart"/>
            <w:r w:rsidRPr="00082576">
              <w:rPr>
                <w:rFonts w:ascii="Garamond" w:eastAsiaTheme="minorHAnsi" w:hAnsi="Garamond" w:cstheme="minorBidi"/>
                <w:lang w:eastAsia="en-US"/>
              </w:rPr>
              <w:t>megye változó</w:t>
            </w:r>
            <w:proofErr w:type="gramEnd"/>
            <w:r w:rsidRPr="00082576">
              <w:rPr>
                <w:rFonts w:ascii="Garamond" w:eastAsiaTheme="minorHAnsi" w:hAnsi="Garamond" w:cstheme="minorBidi"/>
                <w:lang w:eastAsia="en-US"/>
              </w:rPr>
              <w:t xml:space="preserve"> szerepe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Az önkormányzatok, mint a központi közigazgatás szervei: feladatok és eszközök, az önkormányzatok gazdálkodása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 xml:space="preserve">Összefoglalás, </w:t>
            </w:r>
            <w:proofErr w:type="gramStart"/>
            <w:r w:rsidRPr="00082576">
              <w:rPr>
                <w:rFonts w:ascii="Garamond" w:eastAsiaTheme="minorHAnsi" w:hAnsi="Garamond" w:cstheme="minorBidi"/>
                <w:lang w:eastAsia="en-US"/>
              </w:rPr>
              <w:t>konzultáció</w:t>
            </w:r>
            <w:proofErr w:type="gramEnd"/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lang w:eastAsia="en-US"/>
              </w:rPr>
              <w:t>A kötelező irodalom és az előadások anyagai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Pálné, Kovács Ilona: A középszintű kormányzás helyzete és </w:t>
            </w:r>
            <w:proofErr w:type="gramStart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perspektívái</w:t>
            </w:r>
            <w:proofErr w:type="gramEnd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Magyarországon Budapest: Dialóg Campus Kiadó - </w:t>
            </w:r>
            <w:proofErr w:type="spellStart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Nordex</w:t>
            </w:r>
            <w:proofErr w:type="spellEnd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Kft (2019).</w:t>
            </w:r>
          </w:p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Tamás Veronika: Politikai élet a helyi önkormányzatokban MTA TK, Budapest, (2014)</w:t>
            </w:r>
          </w:p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Pálné Kovács Ilona: Helyi kormányzás Magyarországon, Budapest: Dialóg Campus, (2008).</w:t>
            </w:r>
          </w:p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Pálné, Kovács I ; </w:t>
            </w:r>
            <w:proofErr w:type="spellStart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Tuka</w:t>
            </w:r>
            <w:proofErr w:type="spellEnd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Á ; Schmidt, </w:t>
            </w:r>
            <w:proofErr w:type="gramStart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A</w:t>
            </w:r>
            <w:proofErr w:type="gramEnd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; </w:t>
            </w:r>
            <w:proofErr w:type="spellStart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Vadál</w:t>
            </w:r>
            <w:proofErr w:type="spellEnd"/>
            <w:r w:rsidRPr="00082576">
              <w:rPr>
                <w:rFonts w:ascii="Garamond" w:eastAsia="Calibri" w:hAnsi="Garamond"/>
                <w:sz w:val="22"/>
                <w:szCs w:val="22"/>
                <w:lang w:eastAsia="en-US"/>
              </w:rPr>
              <w:t>, I ; Kákai, L: Regionalizmus és területi kormányzás Pécs, Magyarország : PTE BTK Politikai Tanulmányok Tanszék (2012)</w:t>
            </w:r>
          </w:p>
        </w:tc>
      </w:tr>
      <w:tr w:rsidR="00082576" w:rsidRPr="00082576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b/>
                <w:lang w:eastAsia="en-US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6" w:rsidRPr="00082576" w:rsidRDefault="00082576" w:rsidP="00082576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82576">
              <w:rPr>
                <w:rFonts w:ascii="Garamond" w:eastAsiaTheme="minorHAnsi" w:hAnsi="Garamond" w:cstheme="minorBidi"/>
                <w:u w:val="single"/>
                <w:lang w:eastAsia="en-US"/>
              </w:rPr>
              <w:t>Írásbeli</w:t>
            </w:r>
            <w:r w:rsidRPr="00082576">
              <w:rPr>
                <w:rFonts w:ascii="Garamond" w:eastAsiaTheme="minorHAnsi" w:hAnsi="Garamond" w:cstheme="minorBidi"/>
                <w:lang w:eastAsia="en-US"/>
              </w:rPr>
              <w:t>/szóbeli</w:t>
            </w:r>
          </w:p>
        </w:tc>
      </w:tr>
    </w:tbl>
    <w:p w:rsidR="00082576" w:rsidRDefault="00082576" w:rsidP="006318F8">
      <w:pPr>
        <w:spacing w:after="0" w:line="240" w:lineRule="auto"/>
        <w:ind w:firstLine="0"/>
      </w:pPr>
    </w:p>
    <w:p w:rsidR="00082576" w:rsidRDefault="00082576" w:rsidP="006318F8">
      <w:pPr>
        <w:spacing w:after="0" w:line="240" w:lineRule="auto"/>
        <w:ind w:firstLine="0"/>
      </w:pPr>
    </w:p>
    <w:p w:rsidR="00082576" w:rsidRDefault="00082576" w:rsidP="006318F8">
      <w:pPr>
        <w:spacing w:after="0" w:line="240" w:lineRule="auto"/>
        <w:ind w:firstLine="0"/>
      </w:pPr>
    </w:p>
    <w:p w:rsidR="00082576" w:rsidRDefault="00082576" w:rsidP="006318F8">
      <w:pPr>
        <w:spacing w:after="0" w:line="240" w:lineRule="auto"/>
        <w:ind w:firstLine="0"/>
      </w:pPr>
    </w:p>
    <w:p w:rsidR="00082576" w:rsidRDefault="00082576" w:rsidP="006318F8">
      <w:pPr>
        <w:spacing w:after="0" w:line="240" w:lineRule="auto"/>
        <w:ind w:firstLine="0"/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0"/>
        <w:gridCol w:w="1822"/>
      </w:tblGrid>
      <w:tr w:rsidR="00B92225" w:rsidTr="00B92225">
        <w:trPr>
          <w:cantSplit/>
          <w:trHeight w:val="304"/>
          <w:tblHeader/>
        </w:trPr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225" w:rsidRDefault="00B92225">
            <w:pPr>
              <w:spacing w:after="0" w:line="240" w:lineRule="auto"/>
              <w:ind w:firstLine="0"/>
              <w:jc w:val="center"/>
              <w:rPr>
                <w:b/>
                <w:bCs/>
                <w:caps/>
                <w:sz w:val="48"/>
                <w:lang w:eastAsia="en-US"/>
              </w:rPr>
            </w:pPr>
            <w:r>
              <w:rPr>
                <w:b/>
                <w:bCs/>
                <w:caps/>
                <w:sz w:val="48"/>
                <w:lang w:eastAsia="en-US"/>
              </w:rPr>
              <w:t xml:space="preserve">globalizáció </w:t>
            </w:r>
            <w:proofErr w:type="gramStart"/>
            <w:r>
              <w:rPr>
                <w:b/>
                <w:bCs/>
                <w:caps/>
                <w:sz w:val="48"/>
                <w:lang w:eastAsia="en-US"/>
              </w:rPr>
              <w:t>és</w:t>
            </w:r>
            <w:proofErr w:type="gramEnd"/>
            <w:r>
              <w:rPr>
                <w:b/>
                <w:bCs/>
                <w:caps/>
                <w:sz w:val="48"/>
                <w:lang w:eastAsia="en-US"/>
              </w:rPr>
              <w:t xml:space="preserve"> fejlődés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225" w:rsidRDefault="00B92225">
            <w:pPr>
              <w:pStyle w:val="Cmsor1"/>
              <w:spacing w:after="0" w:line="240" w:lineRule="auto"/>
              <w:ind w:firstLine="0"/>
              <w:jc w:val="left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leckekönyvi rövidítés:</w:t>
            </w:r>
          </w:p>
          <w:p w:rsidR="00B92225" w:rsidRDefault="00B92225">
            <w:pPr>
              <w:spacing w:after="0" w:line="240" w:lineRule="auto"/>
              <w:ind w:firstLine="0"/>
              <w:rPr>
                <w:bCs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PM2-GF</w:t>
            </w:r>
          </w:p>
        </w:tc>
      </w:tr>
      <w:tr w:rsidR="00B92225" w:rsidTr="00B92225">
        <w:trPr>
          <w:cantSplit/>
          <w:trHeight w:val="377"/>
          <w:tblHeader/>
        </w:trPr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225" w:rsidRDefault="00B92225">
            <w:pPr>
              <w:spacing w:after="0" w:line="240" w:lineRule="auto"/>
              <w:ind w:firstLine="0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első szemeszter</w:t>
            </w: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2225" w:rsidRDefault="00B92225">
            <w:pPr>
              <w:spacing w:after="0" w:line="256" w:lineRule="auto"/>
              <w:ind w:firstLine="0"/>
              <w:jc w:val="left"/>
              <w:rPr>
                <w:bCs/>
                <w:sz w:val="32"/>
                <w:lang w:eastAsia="en-US"/>
              </w:rPr>
            </w:pPr>
          </w:p>
        </w:tc>
      </w:tr>
    </w:tbl>
    <w:p w:rsidR="00B92225" w:rsidRDefault="00B92225" w:rsidP="00B92225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92225" w:rsidTr="00B92225">
        <w:trPr>
          <w:trHeight w:val="4261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225" w:rsidRDefault="00B92225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Az előadások tematikája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Bevezetés: fejlődés és fejlődéstanulmányok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A fejlődés eszméje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A fejlődés politikája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proofErr w:type="gramStart"/>
            <w:r>
              <w:rPr>
                <w:lang w:eastAsia="en-US"/>
              </w:rPr>
              <w:t>globalizáció</w:t>
            </w:r>
            <w:proofErr w:type="gramEnd"/>
            <w:r>
              <w:rPr>
                <w:lang w:eastAsia="en-US"/>
              </w:rPr>
              <w:t xml:space="preserve"> mint fejlődési paradigma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 washingtonitól a poszt-washingtoni </w:t>
            </w:r>
            <w:proofErr w:type="gramStart"/>
            <w:r>
              <w:rPr>
                <w:lang w:eastAsia="en-US"/>
              </w:rPr>
              <w:t>konszenzusig</w:t>
            </w:r>
            <w:proofErr w:type="gramEnd"/>
            <w:r>
              <w:rPr>
                <w:lang w:eastAsia="en-US"/>
              </w:rPr>
              <w:t>?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Felzárkózás vagy leszakadás? Nőnek vagy csökkennek az egyenlőtlenségek a világban? 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 nemzetközi </w:t>
            </w:r>
            <w:proofErr w:type="gramStart"/>
            <w:r>
              <w:rPr>
                <w:lang w:eastAsia="en-US"/>
              </w:rPr>
              <w:t>kereskedelem</w:t>
            </w:r>
            <w:proofErr w:type="gramEnd"/>
            <w:r>
              <w:rPr>
                <w:lang w:eastAsia="en-US"/>
              </w:rPr>
              <w:t xml:space="preserve"> mint gazdaságszervezési modell 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proofErr w:type="gramStart"/>
            <w:r>
              <w:rPr>
                <w:lang w:eastAsia="en-US"/>
              </w:rPr>
              <w:t>globális</w:t>
            </w:r>
            <w:proofErr w:type="gramEnd"/>
            <w:r>
              <w:rPr>
                <w:lang w:eastAsia="en-US"/>
              </w:rPr>
              <w:t xml:space="preserve"> pénzügyi rendszer válsága 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Környezet, fejlődés, igazságosság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Állam és gazdaságfejlesztés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proofErr w:type="gramStart"/>
            <w:r>
              <w:rPr>
                <w:lang w:eastAsia="en-US"/>
              </w:rPr>
              <w:t>fejlődés</w:t>
            </w:r>
            <w:proofErr w:type="gramEnd"/>
            <w:r>
              <w:rPr>
                <w:lang w:eastAsia="en-US"/>
              </w:rPr>
              <w:t xml:space="preserve"> mint képességfejlesztés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Az állam </w:t>
            </w:r>
            <w:proofErr w:type="spellStart"/>
            <w:r>
              <w:rPr>
                <w:lang w:eastAsia="en-US"/>
              </w:rPr>
              <w:t>piacosításától</w:t>
            </w:r>
            <w:proofErr w:type="spellEnd"/>
            <w:r>
              <w:rPr>
                <w:lang w:eastAsia="en-US"/>
              </w:rPr>
              <w:t xml:space="preserve"> a „jó kormányzásig”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Lokalizáció</w:t>
            </w:r>
            <w:proofErr w:type="gramEnd"/>
            <w:r>
              <w:rPr>
                <w:lang w:eastAsia="en-US"/>
              </w:rPr>
              <w:t xml:space="preserve"> vagy globális kormányzás? </w:t>
            </w:r>
          </w:p>
          <w:p w:rsidR="00B92225" w:rsidRDefault="00B92225" w:rsidP="00B9222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Összefoglalás</w:t>
            </w:r>
          </w:p>
        </w:tc>
      </w:tr>
    </w:tbl>
    <w:p w:rsidR="00B92225" w:rsidRDefault="00B92225" w:rsidP="00B92225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92225" w:rsidTr="00B9222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25" w:rsidRDefault="00B92225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Tananyag és a vizsga anyaga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A globalizáció és fejlődés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B92225" w:rsidRDefault="00B92225" w:rsidP="00B92225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92225" w:rsidTr="00B9222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25" w:rsidRDefault="00B92225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Kötelező irodalom: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Kijelölt részletek az alábbi művekből: 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Boda Zsolt – </w:t>
            </w:r>
            <w:proofErr w:type="spellStart"/>
            <w:r>
              <w:rPr>
                <w:lang w:eastAsia="en-US"/>
              </w:rPr>
              <w:t>Scheiring</w:t>
            </w:r>
            <w:proofErr w:type="spellEnd"/>
            <w:r>
              <w:rPr>
                <w:lang w:eastAsia="en-US"/>
              </w:rPr>
              <w:t xml:space="preserve"> Gábor, </w:t>
            </w:r>
            <w:proofErr w:type="spellStart"/>
            <w:r>
              <w:rPr>
                <w:lang w:eastAsia="en-US"/>
              </w:rPr>
              <w:t>szerk</w:t>
            </w:r>
            <w:proofErr w:type="spellEnd"/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Globalizáció és fejlődés: válság és alternatívák a félperiférián</w:t>
            </w:r>
            <w:r>
              <w:rPr>
                <w:lang w:eastAsia="en-US"/>
              </w:rPr>
              <w:t>, Budapest: Védegylet – Új Mandátum Kiadó, 2011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Scheiring</w:t>
            </w:r>
            <w:proofErr w:type="spellEnd"/>
            <w:r>
              <w:rPr>
                <w:lang w:eastAsia="en-US"/>
              </w:rPr>
              <w:t xml:space="preserve"> Gábor – Boda Zsolt, </w:t>
            </w:r>
            <w:proofErr w:type="spellStart"/>
            <w:r>
              <w:rPr>
                <w:lang w:eastAsia="en-US"/>
              </w:rPr>
              <w:t>szerk</w:t>
            </w:r>
            <w:proofErr w:type="spellEnd"/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Globalizáció és fejlődés: kritikai fejlődéstanulmányok szöveggyűjtemény</w:t>
            </w:r>
            <w:r>
              <w:rPr>
                <w:lang w:eastAsia="en-US"/>
              </w:rPr>
              <w:t>, Budapest: Védegylet – Új Mandátum Kiadó, 2011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Müllerson</w:t>
            </w:r>
            <w:proofErr w:type="spellEnd"/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Egy új rend hajnala. Geopolitika és az ideológiák összecsapása</w:t>
            </w:r>
            <w:r>
              <w:rPr>
                <w:lang w:eastAsia="en-US"/>
              </w:rPr>
              <w:t>, Budapest: Gondolat, 2019.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Daron </w:t>
            </w:r>
            <w:proofErr w:type="spellStart"/>
            <w:r>
              <w:rPr>
                <w:smallCaps/>
                <w:lang w:eastAsia="en-US"/>
              </w:rPr>
              <w:t>Acemoğlu</w:t>
            </w:r>
            <w:proofErr w:type="spellEnd"/>
            <w:r>
              <w:rPr>
                <w:lang w:eastAsia="en-US"/>
              </w:rPr>
              <w:t xml:space="preserve"> – James </w:t>
            </w: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. </w:t>
            </w:r>
            <w:r>
              <w:rPr>
                <w:smallCaps/>
                <w:lang w:eastAsia="en-US"/>
              </w:rPr>
              <w:t>Robinson</w:t>
            </w:r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Miért buknak el nemzetek? A hatalom, a jólét és a szegénység eredete,</w:t>
            </w:r>
            <w:r>
              <w:rPr>
                <w:lang w:eastAsia="en-US"/>
              </w:rPr>
              <w:t xml:space="preserve"> ford.: </w:t>
            </w:r>
            <w:r>
              <w:rPr>
                <w:smallCaps/>
                <w:lang w:eastAsia="en-US"/>
              </w:rPr>
              <w:t>Garamvölgyi</w:t>
            </w:r>
            <w:r>
              <w:rPr>
                <w:lang w:eastAsia="en-US"/>
              </w:rPr>
              <w:t xml:space="preserve"> Andrea, Budapest: HVG, 2013.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</w:p>
        </w:tc>
      </w:tr>
    </w:tbl>
    <w:p w:rsidR="00B92225" w:rsidRDefault="00B92225" w:rsidP="00B92225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92225" w:rsidTr="00B9222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A tárgyat oktató tanszék: Politikatudományi Intézet</w:t>
            </w:r>
          </w:p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Intézetigazgató: Dr. Arató Krisztina egyetemi tanár</w:t>
            </w:r>
          </w:p>
        </w:tc>
      </w:tr>
    </w:tbl>
    <w:p w:rsidR="00B92225" w:rsidRDefault="00B92225" w:rsidP="00B92225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92225" w:rsidTr="00B92225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25" w:rsidRDefault="00B92225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Előadó:</w:t>
            </w:r>
            <w:r>
              <w:rPr>
                <w:lang w:eastAsia="en-US"/>
              </w:rPr>
              <w:t xml:space="preserve"> Dr. Boda Zsolt hab. egyetemi docens</w:t>
            </w:r>
          </w:p>
        </w:tc>
      </w:tr>
    </w:tbl>
    <w:p w:rsidR="00150A71" w:rsidRPr="00150A71" w:rsidRDefault="00150A71" w:rsidP="00150A71">
      <w:pPr>
        <w:spacing w:after="200" w:line="276" w:lineRule="auto"/>
        <w:ind w:firstLine="0"/>
        <w:jc w:val="left"/>
        <w:rPr>
          <w:rFonts w:ascii="Garamond" w:eastAsia="Calibri" w:hAnsi="Garamond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6470"/>
      </w:tblGrid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lastRenderedPageBreak/>
              <w:t>Tantárgy neve: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>Elméleti és módszertani irányzatok a politikatudományban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Képzés- tagozat: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Cs/>
                <w:lang w:eastAsia="en-US"/>
              </w:rPr>
            </w:pPr>
            <w:r w:rsidRPr="00150A71">
              <w:rPr>
                <w:rFonts w:ascii="Garamond" w:eastAsia="Calibri" w:hAnsi="Garamond"/>
                <w:bCs/>
                <w:lang w:eastAsia="en-US"/>
              </w:rPr>
              <w:t>M.</w:t>
            </w:r>
            <w:proofErr w:type="gramStart"/>
            <w:r w:rsidRPr="00150A71">
              <w:rPr>
                <w:rFonts w:ascii="Garamond" w:eastAsia="Calibri" w:hAnsi="Garamond"/>
                <w:bCs/>
                <w:lang w:eastAsia="en-US"/>
              </w:rPr>
              <w:t>A</w:t>
            </w:r>
            <w:proofErr w:type="gramEnd"/>
            <w:r w:rsidRPr="00150A71">
              <w:rPr>
                <w:rFonts w:ascii="Garamond" w:eastAsia="Calibri" w:hAnsi="Garamond"/>
                <w:bCs/>
                <w:lang w:eastAsia="en-US"/>
              </w:rPr>
              <w:t>.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Tantárgy kreditszáma: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3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Tantárgyfelelős: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proofErr w:type="spellStart"/>
            <w:r w:rsidRPr="00150A71">
              <w:rPr>
                <w:rFonts w:ascii="Garamond" w:eastAsia="Calibri" w:hAnsi="Garamond"/>
                <w:lang w:eastAsia="en-US"/>
              </w:rPr>
              <w:t>Körösényi</w:t>
            </w:r>
            <w:proofErr w:type="spellEnd"/>
            <w:r w:rsidRPr="00150A71">
              <w:rPr>
                <w:rFonts w:ascii="Garamond" w:eastAsia="Calibri" w:hAnsi="Garamond"/>
                <w:lang w:eastAsia="en-US"/>
              </w:rPr>
              <w:t xml:space="preserve"> András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Számonkérési forma: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Szóbeli vizsga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Erős előfeltétel: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-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-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nem</w:t>
            </w:r>
          </w:p>
        </w:tc>
      </w:tr>
      <w:tr w:rsidR="00150A71" w:rsidRPr="00150A71" w:rsidTr="004964B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Előadások tematikája: 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lang w:eastAsia="en-US"/>
              </w:rPr>
              <w:t xml:space="preserve">Bevezető: Lehet-e a politika tudomány? 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</w:pPr>
            <w:r w:rsidRPr="00150A71">
              <w:t>A politika metaforái: óra, felhő, agyag.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keepNext/>
              <w:keepLines/>
              <w:spacing w:after="0" w:line="276" w:lineRule="auto"/>
              <w:ind w:left="360" w:firstLine="0"/>
              <w:jc w:val="left"/>
              <w:outlineLvl w:val="2"/>
              <w:rPr>
                <w:lang w:eastAsia="en-US"/>
              </w:rPr>
            </w:pPr>
            <w:r w:rsidRPr="00150A71">
              <w:rPr>
                <w:lang w:eastAsia="en-US"/>
              </w:rPr>
              <w:t xml:space="preserve">Ontológia, </w:t>
            </w:r>
            <w:proofErr w:type="spellStart"/>
            <w:r w:rsidRPr="00150A71">
              <w:rPr>
                <w:lang w:eastAsia="en-US"/>
              </w:rPr>
              <w:t>episztemológia</w:t>
            </w:r>
            <w:proofErr w:type="spellEnd"/>
            <w:r w:rsidRPr="00150A71">
              <w:rPr>
                <w:lang w:eastAsia="en-US"/>
              </w:rPr>
              <w:t xml:space="preserve"> és módszertan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lang w:eastAsia="en-US"/>
              </w:rPr>
              <w:t xml:space="preserve">Természet- és társadalomtudomány különbözősége. Az értékmentesség </w:t>
            </w:r>
            <w:proofErr w:type="spellStart"/>
            <w:r w:rsidRPr="00150A71">
              <w:rPr>
                <w:rFonts w:eastAsia="Calibri"/>
                <w:lang w:eastAsia="en-US"/>
              </w:rPr>
              <w:t>vs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normativitás </w:t>
            </w:r>
            <w:proofErr w:type="gramStart"/>
            <w:r w:rsidRPr="00150A71">
              <w:rPr>
                <w:rFonts w:eastAsia="Calibri"/>
                <w:lang w:eastAsia="en-US"/>
              </w:rPr>
              <w:t>problémája</w:t>
            </w:r>
            <w:proofErr w:type="gramEnd"/>
            <w:r w:rsidRPr="00150A7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</w:pPr>
            <w:r w:rsidRPr="00150A71">
              <w:t>A normativitás megjelenése a politikatudományban. Bal- és jobboldali megközelítés.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rFonts w:eastAsia="Calibri"/>
                <w:noProof/>
                <w:lang w:eastAsia="en-US"/>
              </w:rPr>
            </w:pPr>
            <w:r w:rsidRPr="00150A71">
              <w:rPr>
                <w:rFonts w:eastAsia="Calibri"/>
                <w:noProof/>
                <w:lang w:eastAsia="en-US"/>
              </w:rPr>
              <w:t>Behaviorizmus és racionális választások elmélete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rFonts w:eastAsia="Calibri"/>
                <w:noProof/>
                <w:lang w:eastAsia="en-US"/>
              </w:rPr>
            </w:pPr>
            <w:r w:rsidRPr="00150A71">
              <w:rPr>
                <w:rFonts w:eastAsia="Calibri"/>
                <w:noProof/>
                <w:lang w:eastAsia="en-US"/>
              </w:rPr>
              <w:t>Institucionalizmus és marxizmus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rFonts w:eastAsia="Calibri"/>
                <w:noProof/>
                <w:lang w:eastAsia="en-US"/>
              </w:rPr>
            </w:pPr>
            <w:r w:rsidRPr="00150A71">
              <w:rPr>
                <w:rFonts w:eastAsia="Calibri"/>
                <w:noProof/>
                <w:lang w:eastAsia="en-US"/>
              </w:rPr>
              <w:t>Konstruktivizmus és politikai pszichológia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 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rFonts w:eastAsia="Calibri"/>
                <w:noProof/>
                <w:lang w:eastAsia="en-US"/>
              </w:rPr>
            </w:pPr>
            <w:r w:rsidRPr="00150A71">
              <w:rPr>
                <w:rFonts w:eastAsia="Calibri"/>
                <w:noProof/>
                <w:lang w:eastAsia="en-US"/>
              </w:rPr>
              <w:t>Poszt-strukturalizmus és feminizmus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</w:pPr>
            <w:r w:rsidRPr="00150A71">
              <w:t>A skolasztikus politikatudomány kritikája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noProof/>
              </w:rPr>
            </w:pPr>
            <w:r w:rsidRPr="00150A71">
              <w:rPr>
                <w:noProof/>
              </w:rPr>
              <w:t>Meta-teoretikus kérdések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noProof/>
              </w:rPr>
            </w:pPr>
            <w:r w:rsidRPr="00150A71">
              <w:rPr>
                <w:noProof/>
              </w:rPr>
              <w:t xml:space="preserve">A politikatudomány helyzete és relevanciája 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76" w:lineRule="auto"/>
              <w:ind w:left="360" w:firstLine="0"/>
              <w:jc w:val="left"/>
              <w:rPr>
                <w:noProof/>
              </w:rPr>
            </w:pPr>
            <w:r w:rsidRPr="00150A71">
              <w:rPr>
                <w:noProof/>
              </w:rPr>
              <w:t>Összefoglalás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Tananyag: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>Kötelező és ajánlott irodalom: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left="284" w:hanging="284"/>
              <w:rPr>
                <w:rFonts w:eastAsia="Calibri"/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150A71">
              <w:rPr>
                <w:rFonts w:eastAsia="Calibri"/>
                <w:b/>
                <w:bCs/>
                <w:spacing w:val="-4"/>
                <w:sz w:val="22"/>
                <w:szCs w:val="22"/>
                <w:lang w:eastAsia="en-US"/>
              </w:rPr>
              <w:t>Kötelező irodalom: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spacing w:val="-3"/>
                <w:lang w:eastAsia="en-US"/>
              </w:rPr>
              <w:t>Mannheim, K</w:t>
            </w:r>
            <w:proofErr w:type="gramStart"/>
            <w:r w:rsidRPr="00150A71">
              <w:rPr>
                <w:rFonts w:eastAsia="Calibri"/>
                <w:spacing w:val="-3"/>
                <w:lang w:eastAsia="en-US"/>
              </w:rPr>
              <w:t>.:</w:t>
            </w:r>
            <w:proofErr w:type="gramEnd"/>
            <w:r w:rsidRPr="00150A71">
              <w:rPr>
                <w:rFonts w:eastAsia="Calibri"/>
                <w:spacing w:val="-3"/>
                <w:lang w:eastAsia="en-US"/>
              </w:rPr>
              <w:t xml:space="preserve"> Ideológia és utópia. Budapest, Atlantisz.</w:t>
            </w:r>
            <w:r w:rsidRPr="00150A71">
              <w:rPr>
                <w:rFonts w:eastAsia="Calibri"/>
                <w:lang w:eastAsia="en-US"/>
              </w:rPr>
              <w:t xml:space="preserve"> 129-220.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</w:pPr>
            <w:r w:rsidRPr="00150A71">
              <w:t>Kuhn, Thomas, S. 1984, A tudományos forradalmak szerkezete, Budapest: Gondolat.  1-3. és a 8-9. fejezetek.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150A71">
              <w:rPr>
                <w:rFonts w:eastAsia="Calibri"/>
                <w:lang w:eastAsia="en-US"/>
              </w:rPr>
              <w:t>Arendt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50A71">
              <w:rPr>
                <w:rFonts w:eastAsia="Calibri"/>
                <w:lang w:eastAsia="en-US"/>
              </w:rPr>
              <w:t>Hannah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</w:t>
            </w:r>
            <w:r w:rsidRPr="00150A71">
              <w:rPr>
                <w:rFonts w:eastAsia="Calibri"/>
                <w:spacing w:val="-3"/>
                <w:lang w:eastAsia="en-US"/>
              </w:rPr>
              <w:t xml:space="preserve">1995, </w:t>
            </w:r>
            <w:r w:rsidRPr="00150A71">
              <w:rPr>
                <w:rFonts w:eastAsia="Calibri"/>
                <w:lang w:eastAsia="en-US"/>
              </w:rPr>
              <w:t xml:space="preserve">"Igazság és politika" in </w:t>
            </w:r>
            <w:r w:rsidRPr="00150A71">
              <w:rPr>
                <w:rFonts w:eastAsia="Calibri"/>
                <w:i/>
                <w:iCs/>
                <w:lang w:eastAsia="en-US"/>
              </w:rPr>
              <w:t>Múlt és jövő között</w:t>
            </w:r>
            <w:r w:rsidRPr="00150A71">
              <w:rPr>
                <w:rFonts w:eastAsia="Calibri"/>
                <w:lang w:eastAsia="en-US"/>
              </w:rPr>
              <w:t xml:space="preserve">, Budapest: </w:t>
            </w:r>
            <w:r w:rsidRPr="00150A71">
              <w:rPr>
                <w:rFonts w:eastAsia="Calibri"/>
                <w:spacing w:val="-3"/>
                <w:lang w:eastAsia="en-US"/>
              </w:rPr>
              <w:t>Osiris-</w:t>
            </w:r>
            <w:proofErr w:type="spellStart"/>
            <w:r w:rsidRPr="00150A71">
              <w:rPr>
                <w:rFonts w:eastAsia="Calibri"/>
                <w:spacing w:val="-3"/>
                <w:lang w:eastAsia="en-US"/>
              </w:rPr>
              <w:t>Readers</w:t>
            </w:r>
            <w:proofErr w:type="spellEnd"/>
            <w:r w:rsidRPr="00150A71">
              <w:rPr>
                <w:rFonts w:eastAsia="Calibri"/>
                <w:spacing w:val="-3"/>
                <w:lang w:eastAsia="en-US"/>
              </w:rPr>
              <w:t xml:space="preserve"> International</w:t>
            </w:r>
            <w:proofErr w:type="gramStart"/>
            <w:r w:rsidRPr="00150A71">
              <w:rPr>
                <w:rFonts w:eastAsia="Calibri"/>
                <w:spacing w:val="-3"/>
                <w:lang w:eastAsia="en-US"/>
              </w:rPr>
              <w:t>.,</w:t>
            </w:r>
            <w:proofErr w:type="gramEnd"/>
            <w:r w:rsidRPr="00150A71">
              <w:rPr>
                <w:rFonts w:eastAsia="Calibri"/>
                <w:lang w:eastAsia="en-US"/>
              </w:rPr>
              <w:t xml:space="preserve"> 233-271.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lang w:eastAsia="en-US"/>
              </w:rPr>
              <w:t>Szántó Zoltán 2002, „Társadalomtudomány és értékítéletek”, Századvég, Új folyam, 32. szám (2004. 2. szám) 145-160.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lang w:eastAsia="en-US"/>
              </w:rPr>
              <w:t>Némedi Dénes: „</w:t>
            </w:r>
            <w:proofErr w:type="spellStart"/>
            <w:r w:rsidRPr="00150A71">
              <w:rPr>
                <w:rFonts w:eastAsia="Calibri"/>
                <w:lang w:eastAsia="en-US"/>
              </w:rPr>
              <w:t>Putnam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és </w:t>
            </w:r>
            <w:proofErr w:type="spellStart"/>
            <w:r w:rsidRPr="00150A71">
              <w:rPr>
                <w:rFonts w:eastAsia="Calibri"/>
                <w:lang w:eastAsia="en-US"/>
              </w:rPr>
              <w:t>Weber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– tények és értékek”, Századvég Új folyam 32. szám (2004. 2. szám), 161-176. 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150A71">
              <w:rPr>
                <w:rFonts w:eastAsia="Calibri"/>
                <w:spacing w:val="-3"/>
                <w:lang w:eastAsia="en-US"/>
              </w:rPr>
              <w:t>Downs</w:t>
            </w:r>
            <w:proofErr w:type="spellEnd"/>
            <w:r w:rsidRPr="00150A71">
              <w:rPr>
                <w:rFonts w:eastAsia="Calibri"/>
                <w:spacing w:val="-3"/>
                <w:lang w:eastAsia="en-US"/>
              </w:rPr>
              <w:t xml:space="preserve">, Anthony 1990: "Politikai cselekvés a demokráciában: egy racionális modell" </w:t>
            </w:r>
            <w:r w:rsidRPr="00150A71">
              <w:rPr>
                <w:rFonts w:eastAsia="Calibri"/>
                <w:lang w:eastAsia="en-US"/>
              </w:rPr>
              <w:t>Közgazdasági Szemle. 9</w:t>
            </w:r>
            <w:proofErr w:type="gramStart"/>
            <w:r w:rsidRPr="00150A71">
              <w:rPr>
                <w:rFonts w:eastAsia="Calibri"/>
                <w:lang w:eastAsia="en-US"/>
              </w:rPr>
              <w:t>.szám</w:t>
            </w:r>
            <w:proofErr w:type="gramEnd"/>
            <w:r w:rsidRPr="00150A71">
              <w:rPr>
                <w:rFonts w:eastAsia="Calibri"/>
                <w:lang w:eastAsia="en-US"/>
              </w:rPr>
              <w:t xml:space="preserve"> 993-1001.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</w:pPr>
            <w:r w:rsidRPr="00150A71">
              <w:lastRenderedPageBreak/>
              <w:t xml:space="preserve">Sebők, Miklós (2008) </w:t>
            </w:r>
            <w:proofErr w:type="gramStart"/>
            <w:r w:rsidRPr="00150A71">
              <w:t>A</w:t>
            </w:r>
            <w:proofErr w:type="gramEnd"/>
            <w:r w:rsidRPr="00150A71">
              <w:t xml:space="preserve"> marxista politikatudomány kemény magja. </w:t>
            </w:r>
            <w:r w:rsidRPr="00150A71">
              <w:rPr>
                <w:sz w:val="18"/>
                <w:szCs w:val="18"/>
              </w:rPr>
              <w:t>FORDULAT: TÁRSADALOMELMÉLETI FOLYÓIRAT</w:t>
            </w:r>
            <w:r w:rsidRPr="00150A71">
              <w:t xml:space="preserve"> (2). pp. 38-66. </w:t>
            </w:r>
            <w:hyperlink r:id="rId7" w:history="1">
              <w:r w:rsidRPr="00150A71">
                <w:rPr>
                  <w:color w:val="0000FF"/>
                  <w:u w:val="single"/>
                </w:rPr>
                <w:t>https://fordulat.net/pdf/2/sebok.pdf</w:t>
              </w:r>
            </w:hyperlink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lang w:eastAsia="en-US"/>
              </w:rPr>
              <w:t xml:space="preserve">Illés Gábor, </w:t>
            </w:r>
            <w:proofErr w:type="spellStart"/>
            <w:r w:rsidRPr="00150A71">
              <w:rPr>
                <w:rFonts w:eastAsia="Calibri"/>
                <w:lang w:eastAsia="en-US"/>
              </w:rPr>
              <w:t>Körösényi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András és </w:t>
            </w:r>
            <w:proofErr w:type="spellStart"/>
            <w:r w:rsidRPr="00150A71">
              <w:rPr>
                <w:rFonts w:eastAsia="Calibri"/>
                <w:lang w:eastAsia="en-US"/>
              </w:rPr>
              <w:t>Metz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Rudolf: „Orbán </w:t>
            </w:r>
            <w:proofErr w:type="gramStart"/>
            <w:r w:rsidRPr="00150A71">
              <w:rPr>
                <w:rFonts w:eastAsia="Calibri"/>
                <w:lang w:eastAsia="en-US"/>
              </w:rPr>
              <w:t>Viktor</w:t>
            </w:r>
            <w:proofErr w:type="gramEnd"/>
            <w:r w:rsidRPr="00150A71">
              <w:rPr>
                <w:rFonts w:eastAsia="Calibri"/>
                <w:lang w:eastAsia="en-US"/>
              </w:rPr>
              <w:t xml:space="preserve"> mint </w:t>
            </w:r>
            <w:proofErr w:type="spellStart"/>
            <w:r w:rsidRPr="00150A71">
              <w:rPr>
                <w:rFonts w:eastAsia="Calibri"/>
                <w:lang w:eastAsia="en-US"/>
              </w:rPr>
              <w:t>rekonstruktív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vezető”. In: Boda Zsolt és Szabó Andrea (</w:t>
            </w:r>
            <w:proofErr w:type="spellStart"/>
            <w:r w:rsidRPr="00150A71">
              <w:rPr>
                <w:rFonts w:eastAsia="Calibri"/>
                <w:lang w:eastAsia="en-US"/>
              </w:rPr>
              <w:t>szerk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.): Trendek a magyar politikában 2. A Fidesz és a többiek: pártok, mozgalmak, politikák. Budapest: Napvilág Kiadó, 110-142. </w:t>
            </w:r>
            <w:hyperlink r:id="rId8" w:tgtFrame="_blank" w:history="1">
              <w:r w:rsidRPr="00150A71">
                <w:rPr>
                  <w:rFonts w:eastAsia="Calibri"/>
                  <w:color w:val="0000FF"/>
                  <w:u w:val="single"/>
                  <w:lang w:eastAsia="en-US"/>
                </w:rPr>
                <w:t>http://napvilagkiado.eu/webaruhaz/shop.product_details/2-elkeszueletben/flypage.tpl/932-trendek-a-magyar-politikaban--2/</w:t>
              </w:r>
            </w:hyperlink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</w:pPr>
            <w:proofErr w:type="spellStart"/>
            <w:r w:rsidRPr="00150A71">
              <w:t>Schabert</w:t>
            </w:r>
            <w:proofErr w:type="spellEnd"/>
            <w:r w:rsidRPr="00150A71">
              <w:t xml:space="preserve"> 2013, </w:t>
            </w:r>
            <w:proofErr w:type="gramStart"/>
            <w:r w:rsidRPr="00150A71">
              <w:t>A</w:t>
            </w:r>
            <w:proofErr w:type="gramEnd"/>
            <w:r w:rsidRPr="00150A71">
              <w:t xml:space="preserve"> politika méltóságáról és jelentőségéről. Budapest, Századvég, 25-110.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</w:pPr>
            <w:proofErr w:type="spellStart"/>
            <w:r w:rsidRPr="00150A71">
              <w:t>Körösényi</w:t>
            </w:r>
            <w:proofErr w:type="spellEnd"/>
            <w:r w:rsidRPr="00150A71">
              <w:t xml:space="preserve"> András – Illés Gábor – </w:t>
            </w:r>
            <w:proofErr w:type="spellStart"/>
            <w:r w:rsidRPr="00150A71">
              <w:t>Metz</w:t>
            </w:r>
            <w:proofErr w:type="spellEnd"/>
            <w:r w:rsidRPr="00150A71">
              <w:t xml:space="preserve"> Rudolf 2017: </w:t>
            </w:r>
            <w:proofErr w:type="spellStart"/>
            <w:r w:rsidRPr="00150A71">
              <w:t>Kontingencia</w:t>
            </w:r>
            <w:proofErr w:type="spellEnd"/>
            <w:r w:rsidRPr="00150A71">
              <w:t xml:space="preserve"> és politikai cselekvés. A politikai vezetők szerepe válsághelyzetekben. Politikatudományi Szemle. 1. szám 7-30.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 w:rsidRPr="00150A71">
              <w:rPr>
                <w:rFonts w:eastAsia="Calibri"/>
                <w:lang w:eastAsia="en-US"/>
              </w:rPr>
              <w:t>Enyedi Zsolt 2004: A voluntarizmus tere. Századvég, (3) 3-27.</w:t>
            </w:r>
            <w:r w:rsidRPr="00150A7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Pr="00150A71">
                <w:rPr>
                  <w:rFonts w:eastAsia="Calibri"/>
                  <w:color w:val="0000FF"/>
                  <w:u w:val="single"/>
                  <w:lang w:eastAsia="en-US"/>
                </w:rPr>
                <w:t>https://energy.ceu.edu/sites/default/files/publications/hu7.pdf</w:t>
              </w:r>
            </w:hyperlink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noProof/>
                <w:lang w:eastAsia="en-US"/>
              </w:rPr>
            </w:pPr>
            <w:r w:rsidRPr="00150A71">
              <w:rPr>
                <w:rFonts w:eastAsia="Calibri"/>
                <w:noProof/>
                <w:lang w:eastAsia="en-US"/>
              </w:rPr>
              <w:t xml:space="preserve">Körösényi András - Tóth Csaba - Török Gábor: Ki a politológus? Tudós, elemző és más szerepek. Politikatudományi Szemle. 2008/2. 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noProof/>
                <w:lang w:eastAsia="en-US"/>
              </w:rPr>
            </w:pPr>
            <w:r w:rsidRPr="00150A71">
              <w:rPr>
                <w:rFonts w:eastAsia="Calibri"/>
                <w:noProof/>
                <w:lang w:eastAsia="en-US"/>
              </w:rPr>
              <w:t>Körösényi András (2005): Vezér és demokrácia. Budapest: L’Harmattan, 23-103 és 124-133.</w:t>
            </w:r>
          </w:p>
          <w:p w:rsidR="00150A71" w:rsidRPr="00150A71" w:rsidRDefault="00150A71" w:rsidP="00150A71">
            <w:pPr>
              <w:spacing w:after="0" w:line="240" w:lineRule="auto"/>
              <w:ind w:left="284" w:hanging="284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:rsidR="00150A71" w:rsidRPr="00150A71" w:rsidRDefault="00150A71" w:rsidP="00150A71">
            <w:pPr>
              <w:spacing w:after="0" w:line="240" w:lineRule="auto"/>
              <w:ind w:left="284" w:hanging="284"/>
              <w:rPr>
                <w:rFonts w:eastAsia="Calibri"/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150A71">
              <w:rPr>
                <w:rFonts w:eastAsia="Calibri"/>
                <w:b/>
                <w:bCs/>
                <w:spacing w:val="-4"/>
                <w:sz w:val="22"/>
                <w:szCs w:val="22"/>
                <w:lang w:eastAsia="en-US"/>
              </w:rPr>
              <w:t>Ajánlott irodalom:</w:t>
            </w:r>
          </w:p>
          <w:p w:rsidR="00150A71" w:rsidRPr="00150A71" w:rsidRDefault="00150A71" w:rsidP="00150A71">
            <w:pPr>
              <w:spacing w:before="100" w:beforeAutospacing="1" w:after="100" w:afterAutospacing="1" w:line="276" w:lineRule="auto"/>
              <w:ind w:firstLine="0"/>
              <w:jc w:val="left"/>
              <w:rPr>
                <w:noProof/>
              </w:rPr>
            </w:pPr>
            <w:r w:rsidRPr="00150A71">
              <w:rPr>
                <w:noProof/>
              </w:rPr>
              <w:t xml:space="preserve">Lowndes, Vivien – David Marsh – Gerry Stoker (eds.): Theory and Methods in Political Science. 4th Edition. 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outlineLvl w:val="0"/>
              <w:rPr>
                <w:rFonts w:eastAsia="Calibri"/>
                <w:bCs/>
                <w:lang w:eastAsia="en-US"/>
              </w:rPr>
            </w:pPr>
            <w:proofErr w:type="spellStart"/>
            <w:r w:rsidRPr="00150A71">
              <w:rPr>
                <w:rFonts w:eastAsia="Calibri"/>
                <w:bCs/>
                <w:lang w:eastAsia="en-US"/>
              </w:rPr>
              <w:t>Almond</w:t>
            </w:r>
            <w:proofErr w:type="spellEnd"/>
            <w:r w:rsidRPr="00150A71">
              <w:rPr>
                <w:rFonts w:eastAsia="Calibri"/>
                <w:bCs/>
                <w:lang w:eastAsia="en-US"/>
              </w:rPr>
              <w:t xml:space="preserve">, </w:t>
            </w:r>
            <w:proofErr w:type="gramStart"/>
            <w:r w:rsidRPr="00150A71">
              <w:rPr>
                <w:rFonts w:eastAsia="Calibri"/>
                <w:bCs/>
                <w:lang w:eastAsia="en-US"/>
              </w:rPr>
              <w:t>A</w:t>
            </w:r>
            <w:proofErr w:type="gramEnd"/>
            <w:r w:rsidRPr="00150A71">
              <w:rPr>
                <w:rFonts w:eastAsia="Calibri"/>
                <w:bCs/>
                <w:lang w:eastAsia="en-US"/>
              </w:rPr>
              <w:t>. Gabriel 2003: Politikatudomány: a tudományág története. In: Robert E. Goodin –Hans-</w:t>
            </w:r>
            <w:proofErr w:type="spellStart"/>
            <w:r w:rsidRPr="00150A71">
              <w:rPr>
                <w:rFonts w:eastAsia="Calibri"/>
                <w:bCs/>
                <w:lang w:eastAsia="en-US"/>
              </w:rPr>
              <w:t>Dieter</w:t>
            </w:r>
            <w:proofErr w:type="spellEnd"/>
            <w:r w:rsidRPr="00150A7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150A71">
              <w:rPr>
                <w:rFonts w:eastAsia="Calibri"/>
                <w:bCs/>
                <w:lang w:eastAsia="en-US"/>
              </w:rPr>
              <w:t>Klingeman</w:t>
            </w:r>
            <w:proofErr w:type="spellEnd"/>
            <w:r w:rsidRPr="00150A71">
              <w:rPr>
                <w:rFonts w:eastAsia="Calibri"/>
                <w:bCs/>
                <w:lang w:eastAsia="en-US"/>
              </w:rPr>
              <w:t xml:space="preserve">: A politikatudomány újkézikönyve.  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150A71">
              <w:rPr>
                <w:rFonts w:eastAsia="Calibri"/>
                <w:lang w:eastAsia="en-US"/>
              </w:rPr>
              <w:t>Dogan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50A71">
              <w:rPr>
                <w:rFonts w:eastAsia="Calibri"/>
                <w:lang w:eastAsia="en-US"/>
              </w:rPr>
              <w:t>Mattei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2003: A politikatudomány és a többi társadalomtudomány. In: </w:t>
            </w:r>
            <w:r w:rsidRPr="00150A71">
              <w:rPr>
                <w:rFonts w:eastAsia="Calibri"/>
                <w:bCs/>
                <w:lang w:eastAsia="en-US"/>
              </w:rPr>
              <w:t>In: Robert E. Goodin –Hans-</w:t>
            </w:r>
            <w:proofErr w:type="spellStart"/>
            <w:r w:rsidRPr="00150A71">
              <w:rPr>
                <w:rFonts w:eastAsia="Calibri"/>
                <w:bCs/>
                <w:lang w:eastAsia="en-US"/>
              </w:rPr>
              <w:t>Dieter</w:t>
            </w:r>
            <w:proofErr w:type="spellEnd"/>
            <w:r w:rsidRPr="00150A7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150A71">
              <w:rPr>
                <w:rFonts w:eastAsia="Calibri"/>
                <w:bCs/>
                <w:lang w:eastAsia="en-US"/>
              </w:rPr>
              <w:t>Klingeman</w:t>
            </w:r>
            <w:proofErr w:type="spellEnd"/>
            <w:proofErr w:type="gramStart"/>
            <w:r w:rsidRPr="00150A71">
              <w:rPr>
                <w:rFonts w:eastAsia="Calibri"/>
                <w:bCs/>
                <w:lang w:eastAsia="en-US"/>
              </w:rPr>
              <w:t>:  A</w:t>
            </w:r>
            <w:proofErr w:type="gramEnd"/>
            <w:r w:rsidRPr="00150A71">
              <w:rPr>
                <w:rFonts w:eastAsia="Calibri"/>
                <w:bCs/>
                <w:lang w:eastAsia="en-US"/>
              </w:rPr>
              <w:t xml:space="preserve"> politikatudomány újkézikönyve. 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color w:val="343332"/>
                <w:spacing w:val="-5"/>
                <w:shd w:val="clear" w:color="auto" w:fill="FFFFFF"/>
              </w:rPr>
            </w:pPr>
            <w:proofErr w:type="spellStart"/>
            <w:r w:rsidRPr="00150A71">
              <w:t>Almond</w:t>
            </w:r>
            <w:proofErr w:type="spellEnd"/>
            <w:r w:rsidRPr="00150A71">
              <w:t xml:space="preserve">, and Stephen J. </w:t>
            </w:r>
            <w:proofErr w:type="spellStart"/>
            <w:r w:rsidRPr="00150A71">
              <w:t>Genco</w:t>
            </w:r>
            <w:proofErr w:type="spellEnd"/>
            <w:r w:rsidRPr="00150A71">
              <w:t xml:space="preserve"> 1997: </w:t>
            </w:r>
            <w:proofErr w:type="spellStart"/>
            <w:r w:rsidRPr="00150A71">
              <w:t>Clouds</w:t>
            </w:r>
            <w:proofErr w:type="spellEnd"/>
            <w:r w:rsidRPr="00150A71">
              <w:t xml:space="preserve">, </w:t>
            </w:r>
            <w:proofErr w:type="spellStart"/>
            <w:r w:rsidRPr="00150A71">
              <w:t>Clocks</w:t>
            </w:r>
            <w:proofErr w:type="spellEnd"/>
            <w:r w:rsidRPr="00150A71">
              <w:t xml:space="preserve"> and </w:t>
            </w:r>
            <w:proofErr w:type="spellStart"/>
            <w:r w:rsidRPr="00150A71">
              <w:t>the</w:t>
            </w:r>
            <w:proofErr w:type="spellEnd"/>
            <w:r w:rsidRPr="00150A71">
              <w:t xml:space="preserve"> </w:t>
            </w:r>
            <w:proofErr w:type="spellStart"/>
            <w:r w:rsidRPr="00150A71">
              <w:t>Study</w:t>
            </w:r>
            <w:proofErr w:type="spellEnd"/>
            <w:r w:rsidRPr="00150A71">
              <w:t xml:space="preserve"> of </w:t>
            </w:r>
            <w:proofErr w:type="spellStart"/>
            <w:r w:rsidRPr="00150A71">
              <w:t>Politics</w:t>
            </w:r>
            <w:proofErr w:type="spellEnd"/>
            <w:r w:rsidRPr="00150A71">
              <w:t xml:space="preserve">, World </w:t>
            </w:r>
            <w:proofErr w:type="spellStart"/>
            <w:r w:rsidRPr="00150A71">
              <w:t>Politics</w:t>
            </w:r>
            <w:proofErr w:type="spellEnd"/>
            <w:r w:rsidRPr="00150A71">
              <w:t xml:space="preserve">, </w:t>
            </w:r>
            <w:proofErr w:type="spellStart"/>
            <w:r w:rsidRPr="00150A71">
              <w:t>Vol</w:t>
            </w:r>
            <w:proofErr w:type="spellEnd"/>
            <w:r w:rsidRPr="00150A71">
              <w:t xml:space="preserve"> 29. No. 4</w:t>
            </w:r>
            <w:proofErr w:type="gramStart"/>
            <w:r w:rsidRPr="00150A71">
              <w:t>.,</w:t>
            </w:r>
            <w:proofErr w:type="gramEnd"/>
            <w:r w:rsidRPr="00150A71">
              <w:t xml:space="preserve"> pp. 489-522. </w:t>
            </w:r>
            <w:r w:rsidRPr="00150A71">
              <w:rPr>
                <w:color w:val="343332"/>
                <w:spacing w:val="-5"/>
                <w:shd w:val="clear" w:color="auto" w:fill="FFFFFF"/>
              </w:rPr>
              <w:t>DOI: 10.2307/2010037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150A71">
              <w:rPr>
                <w:rFonts w:eastAsia="Calibri"/>
                <w:lang w:eastAsia="en-US"/>
              </w:rPr>
              <w:t>Taleb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50A71">
              <w:rPr>
                <w:rFonts w:eastAsia="Calibri"/>
                <w:lang w:eastAsia="en-US"/>
              </w:rPr>
              <w:t>Nassim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0A71">
              <w:rPr>
                <w:rFonts w:eastAsia="Calibri"/>
                <w:lang w:eastAsia="en-US"/>
              </w:rPr>
              <w:t>Nicholas</w:t>
            </w:r>
            <w:proofErr w:type="spellEnd"/>
            <w:r w:rsidRPr="00150A71">
              <w:rPr>
                <w:rFonts w:eastAsia="Calibri"/>
                <w:lang w:eastAsia="en-US"/>
              </w:rPr>
              <w:t>: A fekete hattyú.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bCs/>
                <w:lang w:eastAsia="en-US"/>
              </w:rPr>
            </w:pPr>
            <w:r w:rsidRPr="00150A71">
              <w:rPr>
                <w:rFonts w:eastAsia="Calibri"/>
                <w:bCs/>
                <w:lang w:eastAsia="en-US"/>
              </w:rPr>
              <w:lastRenderedPageBreak/>
              <w:t xml:space="preserve">Szabó Márton (2001): Politikai </w:t>
            </w:r>
            <w:proofErr w:type="spellStart"/>
            <w:r w:rsidRPr="00150A71">
              <w:rPr>
                <w:rFonts w:eastAsia="Calibri"/>
                <w:bCs/>
                <w:lang w:eastAsia="en-US"/>
              </w:rPr>
              <w:t>episztemológia</w:t>
            </w:r>
            <w:proofErr w:type="spellEnd"/>
            <w:r w:rsidRPr="00150A71">
              <w:rPr>
                <w:rFonts w:eastAsia="Calibri"/>
                <w:bCs/>
                <w:lang w:eastAsia="en-US"/>
              </w:rPr>
              <w:t xml:space="preserve"> (</w:t>
            </w:r>
            <w:proofErr w:type="gramStart"/>
            <w:r w:rsidRPr="00150A71">
              <w:rPr>
                <w:rFonts w:eastAsia="Calibri"/>
                <w:bCs/>
                <w:lang w:eastAsia="en-US"/>
              </w:rPr>
              <w:t>Budapest,</w:t>
            </w:r>
            <w:proofErr w:type="gramEnd"/>
            <w:r w:rsidRPr="00150A7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150A71">
              <w:rPr>
                <w:rFonts w:eastAsia="Calibri"/>
                <w:bCs/>
                <w:lang w:eastAsia="en-US"/>
              </w:rPr>
              <w:t>L’Harmattan</w:t>
            </w:r>
            <w:proofErr w:type="spellEnd"/>
            <w:r w:rsidRPr="00150A71">
              <w:rPr>
                <w:rFonts w:eastAsia="Calibri"/>
                <w:bCs/>
                <w:lang w:eastAsia="en-US"/>
              </w:rPr>
              <w:t>, 2001)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after="0" w:line="276" w:lineRule="auto"/>
              <w:jc w:val="left"/>
              <w:rPr>
                <w:rFonts w:eastAsia="Calibri"/>
                <w:spacing w:val="-3"/>
                <w:lang w:eastAsia="en-US"/>
              </w:rPr>
            </w:pPr>
            <w:proofErr w:type="spellStart"/>
            <w:r w:rsidRPr="00150A71">
              <w:rPr>
                <w:rFonts w:eastAsia="Calibri"/>
                <w:spacing w:val="-3"/>
                <w:lang w:eastAsia="en-US"/>
              </w:rPr>
              <w:t>Weber</w:t>
            </w:r>
            <w:proofErr w:type="spellEnd"/>
            <w:r w:rsidRPr="00150A71">
              <w:rPr>
                <w:rFonts w:eastAsia="Calibri"/>
                <w:spacing w:val="-3"/>
                <w:lang w:eastAsia="en-US"/>
              </w:rPr>
              <w:t xml:space="preserve">, Max, </w:t>
            </w:r>
            <w:proofErr w:type="gramStart"/>
            <w:r w:rsidRPr="00150A71">
              <w:rPr>
                <w:rFonts w:eastAsia="Calibri"/>
                <w:spacing w:val="-3"/>
                <w:lang w:eastAsia="en-US"/>
              </w:rPr>
              <w:t>A</w:t>
            </w:r>
            <w:proofErr w:type="gramEnd"/>
            <w:r w:rsidRPr="00150A71">
              <w:rPr>
                <w:rFonts w:eastAsia="Calibri"/>
                <w:spacing w:val="-3"/>
                <w:lang w:eastAsia="en-US"/>
              </w:rPr>
              <w:t xml:space="preserve"> társadalomtudományos és társadalompolitikai megismerés "objektivitása", in Tanulmányok, Budapest, 1998, Osiris, 7-69.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150A71">
              <w:rPr>
                <w:rFonts w:eastAsia="Calibri"/>
                <w:lang w:eastAsia="en-US"/>
              </w:rPr>
              <w:t>Weber</w:t>
            </w:r>
            <w:proofErr w:type="spellEnd"/>
            <w:r w:rsidRPr="00150A71">
              <w:rPr>
                <w:rFonts w:eastAsia="Calibri"/>
                <w:lang w:eastAsia="en-US"/>
              </w:rPr>
              <w:t xml:space="preserve">, Max, A </w:t>
            </w:r>
            <w:proofErr w:type="gramStart"/>
            <w:r w:rsidRPr="00150A71">
              <w:rPr>
                <w:rFonts w:eastAsia="Calibri"/>
                <w:lang w:eastAsia="en-US"/>
              </w:rPr>
              <w:t>tudomány</w:t>
            </w:r>
            <w:proofErr w:type="gramEnd"/>
            <w:r w:rsidRPr="00150A71">
              <w:rPr>
                <w:rFonts w:eastAsia="Calibri"/>
                <w:lang w:eastAsia="en-US"/>
              </w:rPr>
              <w:t xml:space="preserve"> mint hivatás, in </w:t>
            </w:r>
            <w:proofErr w:type="spellStart"/>
            <w:r w:rsidRPr="00150A71">
              <w:rPr>
                <w:rFonts w:eastAsia="Calibri"/>
                <w:lang w:eastAsia="en-US"/>
              </w:rPr>
              <w:t>uő</w:t>
            </w:r>
            <w:proofErr w:type="spellEnd"/>
            <w:r w:rsidRPr="00150A71">
              <w:rPr>
                <w:rFonts w:eastAsia="Calibri"/>
                <w:lang w:eastAsia="en-US"/>
              </w:rPr>
              <w:t>, Tanulmányok, Budapest, Osiris, 1998, 127-155.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spacing w:val="-3"/>
                <w:lang w:eastAsia="en-US"/>
              </w:rPr>
            </w:pPr>
            <w:proofErr w:type="spellStart"/>
            <w:r w:rsidRPr="00150A71">
              <w:rPr>
                <w:rFonts w:eastAsia="Calibri"/>
                <w:spacing w:val="-3"/>
                <w:lang w:eastAsia="en-US"/>
              </w:rPr>
              <w:t>Weber</w:t>
            </w:r>
            <w:proofErr w:type="spellEnd"/>
            <w:r w:rsidRPr="00150A71">
              <w:rPr>
                <w:rFonts w:eastAsia="Calibri"/>
                <w:spacing w:val="-3"/>
                <w:lang w:eastAsia="en-US"/>
              </w:rPr>
              <w:t xml:space="preserve">, Max, </w:t>
            </w:r>
            <w:proofErr w:type="gramStart"/>
            <w:r w:rsidRPr="00150A71">
              <w:rPr>
                <w:rFonts w:eastAsia="Calibri"/>
                <w:spacing w:val="-3"/>
                <w:lang w:eastAsia="en-US"/>
              </w:rPr>
              <w:t>A</w:t>
            </w:r>
            <w:proofErr w:type="gramEnd"/>
            <w:r w:rsidRPr="00150A71">
              <w:rPr>
                <w:rFonts w:eastAsia="Calibri"/>
                <w:spacing w:val="-3"/>
                <w:lang w:eastAsia="en-US"/>
              </w:rPr>
              <w:t xml:space="preserve"> szociológiai és közgazdasági tudományok "értékmentességének" értelme, in Tanulmányok, Budapest, 1998, Osiris, 70-126.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color w:val="000000"/>
              </w:rPr>
            </w:pPr>
            <w:r w:rsidRPr="00150A71">
              <w:rPr>
                <w:color w:val="000000"/>
              </w:rPr>
              <w:t xml:space="preserve">Szűcs Zoltán Gábor - Szabó Gabriella: Politika európai térben. Egy kutatási program elméleti keretei. Politikatudományi Szemle. 2012/4. sz. 81-104. </w:t>
            </w:r>
            <w:hyperlink r:id="rId10" w:history="1">
              <w:r w:rsidRPr="00150A71">
                <w:rPr>
                  <w:color w:val="0000FF"/>
                  <w:u w:val="single"/>
                </w:rPr>
                <w:t>http://www.poltudszemle.hu/szamok/2012_4szam/szucs.pdf</w:t>
              </w:r>
            </w:hyperlink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noProof/>
              </w:rPr>
            </w:pPr>
            <w:r w:rsidRPr="00150A71">
              <w:rPr>
                <w:color w:val="000000"/>
              </w:rPr>
              <w:t xml:space="preserve">Pál Gábor: Tereket nyitó kulcskategória. Politikatudományi Szemle. 2011/1. 97-116.  </w:t>
            </w:r>
          </w:p>
          <w:p w:rsidR="00150A71" w:rsidRPr="00150A71" w:rsidRDefault="00150A71" w:rsidP="00150A7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jc w:val="left"/>
            </w:pPr>
            <w:r w:rsidRPr="00150A71">
              <w:t>Róbert Péter 1999a: A racionális szavazó Magyarországon. Századvég, 12. szám, 3–31.</w:t>
            </w:r>
          </w:p>
          <w:p w:rsidR="00150A71" w:rsidRPr="00150A71" w:rsidRDefault="00150A71" w:rsidP="00150A71">
            <w:pPr>
              <w:numPr>
                <w:ilvl w:val="0"/>
                <w:numId w:val="36"/>
              </w:num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150A71">
              <w:rPr>
                <w:rFonts w:eastAsia="Calibri"/>
                <w:lang w:eastAsia="en-US"/>
              </w:rPr>
              <w:t>Oakeshott</w:t>
            </w:r>
            <w:proofErr w:type="spellEnd"/>
            <w:r w:rsidRPr="00150A71">
              <w:rPr>
                <w:rFonts w:eastAsia="Calibri"/>
                <w:lang w:eastAsia="en-US"/>
              </w:rPr>
              <w:t>: „</w:t>
            </w:r>
            <w:proofErr w:type="gramStart"/>
            <w:r w:rsidRPr="00150A71">
              <w:rPr>
                <w:rFonts w:eastAsia="Calibri"/>
                <w:lang w:eastAsia="en-US"/>
              </w:rPr>
              <w:t>A</w:t>
            </w:r>
            <w:proofErr w:type="gramEnd"/>
            <w:r w:rsidRPr="00150A71">
              <w:rPr>
                <w:rFonts w:eastAsia="Calibri"/>
                <w:lang w:eastAsia="en-US"/>
              </w:rPr>
              <w:t xml:space="preserve"> politikai racionalizmus” In Politikai racionalizmus. Budapest: Új Mandátum, 2001. 123--151. </w:t>
            </w:r>
          </w:p>
          <w:p w:rsidR="00150A71" w:rsidRPr="00150A71" w:rsidRDefault="00150A71" w:rsidP="00150A71">
            <w:pPr>
              <w:spacing w:after="0" w:line="240" w:lineRule="auto"/>
              <w:ind w:left="284" w:hanging="284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lastRenderedPageBreak/>
              <w:t xml:space="preserve">Vizsgakövetelmények: 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Szóbeli vizsga</w:t>
            </w:r>
          </w:p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150A71">
              <w:rPr>
                <w:rFonts w:ascii="Garamond" w:eastAsia="Calibri" w:hAnsi="Garamond"/>
                <w:lang w:eastAsia="en-US"/>
              </w:rPr>
              <w:t>Vizsgaanyag: az előadásokon elhangzottak és a kötelező irodalmak.</w:t>
            </w:r>
          </w:p>
        </w:tc>
      </w:tr>
      <w:tr w:rsidR="00150A71" w:rsidRPr="00150A71" w:rsidTr="004964B3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150A71">
              <w:rPr>
                <w:rFonts w:ascii="Garamond" w:eastAsia="Calibri" w:hAnsi="Garamond"/>
                <w:b/>
                <w:lang w:eastAsia="en-US"/>
              </w:rPr>
              <w:t xml:space="preserve">Egyebek: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A71" w:rsidRPr="00150A71" w:rsidRDefault="00150A71" w:rsidP="00150A71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:rsidR="00150A71" w:rsidRPr="00150A71" w:rsidRDefault="00150A71" w:rsidP="00150A71">
      <w:pPr>
        <w:spacing w:after="200" w:line="276" w:lineRule="auto"/>
        <w:ind w:firstLine="0"/>
        <w:jc w:val="left"/>
        <w:rPr>
          <w:rFonts w:ascii="Garamond" w:eastAsia="Calibri" w:hAnsi="Garamond"/>
          <w:lang w:eastAsia="en-US"/>
        </w:rPr>
      </w:pPr>
    </w:p>
    <w:p w:rsidR="00B92225" w:rsidRPr="00060C5D" w:rsidRDefault="00B92225" w:rsidP="006318F8">
      <w:pPr>
        <w:spacing w:after="0" w:line="240" w:lineRule="auto"/>
        <w:ind w:firstLine="0"/>
      </w:pPr>
    </w:p>
    <w:p w:rsidR="006964E3" w:rsidRPr="00150A71" w:rsidRDefault="006964E3" w:rsidP="006964E3">
      <w:pPr>
        <w:spacing w:after="0" w:line="240" w:lineRule="auto"/>
        <w:ind w:firstLine="0"/>
      </w:pPr>
      <w:r w:rsidRPr="00381CE0">
        <w:br w:type="page"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0"/>
        <w:gridCol w:w="1822"/>
      </w:tblGrid>
      <w:tr w:rsidR="006964E3" w:rsidRPr="00381CE0" w:rsidTr="007D5AC0">
        <w:trPr>
          <w:cantSplit/>
          <w:trHeight w:val="304"/>
          <w:tblHeader/>
        </w:trPr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  <w:jc w:val="center"/>
              <w:rPr>
                <w:b/>
                <w:bCs/>
                <w:caps/>
                <w:sz w:val="48"/>
              </w:rPr>
            </w:pPr>
            <w:r w:rsidRPr="00381CE0">
              <w:rPr>
                <w:b/>
                <w:bCs/>
                <w:caps/>
                <w:sz w:val="48"/>
              </w:rPr>
              <w:lastRenderedPageBreak/>
              <w:t xml:space="preserve">A politikai </w:t>
            </w:r>
            <w:r w:rsidR="005A3BBF" w:rsidRPr="00381CE0">
              <w:rPr>
                <w:b/>
                <w:bCs/>
                <w:caps/>
                <w:sz w:val="48"/>
              </w:rPr>
              <w:t xml:space="preserve">cselekvés gondolati meghatározói 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64E3" w:rsidRPr="00381CE0" w:rsidRDefault="006964E3" w:rsidP="007D5AC0">
            <w:pPr>
              <w:pStyle w:val="Cmsor1"/>
              <w:spacing w:after="0" w:line="240" w:lineRule="auto"/>
              <w:ind w:firstLine="0"/>
              <w:jc w:val="left"/>
              <w:rPr>
                <w:bCs/>
              </w:rPr>
            </w:pPr>
            <w:r w:rsidRPr="00381CE0">
              <w:rPr>
                <w:bCs/>
                <w:sz w:val="22"/>
              </w:rPr>
              <w:t>leckekönyvi rövidítés:</w:t>
            </w:r>
          </w:p>
          <w:p w:rsidR="006964E3" w:rsidRPr="00381CE0" w:rsidRDefault="005A3BBF" w:rsidP="007D5AC0">
            <w:pPr>
              <w:spacing w:after="0" w:line="240" w:lineRule="auto"/>
              <w:ind w:firstLine="0"/>
              <w:rPr>
                <w:bCs/>
                <w:sz w:val="32"/>
              </w:rPr>
            </w:pPr>
            <w:r w:rsidRPr="00381CE0">
              <w:rPr>
                <w:b/>
                <w:sz w:val="32"/>
              </w:rPr>
              <w:t>PM2</w:t>
            </w:r>
            <w:r w:rsidR="006964E3" w:rsidRPr="00381CE0">
              <w:rPr>
                <w:b/>
                <w:sz w:val="32"/>
              </w:rPr>
              <w:t>-PG</w:t>
            </w:r>
            <w:r w:rsidRPr="00381CE0">
              <w:rPr>
                <w:b/>
                <w:sz w:val="32"/>
              </w:rPr>
              <w:t>M</w:t>
            </w:r>
          </w:p>
        </w:tc>
      </w:tr>
      <w:tr w:rsidR="006964E3" w:rsidRPr="00381CE0" w:rsidTr="007D5AC0">
        <w:trPr>
          <w:cantSplit/>
          <w:trHeight w:val="377"/>
          <w:tblHeader/>
        </w:trPr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  <w:jc w:val="center"/>
              <w:rPr>
                <w:sz w:val="28"/>
              </w:rPr>
            </w:pPr>
            <w:r w:rsidRPr="00381CE0">
              <w:t>első szemeszter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  <w:rPr>
                <w:b/>
                <w:sz w:val="28"/>
              </w:rPr>
            </w:pPr>
          </w:p>
        </w:tc>
      </w:tr>
    </w:tbl>
    <w:p w:rsidR="006964E3" w:rsidRPr="00381CE0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381CE0" w:rsidTr="007D5AC0">
        <w:trPr>
          <w:trHeight w:val="4261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  <w:rPr>
                <w:b/>
              </w:rPr>
            </w:pPr>
            <w:r w:rsidRPr="00381CE0">
              <w:rPr>
                <w:b/>
              </w:rPr>
              <w:t>Az előadások tematikája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r w:rsidRPr="00381CE0">
              <w:t>1. Bevezetés - a tárgy meghatározása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2. A"/>
              </w:smartTagPr>
              <w:r w:rsidRPr="00381CE0">
                <w:t>2. A</w:t>
              </w:r>
            </w:smartTag>
            <w:r w:rsidRPr="00381CE0">
              <w:t xml:space="preserve"> paradigma váltás anatómiája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r w:rsidRPr="00381CE0">
              <w:t>3. Paradigmák a rendiség előtt. Összehasonlító vizsgálatok az integráció, motiváció, orientáció, legitimáció dimenzióiban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4. A"/>
              </w:smartTagPr>
              <w:r w:rsidRPr="00381CE0">
                <w:t>4. A</w:t>
              </w:r>
            </w:smartTag>
            <w:r w:rsidRPr="00381CE0">
              <w:t xml:space="preserve"> rendi paradigma keletkezéstörténete; társadalmi, politikai, eszmei előfeltételek. A magyar változat sajátosságai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5. A"/>
              </w:smartTagPr>
              <w:r w:rsidRPr="00381CE0">
                <w:t>5. A</w:t>
              </w:r>
            </w:smartTag>
            <w:r w:rsidRPr="00381CE0">
              <w:t xml:space="preserve"> rendi monarchia alakváltozatai Mohács előtt; a rendiség szerkezeti elemei, legitimációs érvek és technikák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6. A"/>
              </w:smartTagPr>
              <w:r w:rsidRPr="00381CE0">
                <w:t>6. A</w:t>
              </w:r>
            </w:smartTag>
            <w:r w:rsidRPr="00381CE0">
              <w:t xml:space="preserve"> rendiség és a birodalom, a rendiség és az abszolutizmus. A rendi paradigma lehetőségei és korlátai, a „túlérett rendiség”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r w:rsidRPr="00381CE0">
              <w:t>7. Rohamok és tervek - az abszolutizmus céljai és korlátai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8. A"/>
              </w:smartTagPr>
              <w:r w:rsidRPr="00381CE0">
                <w:t>8. A</w:t>
              </w:r>
            </w:smartTag>
            <w:r w:rsidRPr="00381CE0">
              <w:t xml:space="preserve"> „felvilágosult politika” álparadigmája. „Racionalista” politika vagy a politika megszüntetése?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9. A"/>
              </w:smartTagPr>
              <w:r w:rsidRPr="00381CE0">
                <w:t>9. A</w:t>
              </w:r>
            </w:smartTag>
            <w:r w:rsidRPr="00381CE0">
              <w:t xml:space="preserve"> liberalizmus mint a politikai gondolkodás paradigmája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r w:rsidRPr="00381CE0">
              <w:t>10. Liberalizmus-változatok; a liberalizmus típusai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11. A"/>
              </w:smartTagPr>
              <w:r w:rsidRPr="00381CE0">
                <w:t>11. A</w:t>
              </w:r>
            </w:smartTag>
            <w:r w:rsidRPr="00381CE0">
              <w:t xml:space="preserve"> (kormányzó) liberalizmus válsága; a versengő paradigmák (a szervezett társadalom „konzervatív”, „szocialista” és „nemzeti szocialista” irányzatának jellegzetességei)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12. A"/>
              </w:smartTagPr>
              <w:r w:rsidRPr="00381CE0">
                <w:t>12. A</w:t>
              </w:r>
            </w:smartTag>
            <w:r w:rsidRPr="00381CE0">
              <w:t xml:space="preserve"> diktatórikus szocializmus paradigmája</w:t>
            </w:r>
          </w:p>
          <w:p w:rsidR="006964E3" w:rsidRPr="00381CE0" w:rsidRDefault="006964E3" w:rsidP="007D5AC0">
            <w:pPr>
              <w:spacing w:after="0" w:line="240" w:lineRule="auto"/>
              <w:ind w:left="397" w:hanging="397"/>
            </w:pPr>
            <w:smartTag w:uri="urn:schemas-microsoft-com:office:smarttags" w:element="metricconverter">
              <w:smartTagPr>
                <w:attr w:name="ProductID" w:val="13. A"/>
              </w:smartTagPr>
              <w:r w:rsidRPr="00381CE0">
                <w:t>13. A</w:t>
              </w:r>
            </w:smartTag>
            <w:r w:rsidRPr="00381CE0">
              <w:t xml:space="preserve"> liberalizmus reneszánsza; a rendszerváltás paradigmája</w:t>
            </w:r>
          </w:p>
        </w:tc>
      </w:tr>
    </w:tbl>
    <w:p w:rsidR="006964E3" w:rsidRPr="00381CE0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381CE0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  <w:rPr>
                <w:b/>
              </w:rPr>
            </w:pPr>
            <w:r w:rsidRPr="00381CE0">
              <w:rPr>
                <w:b/>
              </w:rPr>
              <w:t>Tananyag és a vizsga anyaga</w:t>
            </w:r>
          </w:p>
          <w:p w:rsidR="006964E3" w:rsidRPr="00381CE0" w:rsidRDefault="006964E3" w:rsidP="007D5AC0">
            <w:pPr>
              <w:spacing w:after="0" w:line="240" w:lineRule="auto"/>
              <w:ind w:firstLine="0"/>
            </w:pPr>
            <w:r w:rsidRPr="00381CE0">
              <w:t>A politikai gondolkodás-történet paradigmái Magyarországon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6964E3" w:rsidRPr="00381CE0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381CE0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  <w:rPr>
                <w:b/>
              </w:rPr>
            </w:pPr>
            <w:r w:rsidRPr="00381CE0">
              <w:rPr>
                <w:b/>
              </w:rPr>
              <w:t>Kötelező irodalom</w:t>
            </w:r>
          </w:p>
          <w:p w:rsidR="006964E3" w:rsidRPr="00381CE0" w:rsidRDefault="006964E3" w:rsidP="007D5AC0">
            <w:pPr>
              <w:spacing w:after="0" w:line="240" w:lineRule="auto"/>
              <w:ind w:firstLine="0"/>
            </w:pPr>
            <w:proofErr w:type="spellStart"/>
            <w:r w:rsidRPr="00381CE0">
              <w:t>Schlett</w:t>
            </w:r>
            <w:proofErr w:type="spellEnd"/>
            <w:r w:rsidRPr="00381CE0">
              <w:t xml:space="preserve"> István: A politikai gondolkodás története Magyarországon. I-II. kötet. Századvég Kiadó </w:t>
            </w:r>
          </w:p>
        </w:tc>
      </w:tr>
    </w:tbl>
    <w:p w:rsidR="006964E3" w:rsidRPr="00381CE0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381CE0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</w:pPr>
            <w:r w:rsidRPr="00381CE0">
              <w:rPr>
                <w:b/>
              </w:rPr>
              <w:t>A tárgyat oktató tanszék: Politikatudományi Intézet</w:t>
            </w:r>
          </w:p>
          <w:p w:rsidR="006964E3" w:rsidRPr="00381CE0" w:rsidRDefault="006964E3" w:rsidP="009D18D0">
            <w:pPr>
              <w:spacing w:after="0" w:line="240" w:lineRule="auto"/>
              <w:ind w:firstLine="0"/>
            </w:pPr>
            <w:r w:rsidRPr="00381CE0">
              <w:t>Intézetigazgató:</w:t>
            </w:r>
            <w:r w:rsidR="009D18D0">
              <w:t xml:space="preserve"> Dr. Arató Krisztina egyetemi tanár</w:t>
            </w:r>
          </w:p>
        </w:tc>
      </w:tr>
    </w:tbl>
    <w:p w:rsidR="006964E3" w:rsidRPr="00381CE0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381CE0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381CE0" w:rsidRDefault="006964E3" w:rsidP="007D5AC0">
            <w:pPr>
              <w:spacing w:after="0" w:line="240" w:lineRule="auto"/>
              <w:ind w:firstLine="0"/>
            </w:pPr>
            <w:r w:rsidRPr="00381CE0">
              <w:rPr>
                <w:b/>
              </w:rPr>
              <w:t>Előadó:</w:t>
            </w:r>
            <w:r w:rsidR="009D18D0">
              <w:t xml:space="preserve"> </w:t>
            </w:r>
            <w:r w:rsidR="004F2DA0">
              <w:t>Dr. Illés Gábor adjunktus</w:t>
            </w:r>
          </w:p>
        </w:tc>
      </w:tr>
    </w:tbl>
    <w:p w:rsidR="006964E3" w:rsidRPr="00381CE0" w:rsidRDefault="006964E3" w:rsidP="006964E3">
      <w:pPr>
        <w:spacing w:after="0" w:line="240" w:lineRule="auto"/>
        <w:ind w:firstLine="0"/>
      </w:pPr>
    </w:p>
    <w:p w:rsidR="006964E3" w:rsidRPr="00381CE0" w:rsidRDefault="006964E3" w:rsidP="006964E3">
      <w:pPr>
        <w:spacing w:after="0" w:line="240" w:lineRule="auto"/>
        <w:ind w:firstLine="0"/>
      </w:pPr>
    </w:p>
    <w:p w:rsidR="006964E3" w:rsidRPr="00381CE0" w:rsidRDefault="006964E3" w:rsidP="006964E3">
      <w:pPr>
        <w:spacing w:after="0" w:line="240" w:lineRule="auto"/>
        <w:ind w:firstLine="0"/>
      </w:pPr>
    </w:p>
    <w:p w:rsidR="006964E3" w:rsidRDefault="006964E3" w:rsidP="006964E3">
      <w:pPr>
        <w:pStyle w:val="Szvegtrzs"/>
        <w:ind w:firstLine="0"/>
        <w:rPr>
          <w:b/>
          <w:i w:val="0"/>
          <w:sz w:val="24"/>
        </w:rPr>
      </w:pPr>
      <w:r w:rsidRPr="00381CE0">
        <w:rPr>
          <w:b/>
          <w:i w:val="0"/>
          <w:sz w:val="24"/>
        </w:rPr>
        <w:br w:type="page"/>
      </w:r>
    </w:p>
    <w:p w:rsidR="004964B3" w:rsidRPr="004964B3" w:rsidRDefault="004964B3" w:rsidP="004964B3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b/>
          <w:lang w:eastAsia="en-US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>Magyar politika a rendszerváltás után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Politológia MA képzés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I. évfolyam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szóbeli vizsga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line="240" w:lineRule="atLeast"/>
              <w:ind w:firstLine="0"/>
              <w:contextualSpacing/>
              <w:rPr>
                <w:rFonts w:ascii="Garamond" w:hAnsi="Garamond"/>
                <w:b/>
                <w:bCs/>
              </w:rPr>
            </w:pPr>
            <w:r w:rsidRPr="004964B3">
              <w:rPr>
                <w:rFonts w:ascii="Garamond" w:hAnsi="Garamond"/>
                <w:b/>
                <w:bCs/>
              </w:rPr>
              <w:t>A Kommunizmus öröksége:</w:t>
            </w:r>
          </w:p>
          <w:p w:rsidR="004964B3" w:rsidRPr="004964B3" w:rsidRDefault="004964B3" w:rsidP="004964B3">
            <w:pPr>
              <w:spacing w:line="240" w:lineRule="atLeast"/>
              <w:ind w:left="283" w:firstLine="0"/>
              <w:contextualSpacing/>
              <w:rPr>
                <w:rFonts w:ascii="Garamond" w:hAnsi="Garamond"/>
              </w:rPr>
            </w:pPr>
            <w:r w:rsidRPr="004964B3">
              <w:rPr>
                <w:rFonts w:ascii="Garamond" w:hAnsi="Garamond"/>
              </w:rPr>
              <w:t>-</w:t>
            </w:r>
            <w:r w:rsidRPr="004964B3">
              <w:rPr>
                <w:rFonts w:ascii="Garamond" w:hAnsi="Garamond"/>
              </w:rPr>
              <w:tab/>
              <w:t xml:space="preserve">Értelmiségi </w:t>
            </w:r>
            <w:proofErr w:type="spellStart"/>
            <w:r w:rsidRPr="004964B3">
              <w:rPr>
                <w:rFonts w:ascii="Garamond" w:hAnsi="Garamond"/>
              </w:rPr>
              <w:t>chiliasztikus</w:t>
            </w:r>
            <w:proofErr w:type="spellEnd"/>
            <w:r w:rsidRPr="004964B3">
              <w:rPr>
                <w:rFonts w:ascii="Garamond" w:hAnsi="Garamond"/>
              </w:rPr>
              <w:t xml:space="preserve"> megváltás remények: eltökélt hit az emberiség minden bajának közeli orvoslásában. Valóságosan: bármilyen állampolgári öntevekénység lehető fel-számolása, parancsgazdaság, mindent egybetartó zsarnoki állami </w:t>
            </w:r>
            <w:proofErr w:type="gramStart"/>
            <w:r w:rsidRPr="004964B3">
              <w:rPr>
                <w:rFonts w:ascii="Garamond" w:hAnsi="Garamond"/>
              </w:rPr>
              <w:t>hierarchia</w:t>
            </w:r>
            <w:proofErr w:type="gramEnd"/>
            <w:r w:rsidRPr="004964B3">
              <w:rPr>
                <w:rFonts w:ascii="Garamond" w:hAnsi="Garamond"/>
              </w:rPr>
              <w:t xml:space="preserve">, elzárkózás a külvilágtól. A létező szocializmus </w:t>
            </w:r>
            <w:proofErr w:type="gramStart"/>
            <w:r w:rsidRPr="004964B3">
              <w:rPr>
                <w:rFonts w:ascii="Garamond" w:hAnsi="Garamond"/>
              </w:rPr>
              <w:t>klasszikus</w:t>
            </w:r>
            <w:proofErr w:type="gramEnd"/>
            <w:r w:rsidRPr="004964B3">
              <w:rPr>
                <w:rFonts w:ascii="Garamond" w:hAnsi="Garamond"/>
              </w:rPr>
              <w:t xml:space="preserve"> sztálini modellje.</w:t>
            </w:r>
          </w:p>
          <w:p w:rsidR="004964B3" w:rsidRPr="004964B3" w:rsidRDefault="004964B3" w:rsidP="004964B3">
            <w:pPr>
              <w:spacing w:line="240" w:lineRule="atLeast"/>
              <w:ind w:left="283" w:firstLine="0"/>
              <w:contextualSpacing/>
              <w:rPr>
                <w:rFonts w:ascii="Garamond" w:hAnsi="Garamond"/>
              </w:rPr>
            </w:pPr>
            <w:r w:rsidRPr="004964B3">
              <w:rPr>
                <w:rFonts w:ascii="Garamond" w:hAnsi="Garamond"/>
              </w:rPr>
              <w:t>-</w:t>
            </w:r>
            <w:r w:rsidRPr="004964B3">
              <w:rPr>
                <w:rFonts w:ascii="Garamond" w:hAnsi="Garamond"/>
              </w:rPr>
              <w:tab/>
              <w:t xml:space="preserve">Magyarország a </w:t>
            </w:r>
            <w:proofErr w:type="gramStart"/>
            <w:r w:rsidRPr="004964B3">
              <w:rPr>
                <w:rFonts w:ascii="Garamond" w:hAnsi="Garamond"/>
              </w:rPr>
              <w:t xml:space="preserve">szovjet </w:t>
            </w:r>
            <w:proofErr w:type="spellStart"/>
            <w:r w:rsidRPr="004964B3">
              <w:rPr>
                <w:rFonts w:ascii="Garamond" w:hAnsi="Garamond"/>
              </w:rPr>
              <w:t>uralmi</w:t>
            </w:r>
            <w:proofErr w:type="spellEnd"/>
            <w:proofErr w:type="gramEnd"/>
            <w:r w:rsidRPr="004964B3">
              <w:rPr>
                <w:rFonts w:ascii="Garamond" w:hAnsi="Garamond"/>
              </w:rPr>
              <w:t xml:space="preserve"> zónában. 1956.</w:t>
            </w:r>
          </w:p>
          <w:p w:rsidR="004964B3" w:rsidRPr="004964B3" w:rsidRDefault="004964B3" w:rsidP="004964B3">
            <w:pPr>
              <w:spacing w:line="240" w:lineRule="atLeast"/>
              <w:ind w:left="283" w:firstLine="0"/>
              <w:contextualSpacing/>
              <w:rPr>
                <w:rFonts w:ascii="Garamond" w:hAnsi="Garamond"/>
              </w:rPr>
            </w:pPr>
            <w:r w:rsidRPr="004964B3">
              <w:rPr>
                <w:rFonts w:ascii="Garamond" w:hAnsi="Garamond"/>
              </w:rPr>
              <w:t>-</w:t>
            </w:r>
            <w:r w:rsidRPr="004964B3">
              <w:rPr>
                <w:rFonts w:ascii="Garamond" w:hAnsi="Garamond"/>
              </w:rPr>
              <w:tab/>
              <w:t xml:space="preserve">Kádár-rendszer, mint a hruscsovi élhetőbb kommunizmus mintaországa. </w:t>
            </w:r>
          </w:p>
          <w:p w:rsidR="004964B3" w:rsidRPr="004964B3" w:rsidRDefault="004964B3" w:rsidP="004964B3">
            <w:pPr>
              <w:spacing w:line="240" w:lineRule="atLeast"/>
              <w:ind w:firstLine="0"/>
              <w:contextualSpacing/>
              <w:rPr>
                <w:rFonts w:ascii="Garamond" w:hAnsi="Garamond"/>
              </w:rPr>
            </w:pPr>
            <w:r w:rsidRPr="004964B3">
              <w:rPr>
                <w:rFonts w:ascii="Garamond" w:hAnsi="Garamond"/>
              </w:rPr>
              <w:t>-</w:t>
            </w:r>
            <w:r w:rsidRPr="004964B3">
              <w:rPr>
                <w:rFonts w:ascii="Garamond" w:hAnsi="Garamond"/>
              </w:rPr>
              <w:tab/>
              <w:t xml:space="preserve">A jóléti szocializmus hazai gyakorlata. A hullámokban érkező engedmények és </w:t>
            </w:r>
            <w:proofErr w:type="spellStart"/>
            <w:r w:rsidRPr="004964B3">
              <w:rPr>
                <w:rFonts w:ascii="Garamond" w:hAnsi="Garamond"/>
              </w:rPr>
              <w:t>refor-mok</w:t>
            </w:r>
            <w:proofErr w:type="spellEnd"/>
            <w:r w:rsidRPr="004964B3">
              <w:rPr>
                <w:rFonts w:ascii="Garamond" w:hAnsi="Garamond"/>
              </w:rPr>
              <w:t xml:space="preserve"> állama: a brezsnyevi pangás magyar változata.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tLeast"/>
              <w:ind w:firstLine="0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Az európai kommunizmusok végjátéka: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gazdasági fejlődés mind látványosabb lemaradására adott politikai válaszok eltérő térségbeli modelljei. Lehet-e megoldás a reform? (Magyar és lengyel, román, továbbá csehszlovák és kelet-német, végül szovjet módozatok.)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magyar reformmodell versenyképtelensége. Világgazdasági nyitás – adósságcsapda.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Reformértelmiség. A nyolcvanas évek politikai reformelképzelései.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Kádár János reformdilemmái. Egy egész történelmi korszaknak nevet adó vezetőt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levál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-tó megfontolások.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Ellenzéki mozgolódások hazánkban. Az 1989 utáni pártszerkezet közéleti előzményei.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 kommunizmus térségbeli összeomlása: politikai és gazdasági fordulat kelet-közép-európai modelljei.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Nem remélt rendszerváltás: a Nyugat vezetőinek a felülről mozgatott és adagolt reformokhoz fűzött reménységei. Gorbacsov mitológia. 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tárgyalásos átmenet lengyel és magyar útjai.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„Mi vagyunk a nép”: a kommunizmus utcai bukása Berlinben és Prágában.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nekilendülő láncreakció rendkívüli ereje: Románia, Baltikum, végül a Szovjetunió fordulata.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lastRenderedPageBreak/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gazdasági változások térségbeli modelljei. </w:t>
            </w:r>
          </w:p>
          <w:p w:rsidR="004964B3" w:rsidRPr="004964B3" w:rsidRDefault="004964B3" w:rsidP="004964B3">
            <w:pPr>
              <w:spacing w:after="0" w:line="240" w:lineRule="atLeast"/>
              <w:ind w:firstLine="0"/>
              <w:contextualSpacing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Az új demokráciák induló típusai.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 magyar rendszerváltás folyamata – 1988-1989: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Menekülés előre: Induló állampárti elképzelések a szocializmus modellváltására.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Grósz Károly későbbi kínai típusú megoldáskísérlete.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Állampárti közjogi tervezetek.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Antall József elképzelése egyfajta tartósabb kettős hatalomról.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radikális ellenzék közjogi és gazdasági programja.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magyar tárgyalásos átmenet történései, és következményei. Az állampolgári részvétel kivételesen alacsony szintje.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Magyar politika a berlini-fal lerombolása után: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Az 1990-es választások. Kezdettől egyedülálló közéleti szembenállás Magyarországon.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Antall-kormány időszaka. Kísérlet a jobbközép politika megformálására.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Az éles közéleti szembenállás kezdetei. A baloldali értelmiség háborús fellépése. A „taxis-blokád”.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hazai sajtó változatlan szerkezete, a reformértelmiség médiamonopóliuma.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magyar történelem legnagyobb békebeli gazdasági visszaesése. Minden egész egyszerre eltörött. A privatizáció, a piaci kapitalizmus ütközése a szélesebb közvélemény vágyakozásaival. A Kádár-korszak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továbbélő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magatartásmintái.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lehetséges gazdaságpolitika dilemmái.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rendszerváltó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konszenzus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eleve meglévő törékenysége. Csurka István és idővel mások támadásai a nyugatos demokratikus kapitalizmus rendjével szemben.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jobbközép pártok térvesztése. A sajtó kedvence a Fiatal Demokraták Szövetsége. Belső küzdelmek a szabaddemokraták között. Demokratikus Charta.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Horn Gyula sérelmi politikája.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Az 1994-es választások.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 Horn-kormány kormányzása: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nyugatos mintakövetés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eminens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reformértelmiségi társadalompolitikai modellje.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miniszterelnök tényleges hatalmi gyakorlata: a kádári egyensúlyozás virtuóz folytatása.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Bokros-csomag és következményei.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közel háromnegyedes parlamenti baloldali többség kihívása: a Fidesz vezette új jobboldal felállása.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Az 1998-as választások. A politikai kétblokkrendszer kezdetei.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Az első Orbán-kormány időszaka: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Orbán Viktor hatalompolitikai innovációi: jobbközép kompromisszumkeresés helyett háborús jobboldali magatartás. Széles gyűjtőpárt helyett felülről szervezett fegyelmezett harci gépezet.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lastRenderedPageBreak/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miniszterelnök társadalompolitikája általában még belül a ’89 -es nyugatos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konszenzuson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>. Szemben a kádári kisemberpolitikával, egy új Fidesz-közeli nemzeti középosztály felépítésének terve. Már elsődleges cél a jobboldal saját média- és gazdasági hátországnak felépítése.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Új jobboldali kulturális honfoglalás. Mind erőteljesebb közéleti polarizáció.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felszámolni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remélt  politikai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közép szavazói visszaütnek: a 2002-es választások.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 xml:space="preserve">A Medgyessy-kormány kísérlete a politikai </w:t>
            </w:r>
            <w:proofErr w:type="gramStart"/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legitimáció</w:t>
            </w:r>
            <w:proofErr w:type="gramEnd"/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 xml:space="preserve"> megvásárlására.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Túlterhelt államháztartás. Ismét tágra nyíló adósságcsapdában az ország.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Az egykori éltanuló Magyarország gyorsuló leszakadása a térség többi államához képest.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magyar Tony Blair-ként bemutatott Gyurcsány Ferenc fellépése a hazai baloldal megújítására. Általa a baloldali blokk megkapja a maga háborús vezetőjét. Aki habozás nélkül használja a modern politikai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píár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-eszköztár módszereit. Miközben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piacosító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logi-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kát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követve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retorikailag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szakít a kádári egyensúlyozás régi gyakorlatával.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jobboldal bezárkózása törzsközönsége falai közé. A 2006-os választások.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Gyurcsány Ferenc kormányzása: Két esztendő modernizációs és jóléti szólamai után ismét tarthatatlan az ország külső fizetési helyzete.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Őszödi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-beszéd. 2006-os zavargások. Önkormányzati választások.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újbóli gazdasági stabilizáció követelménye és a semmibe hulló reformakaródzás.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régi baloldal támogatottságának összeomlása. A ’89-es nyugatos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konszenzus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össze-omlása.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Alapjaiban megváltozott magyar pártszerkezet: létrejön a centrális politikai erőtér.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rendszerváltás ellentmondásain alapuló új jobboldali radikalizmus áttörése. A Jobbik szavazói és politikusai.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Lehet más a Politika fellépése. Zöld politika idehaza és a térség más országaiban.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Bajnai-kormány. A 2010-es választások.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Orbán Viktor második rendszerváltása: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valóságos gazdasági és politikai katasztrófához vezető baloldali blokk neoliberális társadalompolitikája aligha folytatható. Még ha a Nyugat továbbra is ezt várná el.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Orbán Viktor pragmatikus útkeresése: a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különadók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rendszere, a kötelező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magánnyug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-díjpénztári vagyon államosítása. Az Alkotmánybíróság meghódítása.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miniszterelnök politikája válasz a magyar demokrácia válságára és az ország térség-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beli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lemaradására. A kormányfő a maga vezetése alatt kíván tartósan cselekvőképes hatalmat teremteni. Politikáját döntően saját országismeretére alapozza, 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lastRenderedPageBreak/>
              <w:t xml:space="preserve">fellépésében egyre kevésbé kötik a Nyugat régi magországainak mintái.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Tulajdon önképe szerint ezzel a történelemből jól ismert „megmentő” államférfi szerepére vállalkozik.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 Nyugat régi rendjének válsága: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magyarországi változások nem a hazai politika egyetlen személyhez köthető kisiklásai, hanem egy erőteljes nemzetközi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trend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részei.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világ csaknem valamennyi demokráciája gondokkal küszködik, a fejlődő országokban ismét tért nyernek az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autokratikus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kormányzatok. Visszájára fordul a korábbi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demokra-tikus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,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piacosító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trend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>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amerikai és az európai demokráciák bajai, az évtizedekig sikeres demokratikus társadalomszervezési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konszenzus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 jobboldali, valamint baloldali progresszív kihívói.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Nem egyszerűen a politika polarizálódik, hanem a társadalmak egésze is. A középrétegek jövedelmei a hetvenes évek dereka óta stagnálnak. A lassuló növekedés eredményei jobbára a legfelső tíz, de még inkább a legfelső egy százalékot gazdagítják.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alulmaradok körében a politikai, gazdasági, média- és tudományos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elitek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sokat veszítettek hitelükből. Az egyetemi, akadémiai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elitek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világlátása mindjobban távolodik a mediánszavazók véleményeitől.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internet által lényegileg átalakult kommunikációs térben a tények tisztelete, az érvelés racionalitása elveszítette korábbi erejét. Politikai szektarianizmus.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gazdasági növekedés és a felzárkózás dinamikája a Nyugat országaiból áttevődött Dél-Kelet-Ázsiába.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kínai kommunista párt ideológiája, irányított kapitalizmusa és egypártrendszere. A maoista állampárt, mint a kínai nép megvédője és felemelője a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globális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kapitalizmus ki-zsákmányolásától, valamit a kelet-európai demokráciák keltette káosztól. 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Putyin-rendszer gyakorlata.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Második hidegháború az Egyesült Államok és Kína között?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Donald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Trump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és a többi új jobboldali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törekvés induló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lendülete 2020-ra megtört. Az Egyesült Államokban a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Biden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-kormányzat lehetőség kapott egyfajta új kezdetre. Az új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adminisztráció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bel- és külpolitikai helyzetértékelése, eddigi gazdasági és politikai tervei.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Az Orbán-rendszer természete: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politikai hatalom által integrált társadalom huszonegyedik századi modellje.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Tendenciájában egyetlen hatalmi piramis fogja egybe az ország minden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életmegnyil-vánulását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végső döntéshozó a miniszterelnök, minden más hatalmi tényező tanácsadója vagy politikájának végrehajtója.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lastRenderedPageBreak/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ország alkotmánya a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szimbolikus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politika szolgálatában. A Fidesz-hatalom személyre, szervezetre szóló eszközszerű joghasználata.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Kifelé fordított sérelmi politika, a „ne bántsd a magyart!” évszázados beállítódása jegy-ében.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Retorikailag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folyamatosan szemben a Nyugat uralkodó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elitjeivel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és annak hazai képviselővel.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Irányított nemzeti kapitalizmus.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egyedi megkülönböztetések és előnyben részesítések átfogó rendszere az új gaz-dasági és közéleti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elit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felépítésének eszközeként. Irányított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korrupció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>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ország gazdasági kultúrájához igazított gazdaság- és társadalompolitika. Közvetlen adók helyett, közvetett adók. Középosztályt támogató társadalompolitika. Minden el-lenséges retorika ellenére kiegyezés a külföldi tőkével.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költéségvetési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konszolidáció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évei után erőteljes növekedés 2014-2019 között.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koronavírus járvány magyarországi kezelése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Az ellenzék és az autonóm civilszerveződések helye az Orbán-rendszerben.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sajtószerkezet hatalmi átalakítása. A maradék ellenzéki sajtó és valóság viszonya.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polgárháború huszonegyedik századi változata, a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karakter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gyilkosság és az alternatív valóságteremtés.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miniszterelnök Európa-politikája. A visegrádi négyek szerepe. A kínai és az orosz kapcsolat logikája.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magyar miniszterelnök fellépésének világpolitikai jelentősége.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 xml:space="preserve">Az Orbán-rendszer </w:t>
            </w:r>
            <w:proofErr w:type="gramStart"/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krízis</w:t>
            </w:r>
            <w:proofErr w:type="gramEnd"/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időszaka: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2022-es választások előtt lényegileg megváltozóban a Fidesz-hatalom helyzete.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Nyugat döntéshozói egyre erélyesebben válaszolnak az Orbán-rendszer jelentette kihívásra.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Megszűnt a centrális közéleti erőtér: A miniszterelnök mozgatta szavazók hatalmas tömbje áll szemben a kormányfő politikáját dühösen elvető ellenzéki választók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blokkjá-val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. Alig létezik más harmadik erő. Minden korábbinál erősebb a közéleti polarizáció.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kormányfő 12 esztendős hatalmi politikája temérdek ellenfelet szerzett magának.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2022-es választások.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Most először nyílik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reális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esély a hatalomváltásra. Az Orbán-rendszer belátható időn belül mind több külső szövetségest szerez a Nyugat magországaiban is, vagy csak idő kérdése bukása.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Mit hozhat a jövő?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magyar belpolitika mozgását ez után is a nagy nemzetközi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trendek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határozzák meg.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Legfőbb kérdés nem más, mint hogy elérkezett-e a Nyugat alkonya, vagy a piac terem-tő rombolására, és a politikai váltógazdaságra alapozott demokratikus kapitalizmus 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lastRenderedPageBreak/>
              <w:t>kor-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rekciós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mechanizmusai újra felülmúlják kihívóinak társadalmi berendezkedéseit. 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bCs/>
                <w:lang w:eastAsia="en-US"/>
              </w:rPr>
              <w:t>A rendszerváltás alkotmányos alapszerkezete, Orbán Viktor Alkotmánya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A hatalommegosztás rendje: cselekvőképes kormányzás – ellenőrzött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hatalomgyakor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-lás.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Összetett magyar választási rendszer.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 xml:space="preserve">Kormányzati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stabilitás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– parlamenti váltógazdaság.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A joguralom alapintézménye, az Alkotmánybíróság.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-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ab/>
              <w:t>Ide nekem az oroszlánt is: a magyar önkormányzati rendszer.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Az második rendszerváltás közjogi szerkezete, alapintézményeinek valóságos működése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left="284" w:hanging="284"/>
              <w:rPr>
                <w:rFonts w:ascii="Garamond" w:eastAsiaTheme="minorHAnsi" w:hAnsi="Garamond"/>
                <w:spacing w:val="-4"/>
                <w:lang w:eastAsia="en-US"/>
              </w:rPr>
            </w:pPr>
            <w:r w:rsidRPr="004964B3">
              <w:rPr>
                <w:rFonts w:ascii="Garamond" w:eastAsiaTheme="minorHAnsi" w:hAnsi="Garamond"/>
                <w:spacing w:val="-4"/>
                <w:lang w:eastAsia="en-US"/>
              </w:rPr>
              <w:t>Kötelező irodalom</w:t>
            </w:r>
          </w:p>
          <w:p w:rsidR="004964B3" w:rsidRPr="004964B3" w:rsidRDefault="004964B3" w:rsidP="004964B3">
            <w:pPr>
              <w:spacing w:after="0" w:line="240" w:lineRule="auto"/>
              <w:ind w:left="284" w:hanging="284"/>
              <w:rPr>
                <w:rFonts w:eastAsiaTheme="minorHAnsi"/>
                <w:spacing w:val="-4"/>
                <w:lang w:eastAsia="en-US"/>
              </w:rPr>
            </w:pPr>
            <w:proofErr w:type="spellStart"/>
            <w:r w:rsidRPr="004964B3">
              <w:rPr>
                <w:rFonts w:ascii="Garamond" w:eastAsiaTheme="minorHAnsi" w:hAnsi="Garamond"/>
                <w:spacing w:val="-4"/>
                <w:lang w:eastAsia="en-US"/>
              </w:rPr>
              <w:t>Tölgyessy</w:t>
            </w:r>
            <w:proofErr w:type="spellEnd"/>
            <w:r w:rsidRPr="004964B3">
              <w:rPr>
                <w:rFonts w:ascii="Garamond" w:eastAsiaTheme="minorHAnsi" w:hAnsi="Garamond"/>
                <w:spacing w:val="-4"/>
                <w:lang w:eastAsia="en-US"/>
              </w:rPr>
              <w:t xml:space="preserve"> Péter: Elégedetlenségek egyensúlya. Helikon, 1999. Valamint: </w:t>
            </w:r>
            <w:proofErr w:type="spellStart"/>
            <w:r w:rsidRPr="004964B3">
              <w:rPr>
                <w:rFonts w:ascii="Garamond" w:eastAsiaTheme="minorHAnsi" w:hAnsi="Garamond"/>
                <w:spacing w:val="-4"/>
                <w:lang w:eastAsia="en-US"/>
              </w:rPr>
              <w:t>Tölgyessy</w:t>
            </w:r>
            <w:proofErr w:type="spellEnd"/>
            <w:r w:rsidRPr="004964B3">
              <w:rPr>
                <w:rFonts w:ascii="Garamond" w:eastAsiaTheme="minorHAnsi" w:hAnsi="Garamond"/>
                <w:spacing w:val="-4"/>
                <w:lang w:eastAsia="en-US"/>
              </w:rPr>
              <w:t xml:space="preserve"> Péter: Az Orbán-rendszer természete. 2013. I-VI. rész. Origo.hu Válság idején teremtett mozdíthatatlanság Társadalmi riport Tárki 2014. Kompország reményei. in: Hegymenet Osiris 2017.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Magyar politika a rendszerváltás után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</w:p>
        </w:tc>
      </w:tr>
    </w:tbl>
    <w:p w:rsidR="004964B3" w:rsidRPr="004964B3" w:rsidRDefault="004964B3" w:rsidP="004964B3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lang w:eastAsia="en-US"/>
        </w:rPr>
      </w:pPr>
    </w:p>
    <w:p w:rsidR="004964B3" w:rsidRPr="004964B3" w:rsidRDefault="006964E3" w:rsidP="004964B3">
      <w:pPr>
        <w:pStyle w:val="Szvegtrzs"/>
        <w:ind w:firstLine="0"/>
        <w:jc w:val="both"/>
        <w:rPr>
          <w:b/>
          <w:i w:val="0"/>
          <w:sz w:val="24"/>
        </w:rPr>
      </w:pPr>
      <w:r w:rsidRPr="00381CE0">
        <w:rPr>
          <w:b/>
          <w:i w:val="0"/>
          <w:sz w:val="24"/>
        </w:rPr>
        <w:br w:type="page"/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>Kortárs és modern politikai filozófia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Cs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Cs/>
                <w:lang w:eastAsia="en-US"/>
              </w:rPr>
              <w:t>Politikatudomány MA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3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Dr.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Mándi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Tibor egyetemi docens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kollokvium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nem</w:t>
            </w:r>
          </w:p>
        </w:tc>
      </w:tr>
      <w:tr w:rsidR="004964B3" w:rsidRPr="004964B3" w:rsidTr="004964B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Bevezetés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Mi a politikai filozófia? I.: A megvizsgált élet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Mi a politikai filozófia? II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.: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Klasszikusok és modernek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 politika természetéről I.: Politika és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etika</w:t>
            </w:r>
            <w:proofErr w:type="gramEnd"/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 politika természetéről II.: A „politikai”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megszelidítése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és a hatalom átlényegülése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demokrácia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mint jó/rossz politikai berendezkedés I.: 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 filozófusok és a tömeg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demokrácia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mint jó/rossz politikai berendezkedés II.: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 demokratikus zsarnokság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problémája</w:t>
            </w:r>
            <w:proofErr w:type="gramEnd"/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 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demokrácia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mint jó/rossz politikai berendezkedés III.: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Az „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episztokratikus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” és az „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aleokratikus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” alternatíva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 kortárs politikai filozófia főbb irányai I.: Egyenlőség és semlegesség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 kortárs politikai filozófia főbb irányai II.: Tulajdon és újraelosztás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 kortárs politikai filozófia főbb irányai III.: A közösség igényei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Mire való az egyetem?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Filozófia és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erosz</w:t>
            </w:r>
            <w:proofErr w:type="spellEnd"/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A tárgy tananyagát (és egyben vizsgaanyagát) képezik az előadásokon elhangzottak teljes egészükben, továbbá a kötelező tananyagként megjelölt könyvek (jegyzetek, szöveggyűjtemények), tanulmányok.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Platón: Szókratész védőbeszéde. In: </w:t>
            </w:r>
            <w:proofErr w:type="spell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Euthüprón</w:t>
            </w:r>
            <w:proofErr w:type="spell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. Szókratész védőbeszéde. </w:t>
            </w:r>
            <w:proofErr w:type="spell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Kritón</w:t>
            </w:r>
            <w:proofErr w:type="spell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. 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>Atlantisz, Budapest, 2005.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Leo Strauss: Mi a politikai filozófia? </w:t>
            </w:r>
            <w:r w:rsidRPr="004964B3">
              <w:rPr>
                <w:rFonts w:ascii="Garamond" w:eastAsiaTheme="minorHAnsi" w:hAnsi="Garamond" w:cstheme="minorBidi"/>
                <w:i/>
                <w:iCs/>
                <w:lang w:eastAsia="en-US"/>
              </w:rPr>
              <w:t>Világosság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>, 1994/7.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Max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Weber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: A tudomány/</w:t>
            </w:r>
            <w:proofErr w:type="gramStart"/>
            <w:r w:rsidRPr="004964B3">
              <w:rPr>
                <w:rFonts w:ascii="Garamond" w:eastAsiaTheme="minorHAnsi" w:hAnsi="Garamond" w:cstheme="minorBidi"/>
                <w:lang w:eastAsia="en-US"/>
              </w:rPr>
              <w:t>politika</w:t>
            </w:r>
            <w:proofErr w:type="gram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mint hivatás. In: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Tanulmányok.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Osiris, Budapest, 1998.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Kis János: </w:t>
            </w:r>
            <w:r w:rsidRPr="004964B3">
              <w:rPr>
                <w:rFonts w:ascii="Garamond" w:eastAsiaTheme="minorHAnsi" w:hAnsi="Garamond" w:cstheme="minorBidi"/>
                <w:i/>
                <w:iCs/>
                <w:lang w:eastAsia="en-US"/>
              </w:rPr>
              <w:t xml:space="preserve">A </w:t>
            </w:r>
            <w:proofErr w:type="gramStart"/>
            <w:r w:rsidRPr="004964B3">
              <w:rPr>
                <w:rFonts w:ascii="Garamond" w:eastAsiaTheme="minorHAnsi" w:hAnsi="Garamond" w:cstheme="minorBidi"/>
                <w:i/>
                <w:iCs/>
                <w:lang w:eastAsia="en-US"/>
              </w:rPr>
              <w:t>politika</w:t>
            </w:r>
            <w:proofErr w:type="gramEnd"/>
            <w:r w:rsidRPr="004964B3">
              <w:rPr>
                <w:rFonts w:ascii="Garamond" w:eastAsiaTheme="minorHAnsi" w:hAnsi="Garamond" w:cstheme="minorBidi"/>
                <w:i/>
                <w:iCs/>
                <w:lang w:eastAsia="en-US"/>
              </w:rPr>
              <w:t xml:space="preserve"> mint erkölcsi probléma.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Kalligram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, Pozsony, 2017.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Chantal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Mouffe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: A politika és a politikai.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Századvég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>, 2011/2.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Platón: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Állam.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Atlantisz, Budapest, 2014.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Alexis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de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Tocqueville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>: </w:t>
            </w:r>
            <w:r w:rsidRPr="004964B3">
              <w:rPr>
                <w:rFonts w:ascii="Garamond" w:eastAsiaTheme="minorHAnsi" w:hAnsi="Garamond" w:cstheme="minorBidi"/>
                <w:i/>
                <w:iCs/>
                <w:lang w:eastAsia="en-US"/>
              </w:rPr>
              <w:t>Az amerikai demokrácia.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> Európa, Budapest, 1993.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Jason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Brennan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: </w:t>
            </w:r>
            <w:proofErr w:type="spell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Against</w:t>
            </w:r>
            <w:proofErr w:type="spell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 </w:t>
            </w:r>
            <w:proofErr w:type="spell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Democracy</w:t>
            </w:r>
            <w:proofErr w:type="spell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Princeton University Press, Princeton, NJ, 2016.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James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Surowiecki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A tömegek bölcsessége. Miért okosabb a sokaság, mint a kevesek? 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>Napvilág, Budapest, 2007.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lastRenderedPageBreak/>
              <w:t>Huoranszki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Ferenc (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szerk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.):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Modern politikai filozófia.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Osiris Kiadó, Budapest, 1998.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Michael </w:t>
            </w:r>
            <w:proofErr w:type="spellStart"/>
            <w:r w:rsidRPr="004964B3">
              <w:rPr>
                <w:rFonts w:ascii="Garamond" w:eastAsiaTheme="minorHAnsi" w:hAnsi="Garamond" w:cstheme="minorBidi"/>
                <w:lang w:eastAsia="en-US"/>
              </w:rPr>
              <w:t>Sandel</w:t>
            </w:r>
            <w:proofErr w:type="spellEnd"/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Mi igazságos</w:t>
            </w:r>
            <w:proofErr w:type="gram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...</w:t>
            </w:r>
            <w:proofErr w:type="gram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 és mi nem? A helyes cselekvés elmélete és gyakorlata. 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>Corvina Kiadó, Budapest, 2012.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Platón: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A lakoma.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Atlantisz, Budapest, 2005.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Mark Lilla: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A zabolátlan értelem. Értelmiségiek a politikában.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Európa Könyvkiadó, Budapest, 2005.</w:t>
            </w:r>
          </w:p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Allan Bloom: </w:t>
            </w:r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The </w:t>
            </w:r>
            <w:proofErr w:type="spell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Closing</w:t>
            </w:r>
            <w:proofErr w:type="spell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 of </w:t>
            </w:r>
            <w:proofErr w:type="spellStart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>the</w:t>
            </w:r>
            <w:proofErr w:type="spellEnd"/>
            <w:r w:rsidRPr="004964B3">
              <w:rPr>
                <w:rFonts w:ascii="Garamond" w:eastAsiaTheme="minorHAnsi" w:hAnsi="Garamond" w:cstheme="minorBidi"/>
                <w:i/>
                <w:lang w:eastAsia="en-US"/>
              </w:rPr>
              <w:t xml:space="preserve"> American Mind.</w:t>
            </w:r>
            <w:r w:rsidRPr="004964B3">
              <w:rPr>
                <w:rFonts w:ascii="Garamond" w:eastAsiaTheme="minorHAnsi" w:hAnsi="Garamond" w:cstheme="minorBidi"/>
                <w:lang w:eastAsia="en-US"/>
              </w:rPr>
              <w:t xml:space="preserve"> Simon &amp; Schuster, New York, 1987.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lang w:eastAsia="en-US"/>
              </w:rPr>
              <w:t>rendszeres órai dolgozatok, félév végi beadandó dolgozat/szóbeli vizsga</w:t>
            </w:r>
          </w:p>
        </w:tc>
      </w:tr>
      <w:tr w:rsidR="004964B3" w:rsidRPr="004964B3" w:rsidTr="004964B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4964B3">
              <w:rPr>
                <w:rFonts w:ascii="Garamond" w:eastAsiaTheme="minorHAnsi" w:hAnsi="Garamond" w:cstheme="minorBidi"/>
                <w:b/>
                <w:lang w:eastAsia="en-US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3" w:rsidRPr="004964B3" w:rsidRDefault="004964B3" w:rsidP="004964B3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</w:p>
        </w:tc>
      </w:tr>
    </w:tbl>
    <w:p w:rsidR="004964B3" w:rsidRPr="004964B3" w:rsidRDefault="004964B3" w:rsidP="004964B3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lang w:eastAsia="en-US"/>
        </w:rPr>
      </w:pPr>
    </w:p>
    <w:p w:rsidR="00B23442" w:rsidRPr="00381CE0" w:rsidRDefault="00B23442" w:rsidP="00B23442"/>
    <w:p w:rsidR="00B23442" w:rsidRPr="00381CE0" w:rsidRDefault="00B23442" w:rsidP="006964E3">
      <w:pPr>
        <w:pStyle w:val="Szvegtrzs"/>
        <w:ind w:firstLine="0"/>
        <w:rPr>
          <w:b/>
          <w:i w:val="0"/>
          <w:sz w:val="24"/>
        </w:rPr>
      </w:pPr>
    </w:p>
    <w:p w:rsidR="00B23442" w:rsidRPr="00381CE0" w:rsidRDefault="00B23442" w:rsidP="006964E3">
      <w:pPr>
        <w:pStyle w:val="Szvegtrzs"/>
        <w:ind w:firstLine="0"/>
        <w:rPr>
          <w:b/>
          <w:i w:val="0"/>
          <w:sz w:val="24"/>
        </w:rPr>
      </w:pPr>
    </w:p>
    <w:p w:rsidR="00B23442" w:rsidRPr="00381CE0" w:rsidRDefault="00B23442" w:rsidP="006964E3">
      <w:pPr>
        <w:pStyle w:val="Szvegtrzs"/>
        <w:ind w:firstLine="0"/>
        <w:rPr>
          <w:b/>
          <w:i w:val="0"/>
          <w:sz w:val="24"/>
        </w:rPr>
      </w:pPr>
    </w:p>
    <w:p w:rsidR="006964E3" w:rsidRPr="00381CE0" w:rsidRDefault="006964E3" w:rsidP="006964E3">
      <w:pPr>
        <w:pStyle w:val="Szvegtrzs"/>
        <w:ind w:firstLine="0"/>
        <w:rPr>
          <w:b/>
          <w:i w:val="0"/>
          <w:sz w:val="24"/>
        </w:rPr>
      </w:pPr>
    </w:p>
    <w:p w:rsidR="00E15573" w:rsidRPr="00381CE0" w:rsidRDefault="00E15573" w:rsidP="006964E3">
      <w:pPr>
        <w:pStyle w:val="Szvegtrzs"/>
        <w:ind w:firstLine="0"/>
        <w:rPr>
          <w:b/>
          <w:i w:val="0"/>
          <w:sz w:val="24"/>
        </w:rPr>
      </w:pPr>
    </w:p>
    <w:p w:rsidR="00E15573" w:rsidRDefault="00E15573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677DEB" w:rsidRPr="00381CE0" w:rsidRDefault="00677DEB" w:rsidP="006964E3">
      <w:pPr>
        <w:pStyle w:val="Szvegtrzs"/>
        <w:ind w:firstLine="0"/>
        <w:rPr>
          <w:b/>
          <w:i w:val="0"/>
          <w:sz w:val="24"/>
        </w:rPr>
      </w:pPr>
    </w:p>
    <w:p w:rsidR="00E15573" w:rsidRPr="00381CE0" w:rsidRDefault="00E15573" w:rsidP="006964E3">
      <w:pPr>
        <w:pStyle w:val="Szvegtrzs"/>
        <w:ind w:firstLine="0"/>
        <w:rPr>
          <w:b/>
          <w:i w:val="0"/>
          <w:sz w:val="24"/>
        </w:rPr>
      </w:pPr>
    </w:p>
    <w:p w:rsidR="00E15573" w:rsidRPr="00381CE0" w:rsidRDefault="00E15573" w:rsidP="006964E3">
      <w:pPr>
        <w:pStyle w:val="Szvegtrzs"/>
        <w:ind w:firstLine="0"/>
        <w:rPr>
          <w:b/>
          <w:i w:val="0"/>
          <w:sz w:val="24"/>
        </w:rPr>
      </w:pPr>
    </w:p>
    <w:p w:rsidR="00E15573" w:rsidRDefault="00E15573" w:rsidP="006964E3">
      <w:pPr>
        <w:pStyle w:val="Szvegtrzs"/>
        <w:ind w:firstLine="0"/>
        <w:rPr>
          <w:b/>
          <w:i w:val="0"/>
          <w:sz w:val="24"/>
        </w:rPr>
      </w:pPr>
    </w:p>
    <w:p w:rsidR="00D25833" w:rsidRDefault="00D25833" w:rsidP="006964E3">
      <w:pPr>
        <w:pStyle w:val="Szvegtrzs"/>
        <w:ind w:firstLine="0"/>
        <w:rPr>
          <w:b/>
          <w:i w:val="0"/>
          <w:sz w:val="24"/>
        </w:rPr>
      </w:pPr>
    </w:p>
    <w:p w:rsidR="00D25833" w:rsidRDefault="00D25833" w:rsidP="006964E3">
      <w:pPr>
        <w:pStyle w:val="Szvegtrzs"/>
        <w:ind w:firstLine="0"/>
        <w:rPr>
          <w:b/>
          <w:i w:val="0"/>
          <w:sz w:val="24"/>
        </w:rPr>
      </w:pPr>
    </w:p>
    <w:p w:rsidR="00D25833" w:rsidRDefault="00D25833" w:rsidP="00D25833">
      <w:pPr>
        <w:pStyle w:val="Szvegtrzs"/>
        <w:ind w:firstLine="0"/>
        <w:rPr>
          <w:b/>
          <w:i w:val="0"/>
          <w:sz w:val="24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0"/>
        <w:gridCol w:w="1402"/>
      </w:tblGrid>
      <w:tr w:rsidR="00D25833" w:rsidTr="00D25833">
        <w:trPr>
          <w:cantSplit/>
          <w:trHeight w:val="304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jc w:val="center"/>
              <w:rPr>
                <w:b/>
                <w:bCs/>
                <w:caps/>
                <w:sz w:val="48"/>
                <w:lang w:eastAsia="en-US"/>
              </w:rPr>
            </w:pPr>
            <w:r>
              <w:rPr>
                <w:b/>
                <w:bCs/>
                <w:caps/>
                <w:sz w:val="48"/>
                <w:lang w:eastAsia="en-US"/>
              </w:rPr>
              <w:lastRenderedPageBreak/>
              <w:t>Trendek a magyar politikában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33" w:rsidRDefault="00D25833">
            <w:pPr>
              <w:pStyle w:val="Cmsor1"/>
              <w:spacing w:after="0" w:line="240" w:lineRule="auto"/>
              <w:ind w:firstLine="0"/>
              <w:jc w:val="left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leckekönyvi rövidítés:</w:t>
            </w:r>
          </w:p>
          <w:p w:rsidR="00D25833" w:rsidRDefault="00D25833">
            <w:pPr>
              <w:spacing w:after="0" w:line="240" w:lineRule="auto"/>
              <w:ind w:firstLine="0"/>
              <w:rPr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PM2-TMP</w:t>
            </w:r>
          </w:p>
        </w:tc>
      </w:tr>
      <w:tr w:rsidR="00D25833" w:rsidTr="00D25833">
        <w:trPr>
          <w:cantSplit/>
          <w:trHeight w:val="377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első szemeszter</w:t>
            </w: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833" w:rsidRDefault="00D25833">
            <w:pPr>
              <w:spacing w:after="0" w:line="256" w:lineRule="auto"/>
              <w:ind w:firstLine="0"/>
              <w:jc w:val="left"/>
              <w:rPr>
                <w:bCs/>
                <w:sz w:val="32"/>
                <w:szCs w:val="32"/>
                <w:lang w:eastAsia="en-US"/>
              </w:rPr>
            </w:pPr>
          </w:p>
        </w:tc>
      </w:tr>
    </w:tbl>
    <w:p w:rsidR="00D25833" w:rsidRDefault="00D25833" w:rsidP="00D2583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25833" w:rsidTr="00D25833">
        <w:trPr>
          <w:trHeight w:val="3543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Az előadások tematikája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Elemzési keretek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Viták a rendszer/rezsim természetéről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döntéshozók (1): a politikai vezetők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 döntéshozók (2): a politikai közösség 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Alkotmányos változások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 politikai intézmények 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választási rendszerek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választások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Pártok és egyéb politikai szereplők (1): a kormányoldal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Pártok és egyéb politikai szereplők (2): az ellenzék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politikai kommunikáció (1): média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politikai kommunikáció (2): napirend, kampányok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3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Összegzés</w:t>
            </w:r>
          </w:p>
        </w:tc>
      </w:tr>
    </w:tbl>
    <w:p w:rsidR="00D25833" w:rsidRDefault="00D25833" w:rsidP="00D2583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25833" w:rsidTr="00D2583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Tananyag és a vizsga anyaga</w:t>
            </w:r>
          </w:p>
          <w:p w:rsidR="00D25833" w:rsidRDefault="00D25833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A tantárgy tananyagát (és egyben vizsgaanyagát) képezik az előadásokon elhangzottak teljes egészükben, továbbá a kötelező tananyagként megjelölt könyvek, tanulmányok.</w:t>
            </w:r>
          </w:p>
        </w:tc>
      </w:tr>
    </w:tbl>
    <w:p w:rsidR="00D25833" w:rsidRDefault="00D25833" w:rsidP="00D2583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25833" w:rsidTr="00D2583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Kötelező irodalom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4"/>
              </w:numPr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Körösényi</w:t>
            </w:r>
            <w:proofErr w:type="spellEnd"/>
            <w:r>
              <w:rPr>
                <w:lang w:eastAsia="en-US"/>
              </w:rPr>
              <w:t xml:space="preserve"> András – Tóth Csaba – Török Gábor: A magyar politikai rendszer. Budapest, Osiris, 2007. (3., átdolgozott kiadás)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4"/>
              </w:numPr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Körösényi</w:t>
            </w:r>
            <w:proofErr w:type="spellEnd"/>
            <w:r>
              <w:rPr>
                <w:lang w:eastAsia="en-US"/>
              </w:rPr>
              <w:t xml:space="preserve"> András – Illés Gábor – Gyulai Attila: The Orbán </w:t>
            </w:r>
            <w:proofErr w:type="spellStart"/>
            <w:r>
              <w:rPr>
                <w:lang w:eastAsia="en-US"/>
              </w:rPr>
              <w:t>Regime</w:t>
            </w:r>
            <w:proofErr w:type="spellEnd"/>
            <w:r>
              <w:rPr>
                <w:lang w:eastAsia="en-US"/>
              </w:rPr>
              <w:t xml:space="preserve">. London, </w:t>
            </w:r>
            <w:proofErr w:type="spellStart"/>
            <w:r>
              <w:rPr>
                <w:lang w:eastAsia="en-US"/>
              </w:rPr>
              <w:t>Routledge</w:t>
            </w:r>
            <w:proofErr w:type="spellEnd"/>
            <w:r>
              <w:rPr>
                <w:lang w:eastAsia="en-US"/>
              </w:rPr>
              <w:t>, 2020.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4"/>
              </w:num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Boda Zsolt – </w:t>
            </w:r>
            <w:proofErr w:type="spellStart"/>
            <w:r>
              <w:rPr>
                <w:lang w:eastAsia="en-US"/>
              </w:rPr>
              <w:t>Körösényi</w:t>
            </w:r>
            <w:proofErr w:type="spellEnd"/>
            <w:r>
              <w:rPr>
                <w:lang w:eastAsia="en-US"/>
              </w:rPr>
              <w:t xml:space="preserve"> András (</w:t>
            </w:r>
            <w:proofErr w:type="spellStart"/>
            <w:r>
              <w:rPr>
                <w:lang w:eastAsia="en-US"/>
              </w:rPr>
              <w:t>szerk</w:t>
            </w:r>
            <w:proofErr w:type="spellEnd"/>
            <w:r>
              <w:rPr>
                <w:lang w:eastAsia="en-US"/>
              </w:rPr>
              <w:t xml:space="preserve">.): Van irány? Trendek a magyar politikában. MTATKPTI-ÚMK Budapest. 2012. 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4"/>
              </w:num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Boda Zsolt – Szabó Andrea (</w:t>
            </w:r>
            <w:proofErr w:type="spellStart"/>
            <w:r>
              <w:rPr>
                <w:lang w:eastAsia="en-US"/>
              </w:rPr>
              <w:t>szerk</w:t>
            </w:r>
            <w:proofErr w:type="spellEnd"/>
            <w:r>
              <w:rPr>
                <w:lang w:eastAsia="en-US"/>
              </w:rPr>
              <w:t>.): Trendek a magyar politikában 2. A Fidesz és a többiek: pártok, mozgalmak, politikák. MTATKPTI-Napvilág Budapest, 2017.</w:t>
            </w:r>
          </w:p>
          <w:p w:rsidR="00D25833" w:rsidRDefault="00D25833" w:rsidP="00D25833">
            <w:pPr>
              <w:pStyle w:val="Listaszerbekezds"/>
              <w:numPr>
                <w:ilvl w:val="0"/>
                <w:numId w:val="34"/>
              </w:numPr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A magyar politikai rendszer – negyedszázad után. </w:t>
            </w:r>
            <w:proofErr w:type="spellStart"/>
            <w:r>
              <w:rPr>
                <w:lang w:eastAsia="en-US"/>
              </w:rPr>
              <w:t>Szerk</w:t>
            </w:r>
            <w:proofErr w:type="spellEnd"/>
            <w:r>
              <w:rPr>
                <w:lang w:eastAsia="en-US"/>
              </w:rPr>
              <w:t xml:space="preserve">.: </w:t>
            </w:r>
            <w:proofErr w:type="spellStart"/>
            <w:r>
              <w:rPr>
                <w:lang w:eastAsia="en-US"/>
              </w:rPr>
              <w:t>Körösényi</w:t>
            </w:r>
            <w:proofErr w:type="spellEnd"/>
            <w:r>
              <w:rPr>
                <w:lang w:eastAsia="en-US"/>
              </w:rPr>
              <w:t xml:space="preserve"> András. Osiris: MTA Társadalomtudományi Kutatóközpont Politikatudományi Int. Budapest, 2015.</w:t>
            </w:r>
          </w:p>
        </w:tc>
      </w:tr>
    </w:tbl>
    <w:p w:rsidR="00D25833" w:rsidRDefault="00D25833" w:rsidP="00D2583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25833" w:rsidTr="00D2583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A tárgyat oktató tanszék: Politikatudományi Intézet</w:t>
            </w:r>
          </w:p>
          <w:p w:rsidR="00D25833" w:rsidRDefault="00D25833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Intézetigazgató: Dr. Arató Krisztina egyetemi tanár</w:t>
            </w:r>
          </w:p>
        </w:tc>
      </w:tr>
    </w:tbl>
    <w:p w:rsidR="00D25833" w:rsidRDefault="00D25833" w:rsidP="00D2583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25833" w:rsidTr="00D25833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833" w:rsidRDefault="00D25833">
            <w:pPr>
              <w:spacing w:after="0" w:line="240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Előadó:</w:t>
            </w:r>
            <w:r>
              <w:rPr>
                <w:lang w:eastAsia="en-US"/>
              </w:rPr>
              <w:t xml:space="preserve"> Dr. Török Gábor mb. előadó</w:t>
            </w:r>
          </w:p>
        </w:tc>
      </w:tr>
    </w:tbl>
    <w:p w:rsidR="00D25833" w:rsidRDefault="00D25833" w:rsidP="00D25833">
      <w:pPr>
        <w:pStyle w:val="Szvegtrzs"/>
        <w:ind w:firstLine="0"/>
        <w:rPr>
          <w:b/>
          <w:i w:val="0"/>
          <w:sz w:val="24"/>
        </w:rPr>
      </w:pPr>
    </w:p>
    <w:p w:rsidR="00D25833" w:rsidRDefault="00D25833" w:rsidP="006964E3">
      <w:pPr>
        <w:pStyle w:val="Szvegtrzs"/>
        <w:ind w:firstLine="0"/>
        <w:rPr>
          <w:b/>
          <w:i w:val="0"/>
          <w:sz w:val="24"/>
        </w:rPr>
      </w:pPr>
    </w:p>
    <w:p w:rsidR="00D25833" w:rsidRDefault="00D25833" w:rsidP="006964E3">
      <w:pPr>
        <w:pStyle w:val="Szvegtrzs"/>
        <w:ind w:firstLine="0"/>
        <w:rPr>
          <w:b/>
          <w:i w:val="0"/>
          <w:sz w:val="24"/>
        </w:rPr>
      </w:pPr>
    </w:p>
    <w:p w:rsidR="003B703F" w:rsidRPr="00BC38C7" w:rsidRDefault="003B703F">
      <w:pPr>
        <w:spacing w:after="200" w:line="276" w:lineRule="auto"/>
        <w:ind w:firstLine="0"/>
        <w:jc w:val="left"/>
        <w:rPr>
          <w:b/>
          <w:iCs/>
          <w:caps/>
          <w:szCs w:val="22"/>
        </w:rPr>
      </w:pPr>
    </w:p>
    <w:p w:rsidR="00677DEB" w:rsidRPr="00677DEB" w:rsidRDefault="00677DEB" w:rsidP="00677DEB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>Tantárgy neve: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bCs/>
                <w:lang w:eastAsia="en-US"/>
              </w:rPr>
              <w:t>Politikai viselkedés, a választók magatartása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Cs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Cs/>
                <w:lang w:eastAsia="en-US"/>
              </w:rPr>
              <w:t>MA I. évf.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Szabó Andrea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írásban, majd szóban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a prezentációk elkészítése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az órán való </w:t>
            </w:r>
            <w:proofErr w:type="gramStart"/>
            <w:r w:rsidRPr="00677DEB">
              <w:rPr>
                <w:rFonts w:ascii="Garamond" w:eastAsiaTheme="minorHAnsi" w:hAnsi="Garamond" w:cstheme="minorBidi"/>
                <w:lang w:eastAsia="en-US"/>
              </w:rPr>
              <w:t>aktív</w:t>
            </w:r>
            <w:proofErr w:type="gramEnd"/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 jelenlét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nem</w:t>
            </w:r>
          </w:p>
        </w:tc>
      </w:tr>
      <w:tr w:rsidR="00677DEB" w:rsidRPr="00677DEB" w:rsidTr="00FF3E1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Félév menete, tematika, feltételek, vizsga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Politikai szocializációs elméletek, </w:t>
            </w:r>
            <w:proofErr w:type="gramStart"/>
            <w:r w:rsidRPr="00677DEB">
              <w:rPr>
                <w:rFonts w:ascii="Garamond" w:eastAsiaTheme="minorHAnsi" w:hAnsi="Garamond" w:cstheme="minorBidi"/>
                <w:lang w:eastAsia="en-US"/>
              </w:rPr>
              <w:t>generációk</w:t>
            </w:r>
            <w:proofErr w:type="gramEnd"/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Politikai viselkedés fogalma, jelentése, politikai részvétel és választói magatartás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A választói magatartás: elméletek és modellek (1)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A választói magatartás változása: elméletek és modellek (2)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Választási ciklusok jellegzetességei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A magyar választó: állandóság és változás a magyar választók magatartásában (1)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A magyar választó: állandóság és változás a magyar választók magatartásában (2)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A Fidesz–MPSZ választói az </w:t>
            </w:r>
            <w:proofErr w:type="gramStart"/>
            <w:r w:rsidRPr="00677DEB">
              <w:rPr>
                <w:rFonts w:ascii="Garamond" w:eastAsiaTheme="minorHAnsi" w:hAnsi="Garamond" w:cstheme="minorBidi"/>
                <w:lang w:eastAsia="en-US"/>
              </w:rPr>
              <w:t>aktuális</w:t>
            </w:r>
            <w:proofErr w:type="gramEnd"/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 közvélemény-kutatások tükrében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Az ellenzéki szövetség választói az </w:t>
            </w:r>
            <w:proofErr w:type="gramStart"/>
            <w:r w:rsidRPr="00677DEB">
              <w:rPr>
                <w:rFonts w:ascii="Garamond" w:eastAsiaTheme="minorHAnsi" w:hAnsi="Garamond" w:cstheme="minorBidi"/>
                <w:lang w:eastAsia="en-US"/>
              </w:rPr>
              <w:t>aktuális</w:t>
            </w:r>
            <w:proofErr w:type="gramEnd"/>
            <w:r w:rsidRPr="00677DEB">
              <w:rPr>
                <w:rFonts w:ascii="Garamond" w:eastAsiaTheme="minorHAnsi" w:hAnsi="Garamond" w:cstheme="minorBidi"/>
                <w:lang w:eastAsia="en-US"/>
              </w:rPr>
              <w:t xml:space="preserve"> közvélemény-kutatások tükrében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Prezentációk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before="100" w:beforeAutospacing="1" w:after="100" w:afterAutospacing="1" w:line="240" w:lineRule="auto"/>
              <w:ind w:left="360" w:firstLine="0"/>
              <w:contextualSpacing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Az órán elhangzottak, valamint a kötelező irodalom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EB" w:rsidRPr="00677DEB" w:rsidRDefault="00677DEB" w:rsidP="00677DEB">
            <w:pPr>
              <w:spacing w:after="0" w:line="240" w:lineRule="auto"/>
              <w:ind w:firstLine="0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Kötelező irodalom:</w:t>
            </w:r>
          </w:p>
          <w:p w:rsidR="00677DEB" w:rsidRPr="00677DEB" w:rsidRDefault="00677DEB" w:rsidP="00677DEB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Enyedi Zsolt – Tardos Róbert (2018): A magyar választók társadalmi beágyazottsága és ideológiai tagoltsága. In: 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Böcskei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Balázs – Szabó Andrea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Várakozások és valóságok. Parlamenti választás 2018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 Budapest, MTA TK PTI – Napvilág Kiadó, pp. 43–77.</w:t>
            </w:r>
          </w:p>
          <w:p w:rsidR="00677DEB" w:rsidRPr="00677DEB" w:rsidRDefault="00677DEB" w:rsidP="00677DEB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Tóka Gábor (2005): „</w:t>
            </w:r>
            <w:proofErr w:type="gram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A</w:t>
            </w:r>
            <w:proofErr w:type="gram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szavazói magatartás” In: Gallai Sándor – Török Gábor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.): Politika és politikatudomány Budapest, Aula pp. 457–477.</w:t>
            </w:r>
          </w:p>
          <w:p w:rsidR="00677DEB" w:rsidRPr="00677DEB" w:rsidRDefault="00677DEB" w:rsidP="00677DEB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Szabó Andrea (2015): A választók. In: 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Körösényi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András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Magyar politikai rendszer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 Budapest, Osiris Kiadó, 2015. pp. 249–305.</w:t>
            </w:r>
          </w:p>
          <w:p w:rsidR="00677DEB" w:rsidRPr="00677DEB" w:rsidRDefault="00677DEB" w:rsidP="00677DEB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Szabó Andrea etc. (2021):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 xml:space="preserve">A magyar </w:t>
            </w:r>
            <w:proofErr w:type="gramStart"/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társadalom politikai</w:t>
            </w:r>
            <w:proofErr w:type="gramEnd"/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 xml:space="preserve"> értékei, identitásmintázatai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, 2020 Budapest, TK PTI </w:t>
            </w:r>
            <w:hyperlink r:id="rId11" w:history="1">
              <w:r w:rsidRPr="00677DEB">
                <w:rPr>
                  <w:rFonts w:eastAsiaTheme="minorHAnsi"/>
                  <w:color w:val="0000FF"/>
                  <w:spacing w:val="-4"/>
                  <w:sz w:val="22"/>
                  <w:szCs w:val="22"/>
                  <w:u w:val="single"/>
                  <w:lang w:eastAsia="en-US"/>
                </w:rPr>
                <w:t>https://tk.hu/uploads/files/2021/ertek_identi.pdf</w:t>
              </w:r>
            </w:hyperlink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677DEB" w:rsidRPr="00677DEB" w:rsidRDefault="00677DEB" w:rsidP="00677DEB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Szabó Andrea – Gerő Márton: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A magyar társadalom és a politika, 2019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 A magyar </w:t>
            </w:r>
            <w:proofErr w:type="gram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társadalom politikai</w:t>
            </w:r>
            <w:proofErr w:type="gram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gondolkodásmódja és politikai integráltsága, részvétele. Budapest, MTA TK </w:t>
            </w:r>
            <w:hyperlink r:id="rId12" w:history="1">
              <w:r w:rsidRPr="00677DEB">
                <w:rPr>
                  <w:rFonts w:eastAsiaTheme="minorHAnsi"/>
                  <w:color w:val="0000FF"/>
                  <w:spacing w:val="-4"/>
                  <w:sz w:val="22"/>
                  <w:szCs w:val="22"/>
                  <w:u w:val="single"/>
                  <w:lang w:eastAsia="en-US"/>
                </w:rPr>
                <w:t>https://tk.mta.hu/uploads/files/2019/mob_pol2019_online.pdf</w:t>
              </w:r>
            </w:hyperlink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677DEB" w:rsidRPr="00677DEB" w:rsidRDefault="00677DEB" w:rsidP="00677DEB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lastRenderedPageBreak/>
              <w:t xml:space="preserve">Tóth Csaba – Szabó Andrea: A győztes mindent visz? A 2018-as választás eredményei. In: 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Böcskei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Balázs – Szabó Andrea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Várakozások és valóságok. Parlamenti választás 2018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 Budapest, MTA TK PTI – Napvilág Kiadó, pp. 19–42.</w:t>
            </w:r>
          </w:p>
          <w:p w:rsidR="00677DEB" w:rsidRPr="00677DEB" w:rsidRDefault="00677DEB" w:rsidP="00677DEB">
            <w:pPr>
              <w:spacing w:after="0" w:line="240" w:lineRule="auto"/>
              <w:ind w:firstLine="0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Ajánlott irodalom:</w:t>
            </w:r>
          </w:p>
          <w:p w:rsidR="00677DEB" w:rsidRPr="00677DEB" w:rsidRDefault="00677DEB" w:rsidP="00677DEB">
            <w:pPr>
              <w:numPr>
                <w:ilvl w:val="0"/>
                <w:numId w:val="41"/>
              </w:numPr>
              <w:tabs>
                <w:tab w:val="left" w:pos="616"/>
                <w:tab w:val="num" w:pos="758"/>
              </w:tabs>
              <w:spacing w:after="0" w:line="240" w:lineRule="auto"/>
              <w:ind w:left="758" w:hanging="425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Boda Zsolt – Szabó Andrea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Trendek a magyar politikában – 2. A Fidesz és a többiek: pártok, mozgalmak, politikák. Budapest, MTA TK PTI – Napvilág Kiadó </w:t>
            </w:r>
            <w:hyperlink r:id="rId13" w:history="1">
              <w:r w:rsidRPr="00677DEB">
                <w:rPr>
                  <w:rFonts w:eastAsiaTheme="minorHAnsi"/>
                  <w:color w:val="0000FF"/>
                  <w:spacing w:val="-4"/>
                  <w:sz w:val="22"/>
                  <w:szCs w:val="22"/>
                  <w:u w:val="single"/>
                  <w:lang w:eastAsia="en-US"/>
                </w:rPr>
                <w:t>https://politikatudomany.tk.mta.hu/uploads/files/Trendek_imprimatura.pdf</w:t>
              </w:r>
            </w:hyperlink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677DEB" w:rsidRPr="00677DEB" w:rsidRDefault="00677DEB" w:rsidP="00677DEB">
            <w:pPr>
              <w:numPr>
                <w:ilvl w:val="0"/>
                <w:numId w:val="41"/>
              </w:numPr>
              <w:tabs>
                <w:tab w:val="left" w:pos="616"/>
                <w:tab w:val="num" w:pos="758"/>
              </w:tabs>
              <w:spacing w:after="0" w:line="240" w:lineRule="auto"/>
              <w:ind w:left="758" w:hanging="425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Enyedi Zsolt – Benoit, Ken: „Kritikus választás 2010. </w:t>
            </w:r>
            <w:proofErr w:type="gram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A</w:t>
            </w:r>
            <w:proofErr w:type="gram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magyar pártrendszer átrendeződése a bal–jobb dimenzióban” In: Enyedi Zsolt – Szabó Andrea – Tardos Róbert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Új képlet. A 2010-es választások Magyarországon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 Budapest, Demokrácia Kutatások Magyar Központja Alapítvány, 2011. 17–43. o. </w:t>
            </w:r>
          </w:p>
          <w:p w:rsidR="00677DEB" w:rsidRPr="00677DEB" w:rsidRDefault="00677DEB" w:rsidP="00677DEB">
            <w:pPr>
              <w:numPr>
                <w:ilvl w:val="0"/>
                <w:numId w:val="41"/>
              </w:numPr>
              <w:tabs>
                <w:tab w:val="left" w:pos="616"/>
                <w:tab w:val="num" w:pos="758"/>
              </w:tabs>
              <w:spacing w:after="0" w:line="240" w:lineRule="auto"/>
              <w:ind w:left="758" w:hanging="425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Tóka Gábor: A centrális erőtér bomlása. In: 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Böcskei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Balázs – Szabó Andrea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Várakozások és valóságok. Parlamenti választás 2018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 Budapest, MTA TK PTI – Napvilág Kiadó, pp. 78–101.</w:t>
            </w:r>
          </w:p>
          <w:p w:rsidR="00677DEB" w:rsidRPr="00677DEB" w:rsidRDefault="00677DEB" w:rsidP="00677DEB">
            <w:pPr>
              <w:numPr>
                <w:ilvl w:val="0"/>
                <w:numId w:val="41"/>
              </w:numPr>
              <w:tabs>
                <w:tab w:val="left" w:pos="616"/>
                <w:tab w:val="num" w:pos="758"/>
              </w:tabs>
              <w:spacing w:after="0" w:line="240" w:lineRule="auto"/>
              <w:ind w:left="758" w:hanging="425"/>
              <w:jc w:val="left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Böcskei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Balázs – Szabó Andrea (</w:t>
            </w:r>
            <w:proofErr w:type="spellStart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szerk</w:t>
            </w:r>
            <w:proofErr w:type="spellEnd"/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.): </w:t>
            </w:r>
            <w:r w:rsidRPr="00677DEB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Várakozások és valóságok. Parlamenti választás 2018</w:t>
            </w:r>
            <w:r w:rsidRPr="00677DE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 Budapest, MTA TK PTI – Napvilág Kiadó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proofErr w:type="spellStart"/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>Vizsgakövetel-mények</w:t>
            </w:r>
            <w:proofErr w:type="spellEnd"/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: 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Írásbeli: a tananyag és a kötelező irodalom ismerete</w:t>
            </w:r>
          </w:p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lang w:eastAsia="en-US"/>
              </w:rPr>
              <w:t>Szóbeli: a tananyag és a kötelező irodalom ismerete</w:t>
            </w:r>
          </w:p>
        </w:tc>
      </w:tr>
      <w:tr w:rsidR="00677DEB" w:rsidRPr="00677DEB" w:rsidTr="00FF3E1A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 xml:space="preserve">Egyebek: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EB" w:rsidRPr="00677DEB" w:rsidRDefault="00677DEB" w:rsidP="00677DEB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677DEB">
              <w:rPr>
                <w:rFonts w:ascii="Garamond" w:eastAsiaTheme="minorHAnsi" w:hAnsi="Garamond" w:cstheme="minorBidi"/>
                <w:b/>
                <w:lang w:eastAsia="en-US"/>
              </w:rPr>
              <w:t>–</w:t>
            </w:r>
          </w:p>
        </w:tc>
      </w:tr>
    </w:tbl>
    <w:p w:rsidR="00677DEB" w:rsidRPr="00677DEB" w:rsidRDefault="00677DEB" w:rsidP="00677DEB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lang w:eastAsia="en-US"/>
        </w:rPr>
      </w:pPr>
    </w:p>
    <w:p w:rsidR="003B703F" w:rsidRPr="00BC38C7" w:rsidRDefault="003B703F" w:rsidP="003B703F">
      <w:pPr>
        <w:pStyle w:val="Szvegtrzs"/>
        <w:ind w:firstLine="0"/>
        <w:rPr>
          <w:b/>
          <w:i w:val="0"/>
          <w:sz w:val="24"/>
        </w:rPr>
      </w:pPr>
    </w:p>
    <w:p w:rsidR="00972E08" w:rsidRPr="00BC38C7" w:rsidRDefault="00972E08">
      <w:pPr>
        <w:spacing w:after="200" w:line="276" w:lineRule="auto"/>
        <w:ind w:firstLine="0"/>
        <w:jc w:val="left"/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p w:rsidR="007A629D" w:rsidRPr="007A629D" w:rsidRDefault="007A629D" w:rsidP="007A629D">
      <w:pPr>
        <w:spacing w:after="200" w:line="276" w:lineRule="auto"/>
        <w:ind w:firstLine="0"/>
        <w:jc w:val="center"/>
        <w:rPr>
          <w:rFonts w:ascii="Garamond" w:eastAsiaTheme="minorHAnsi" w:hAnsi="Garamond" w:cstheme="minorBidi"/>
          <w:b/>
          <w:lang w:eastAsia="en-US"/>
        </w:rPr>
      </w:pPr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>Külpolitikai elemzések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Cs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Cs/>
                <w:lang w:eastAsia="en-US"/>
              </w:rPr>
              <w:t>Politológia MA, nappali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lang w:eastAsia="en-US"/>
              </w:rPr>
              <w:t>Dr. Vizi Balázs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lang w:eastAsia="en-US"/>
              </w:rPr>
              <w:t>kollokvium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lang w:eastAsia="en-US"/>
              </w:rPr>
              <w:t>nem</w:t>
            </w:r>
          </w:p>
        </w:tc>
      </w:tr>
      <w:tr w:rsidR="007A629D" w:rsidRPr="007A629D" w:rsidTr="00FF3E1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Külpolitika és diplomácia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külpolitikai elemzések módszertanáról általában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racionalitás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kultúra: normák, nemzeti identitás, szervezeti kultúrák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Elemzés és döntéshozatal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környezet: szereplők és </w:t>
            </w:r>
            <w:proofErr w:type="gram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struktúrák</w:t>
            </w:r>
            <w:proofErr w:type="gramEnd"/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lang w:eastAsia="en-US"/>
              </w:rPr>
              <w:t xml:space="preserve">A </w:t>
            </w:r>
            <w:proofErr w:type="gramStart"/>
            <w:r w:rsidRPr="007A629D">
              <w:rPr>
                <w:rFonts w:ascii="Garamond" w:eastAsiaTheme="minorHAnsi" w:hAnsi="Garamond" w:cstheme="minorBidi"/>
                <w:lang w:eastAsia="en-US"/>
              </w:rPr>
              <w:t>bürokrácia</w:t>
            </w:r>
            <w:proofErr w:type="gramEnd"/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döntéshozó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Az európai politika </w:t>
            </w:r>
            <w:proofErr w:type="gram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aktuális</w:t>
            </w:r>
            <w:proofErr w:type="gram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kérdései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világpolitikai </w:t>
            </w:r>
            <w:proofErr w:type="gram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trendek</w:t>
            </w:r>
            <w:proofErr w:type="gram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alakulása 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háború kérdése: esélyek - jósolhatóság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mai regionális </w:t>
            </w:r>
            <w:proofErr w:type="gram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konfliktusok</w:t>
            </w:r>
            <w:proofErr w:type="gram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elemzése: Európa, Ázsia, Afrika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gramStart"/>
            <w:r w:rsidRPr="007A629D">
              <w:rPr>
                <w:rFonts w:ascii="Garamond" w:eastAsiaTheme="minorHAnsi" w:hAnsi="Garamond" w:cstheme="minorBidi"/>
                <w:lang w:eastAsia="en-US"/>
              </w:rPr>
              <w:t>konzultáció</w:t>
            </w:r>
            <w:proofErr w:type="gramEnd"/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Külpolitikai elemzések c. tantárgy tananyagát (és egyben vizsgaanyagát) képezik az előadásokon elhangzottak teljes egészükben, valamint a megadott szakirodalom.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Kötelező irodalom</w:t>
            </w:r>
          </w:p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Marton Péter: </w:t>
            </w:r>
            <w:r w:rsidRPr="007A629D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A külpolitika elemzése</w:t>
            </w: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Bp., AJTK, 2013.</w:t>
            </w:r>
          </w:p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Ajánlott irodalom:</w:t>
            </w:r>
          </w:p>
          <w:p w:rsidR="007A629D" w:rsidRPr="007A629D" w:rsidRDefault="007A629D" w:rsidP="007A629D">
            <w:pPr>
              <w:spacing w:after="0" w:line="240" w:lineRule="auto"/>
              <w:ind w:left="284" w:hanging="28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Kiss J. László: </w:t>
            </w:r>
            <w:r w:rsidRPr="007A629D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Változó utak a külpolitika elméletében és elemzésében</w:t>
            </w:r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Budapest, Osiris, 2009.</w:t>
            </w:r>
          </w:p>
          <w:p w:rsidR="007A629D" w:rsidRPr="007A629D" w:rsidRDefault="007A629D" w:rsidP="007A629D">
            <w:pPr>
              <w:spacing w:after="0" w:line="240" w:lineRule="auto"/>
              <w:ind w:left="284" w:hanging="28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Haas</w:t>
            </w:r>
            <w:proofErr w:type="spell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R</w:t>
            </w:r>
            <w:proofErr w:type="gram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.:</w:t>
            </w:r>
            <w:proofErr w:type="gram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A629D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A World in </w:t>
            </w:r>
            <w:proofErr w:type="spellStart"/>
            <w:r w:rsidRPr="007A629D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Disarray</w:t>
            </w:r>
            <w:proofErr w:type="spell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London, </w:t>
            </w:r>
            <w:proofErr w:type="spellStart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Penguin</w:t>
            </w:r>
            <w:proofErr w:type="spellEnd"/>
            <w:r w:rsidRPr="007A6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2018.</w:t>
            </w:r>
          </w:p>
          <w:p w:rsidR="007A629D" w:rsidRPr="007A629D" w:rsidRDefault="007A629D" w:rsidP="007A629D">
            <w:pPr>
              <w:spacing w:after="0" w:line="240" w:lineRule="auto"/>
              <w:ind w:left="284" w:hanging="284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Friedman, G</w:t>
            </w:r>
            <w:proofErr w:type="gramStart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.:</w:t>
            </w:r>
            <w:proofErr w:type="gramEnd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29D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Flashpoints</w:t>
            </w:r>
            <w:proofErr w:type="spellEnd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 New York, </w:t>
            </w:r>
            <w:proofErr w:type="spellStart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Anchor</w:t>
            </w:r>
            <w:proofErr w:type="spellEnd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, 2016.</w:t>
            </w:r>
          </w:p>
          <w:p w:rsidR="007A629D" w:rsidRPr="007A629D" w:rsidRDefault="007A629D" w:rsidP="007A629D">
            <w:pPr>
              <w:spacing w:after="0" w:line="240" w:lineRule="auto"/>
              <w:ind w:left="284" w:hanging="284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Mintz</w:t>
            </w:r>
            <w:proofErr w:type="spellEnd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&amp; </w:t>
            </w:r>
            <w:proofErr w:type="spellStart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Derouen</w:t>
            </w:r>
            <w:proofErr w:type="spellEnd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A629D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Understanding</w:t>
            </w:r>
            <w:proofErr w:type="spellEnd"/>
            <w:r w:rsidRPr="007A629D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29D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Foreign</w:t>
            </w:r>
            <w:proofErr w:type="spellEnd"/>
            <w:r w:rsidRPr="007A629D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 xml:space="preserve"> Policy Decision-</w:t>
            </w:r>
            <w:proofErr w:type="spellStart"/>
            <w:r w:rsidRPr="007A629D">
              <w:rPr>
                <w:rFonts w:eastAsiaTheme="minorHAnsi"/>
                <w:i/>
                <w:iCs/>
                <w:spacing w:val="-4"/>
                <w:sz w:val="22"/>
                <w:szCs w:val="22"/>
                <w:lang w:eastAsia="en-US"/>
              </w:rPr>
              <w:t>making</w:t>
            </w:r>
            <w:proofErr w:type="spellEnd"/>
            <w:r w:rsidRPr="007A629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 Cambridge, CUP, 2010. 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u w:val="single"/>
                <w:lang w:eastAsia="en-US"/>
              </w:rPr>
              <w:t>Írásbeli</w:t>
            </w:r>
            <w:r w:rsidRPr="007A629D">
              <w:rPr>
                <w:rFonts w:ascii="Garamond" w:eastAsiaTheme="minorHAnsi" w:hAnsi="Garamond" w:cstheme="minorBidi"/>
                <w:lang w:eastAsia="en-US"/>
              </w:rPr>
              <w:t>/szóbeli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7A629D">
              <w:rPr>
                <w:rFonts w:ascii="Garamond" w:eastAsiaTheme="minorHAnsi" w:hAnsi="Garamond" w:cstheme="minorBidi"/>
                <w:b/>
                <w:lang w:eastAsia="en-US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</w:p>
        </w:tc>
      </w:tr>
    </w:tbl>
    <w:p w:rsidR="007A629D" w:rsidRPr="007A629D" w:rsidRDefault="007A629D" w:rsidP="007A629D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lang w:eastAsia="en-US"/>
        </w:rPr>
      </w:pPr>
    </w:p>
    <w:p w:rsidR="006964E3" w:rsidRPr="00BC38C7" w:rsidRDefault="006964E3" w:rsidP="006964E3"/>
    <w:p w:rsidR="007A629D" w:rsidRDefault="007A629D" w:rsidP="006964E3">
      <w:pPr>
        <w:spacing w:after="0" w:line="240" w:lineRule="auto"/>
        <w:ind w:firstLine="0"/>
      </w:pPr>
    </w:p>
    <w:p w:rsidR="007A629D" w:rsidRDefault="007A629D" w:rsidP="006964E3">
      <w:pPr>
        <w:spacing w:after="0" w:line="240" w:lineRule="auto"/>
        <w:ind w:firstLine="0"/>
      </w:pPr>
    </w:p>
    <w:p w:rsidR="007A629D" w:rsidRDefault="007A629D" w:rsidP="006964E3">
      <w:pPr>
        <w:spacing w:after="0" w:line="240" w:lineRule="auto"/>
        <w:ind w:firstLine="0"/>
      </w:pPr>
    </w:p>
    <w:p w:rsidR="007A629D" w:rsidRDefault="007A629D" w:rsidP="006964E3">
      <w:pPr>
        <w:spacing w:after="0" w:line="240" w:lineRule="auto"/>
        <w:ind w:firstLine="0"/>
      </w:pPr>
    </w:p>
    <w:p w:rsidR="007A629D" w:rsidRDefault="007A629D" w:rsidP="006964E3">
      <w:pPr>
        <w:spacing w:after="0" w:line="240" w:lineRule="auto"/>
        <w:ind w:firstLine="0"/>
      </w:pPr>
    </w:p>
    <w:p w:rsidR="007A629D" w:rsidRDefault="007A629D" w:rsidP="006964E3">
      <w:pPr>
        <w:spacing w:after="0" w:line="240" w:lineRule="auto"/>
        <w:ind w:firstLine="0"/>
      </w:pPr>
    </w:p>
    <w:p w:rsidR="007A629D" w:rsidRDefault="007A629D" w:rsidP="006964E3">
      <w:pPr>
        <w:spacing w:after="0" w:line="240" w:lineRule="auto"/>
        <w:ind w:firstLine="0"/>
      </w:pPr>
    </w:p>
    <w:p w:rsidR="007A629D" w:rsidRPr="00BC38C7" w:rsidRDefault="007A629D" w:rsidP="006964E3">
      <w:pPr>
        <w:spacing w:after="0" w:line="240" w:lineRule="auto"/>
        <w:ind w:firstLine="0"/>
      </w:pPr>
    </w:p>
    <w:p w:rsidR="007A629D" w:rsidRPr="007A629D" w:rsidRDefault="007A629D" w:rsidP="007A629D">
      <w:pPr>
        <w:spacing w:after="0" w:line="240" w:lineRule="auto"/>
        <w:ind w:firstLine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2721"/>
        <w:gridCol w:w="6341"/>
      </w:tblGrid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lastRenderedPageBreak/>
              <w:t>Tantárgy címe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>Szakpolitikák a rendszerváltás utáni Magyarországon 1.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Képzés </w:t>
            </w:r>
            <w:proofErr w:type="gramStart"/>
            <w:r w:rsidRPr="007A629D">
              <w:rPr>
                <w:rFonts w:ascii="Garamond" w:eastAsia="Calibri" w:hAnsi="Garamond"/>
                <w:b/>
                <w:lang w:eastAsia="en-US"/>
              </w:rPr>
              <w:t>szintje  (</w:t>
            </w:r>
            <w:proofErr w:type="gramEnd"/>
            <w:r w:rsidRPr="007A629D">
              <w:rPr>
                <w:rFonts w:ascii="Garamond" w:eastAsia="Calibri" w:hAnsi="Garamond"/>
                <w:b/>
                <w:lang w:eastAsia="en-US"/>
              </w:rPr>
              <w:t>BA/MA)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bCs/>
                <w:color w:val="4A4A4A"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bCs/>
                <w:color w:val="4A4A4A"/>
                <w:lang w:eastAsia="en-US"/>
              </w:rPr>
              <w:t>MA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3 kredit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Tantárgyfelelős: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Pesti Sándor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nem</w:t>
            </w:r>
          </w:p>
        </w:tc>
      </w:tr>
      <w:tr w:rsidR="007A629D" w:rsidRPr="007A629D" w:rsidTr="00FF3E1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Előadások tematikája: 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Bevezető óra, a </w:t>
            </w: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kurzussal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 xml:space="preserve"> kapcsolatos legfontosabb tudnivalók ismertetése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>hét</w:t>
            </w:r>
            <w:r w:rsidRPr="007A629D"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  <w:t xml:space="preserve">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Államháztartáspolitika 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Államháztartáspolitika II.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Államháztartáspolitika III.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noProof/>
                <w:lang w:eastAsia="en-US"/>
              </w:rPr>
            </w:pPr>
            <w:r w:rsidRPr="007A629D">
              <w:rPr>
                <w:rFonts w:ascii="Garamond" w:eastAsia="Calibri" w:hAnsi="Garamond"/>
                <w:noProof/>
                <w:lang w:eastAsia="en-US"/>
              </w:rPr>
              <w:t>Államháztartáspolitika IV.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tabs>
                <w:tab w:val="left" w:pos="506"/>
              </w:tabs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Szociális és családpolitika 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noProof/>
                <w:lang w:eastAsia="en-US"/>
              </w:rPr>
            </w:pPr>
            <w:r w:rsidRPr="007A629D">
              <w:rPr>
                <w:rFonts w:ascii="Garamond" w:eastAsia="Calibri" w:hAnsi="Garamond"/>
                <w:noProof/>
                <w:lang w:eastAsia="en-US"/>
              </w:rPr>
              <w:t>Szociális és családpolitika II.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noProof/>
                <w:lang w:eastAsia="en-US"/>
              </w:rPr>
            </w:pPr>
            <w:r w:rsidRPr="007A629D">
              <w:rPr>
                <w:rFonts w:ascii="Garamond" w:eastAsia="Calibri" w:hAnsi="Garamond"/>
                <w:noProof/>
                <w:lang w:eastAsia="en-US"/>
              </w:rPr>
              <w:t>Foglalkoztatáspolitika 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 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Foglalkoztatáspolitika II.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Fejlesztéspolitika 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noProof/>
                <w:lang w:eastAsia="en-US"/>
              </w:rPr>
            </w:pPr>
            <w:r w:rsidRPr="007A629D">
              <w:rPr>
                <w:rFonts w:ascii="Garamond" w:eastAsia="Calibri" w:hAnsi="Garamond"/>
                <w:noProof/>
                <w:lang w:eastAsia="en-US"/>
              </w:rPr>
              <w:t>Fejlesztéspolitika II.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noProof/>
                <w:lang w:eastAsia="en-US"/>
              </w:rPr>
            </w:pPr>
            <w:r w:rsidRPr="007A629D">
              <w:rPr>
                <w:rFonts w:ascii="Garamond" w:eastAsia="Calibri" w:hAnsi="Garamond"/>
                <w:noProof/>
                <w:lang w:eastAsia="en-US"/>
              </w:rPr>
              <w:t>Fejlesztéspolitika III.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noProof/>
                <w:lang w:eastAsia="en-US"/>
              </w:rPr>
            </w:pPr>
            <w:r w:rsidRPr="007A629D">
              <w:rPr>
                <w:rFonts w:ascii="Garamond" w:eastAsia="Calibri" w:hAnsi="Garamond"/>
                <w:noProof/>
                <w:lang w:eastAsia="en-US"/>
              </w:rPr>
              <w:t>Konzultáció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Módszertani elemek: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A 2 féléves </w:t>
            </w: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kurzus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 xml:space="preserve"> az egyes szakpolitikákat kutató meghívott előadók bevonásával áttekinti 8 magyarországi szakpolitika rendszerváltás utáni történetét, a hallgatók megismerik az egyes szakpolitikákkal kapcsolatos legfontosabb alapfogalmakat, jogszabályokat, történéséket, a meghatározó politikai erők közötti vitákat.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>Kötelező irodalom: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sz w:val="32"/>
                <w:szCs w:val="32"/>
                <w:lang w:eastAsia="en-US"/>
              </w:rPr>
            </w:pPr>
            <w:r w:rsidRPr="007A629D">
              <w:rPr>
                <w:rFonts w:ascii="Garamond" w:eastAsia="Calibri" w:hAnsi="Garamond"/>
                <w:sz w:val="32"/>
                <w:szCs w:val="32"/>
                <w:lang w:eastAsia="en-US"/>
              </w:rPr>
              <w:t>Pesti Sándor (</w:t>
            </w:r>
            <w:proofErr w:type="spellStart"/>
            <w:r w:rsidRPr="007A629D">
              <w:rPr>
                <w:rFonts w:ascii="Garamond" w:eastAsia="Calibri" w:hAnsi="Garamond"/>
                <w:sz w:val="32"/>
                <w:szCs w:val="32"/>
                <w:lang w:eastAsia="en-US"/>
              </w:rPr>
              <w:t>szerk</w:t>
            </w:r>
            <w:proofErr w:type="spellEnd"/>
            <w:r w:rsidRPr="007A629D">
              <w:rPr>
                <w:rFonts w:ascii="Garamond" w:eastAsia="Calibri" w:hAnsi="Garamond"/>
                <w:sz w:val="32"/>
                <w:szCs w:val="32"/>
                <w:lang w:eastAsia="en-US"/>
              </w:rPr>
              <w:t>.): Szakpolitikák a rendszerváltás utáni Magyarországon. Bp., Rejtjel Kiadó 2006.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Ajánlott irodalom: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sz w:val="32"/>
                <w:szCs w:val="32"/>
                <w:lang w:eastAsia="en-US"/>
              </w:rPr>
            </w:pP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Vizsgakövetelmények: 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right="-495"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Minden szakpolitikából szóbeli részvizsga az órán elhangzottak (a hallgatók megkapják a diákat) és a kötelező irodalom alapján, a félévi jegy a részvizsgák átlagából áll össze.</w:t>
            </w:r>
          </w:p>
        </w:tc>
      </w:tr>
      <w:tr w:rsidR="007A629D" w:rsidRPr="007A629D" w:rsidTr="00FF3E1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>Egyebek</w:t>
            </w:r>
            <w:r w:rsidRPr="007A629D">
              <w:rPr>
                <w:rFonts w:ascii="Garamond" w:eastAsia="Calibri" w:hAnsi="Garamond"/>
                <w:b/>
                <w:sz w:val="32"/>
                <w:szCs w:val="32"/>
                <w:lang w:eastAsia="en-US"/>
              </w:rPr>
              <w:t xml:space="preserve">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center"/>
              <w:rPr>
                <w:rFonts w:ascii="Garamond" w:eastAsia="Calibri" w:hAnsi="Garamond"/>
                <w:sz w:val="32"/>
                <w:szCs w:val="32"/>
                <w:lang w:eastAsia="en-US"/>
              </w:rPr>
            </w:pPr>
          </w:p>
        </w:tc>
      </w:tr>
    </w:tbl>
    <w:p w:rsidR="007A629D" w:rsidRPr="007A629D" w:rsidRDefault="007A629D" w:rsidP="007A629D">
      <w:pPr>
        <w:tabs>
          <w:tab w:val="left" w:pos="1171"/>
        </w:tabs>
        <w:spacing w:after="200" w:line="276" w:lineRule="auto"/>
        <w:ind w:firstLine="0"/>
        <w:jc w:val="left"/>
        <w:rPr>
          <w:rFonts w:ascii="Garamond" w:eastAsia="Calibri" w:hAnsi="Garamond"/>
          <w:sz w:val="32"/>
          <w:szCs w:val="32"/>
          <w:lang w:eastAsia="en-US"/>
        </w:rPr>
      </w:pPr>
      <w:r w:rsidRPr="007A629D">
        <w:rPr>
          <w:rFonts w:ascii="Garamond" w:eastAsia="Calibri" w:hAnsi="Garamond"/>
          <w:sz w:val="32"/>
          <w:szCs w:val="32"/>
          <w:lang w:eastAsia="en-US"/>
        </w:rPr>
        <w:tab/>
      </w:r>
    </w:p>
    <w:p w:rsidR="007A629D" w:rsidRPr="007A629D" w:rsidRDefault="007A629D" w:rsidP="007A629D">
      <w:pPr>
        <w:tabs>
          <w:tab w:val="left" w:pos="1171"/>
        </w:tabs>
        <w:spacing w:after="200" w:line="276" w:lineRule="auto"/>
        <w:ind w:firstLine="0"/>
        <w:jc w:val="left"/>
        <w:rPr>
          <w:rFonts w:ascii="Garamond" w:eastAsia="Calibri" w:hAnsi="Garamond"/>
          <w:sz w:val="32"/>
          <w:szCs w:val="32"/>
          <w:lang w:eastAsia="en-US"/>
        </w:rPr>
      </w:pPr>
    </w:p>
    <w:p w:rsidR="007A629D" w:rsidRPr="007A629D" w:rsidRDefault="007A629D" w:rsidP="007A629D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6964E3" w:rsidRPr="00BC38C7" w:rsidRDefault="006964E3" w:rsidP="006964E3">
      <w:pPr>
        <w:spacing w:after="0" w:line="240" w:lineRule="auto"/>
        <w:ind w:firstLine="0"/>
      </w:pPr>
    </w:p>
    <w:p w:rsidR="006964E3" w:rsidRPr="00BC38C7" w:rsidRDefault="006964E3" w:rsidP="006964E3">
      <w:pPr>
        <w:spacing w:after="0" w:line="240" w:lineRule="auto"/>
        <w:ind w:firstLine="0"/>
      </w:pPr>
    </w:p>
    <w:p w:rsidR="00D301CE" w:rsidRDefault="00D301CE" w:rsidP="00D301CE">
      <w:pPr>
        <w:spacing w:after="0" w:line="240" w:lineRule="auto"/>
        <w:ind w:firstLine="0"/>
        <w:rPr>
          <w:b/>
          <w:iCs/>
          <w:caps/>
          <w:szCs w:val="22"/>
        </w:rPr>
      </w:pPr>
    </w:p>
    <w:p w:rsidR="007A629D" w:rsidRPr="007A629D" w:rsidRDefault="007A629D" w:rsidP="00D301CE">
      <w:pPr>
        <w:spacing w:after="0" w:line="240" w:lineRule="auto"/>
        <w:ind w:firstLine="0"/>
        <w:rPr>
          <w:b/>
          <w:i/>
        </w:rPr>
      </w:pPr>
    </w:p>
    <w:p w:rsidR="007A629D" w:rsidRPr="007A629D" w:rsidRDefault="007A629D" w:rsidP="007A629D">
      <w:pPr>
        <w:spacing w:after="200" w:line="276" w:lineRule="auto"/>
        <w:ind w:firstLine="0"/>
        <w:jc w:val="center"/>
        <w:rPr>
          <w:rFonts w:ascii="Garamond" w:eastAsia="Calibri" w:hAnsi="Garamond"/>
          <w:b/>
          <w:lang w:eastAsia="en-US"/>
        </w:rPr>
      </w:pPr>
    </w:p>
    <w:tbl>
      <w:tblPr>
        <w:tblStyle w:val="Rcsostblzat6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lastRenderedPageBreak/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proofErr w:type="gramStart"/>
            <w:r w:rsidRPr="007A629D">
              <w:rPr>
                <w:rFonts w:ascii="Garamond" w:eastAsia="Calibri" w:hAnsi="Garamond"/>
                <w:b/>
                <w:lang w:eastAsia="en-US"/>
              </w:rPr>
              <w:t>EMPIRIKUS</w:t>
            </w:r>
            <w:proofErr w:type="gramEnd"/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 MÓDSZERTAN: ADATELEMZÉS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bCs/>
                <w:color w:val="4A4A4A"/>
                <w:sz w:val="8"/>
                <w:szCs w:val="8"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bCs/>
                <w:color w:val="4A4A4A"/>
                <w:sz w:val="8"/>
                <w:szCs w:val="8"/>
                <w:lang w:eastAsia="en-US"/>
              </w:rPr>
              <w:t>MA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Sugatagi</w:t>
            </w:r>
            <w:proofErr w:type="spellEnd"/>
            <w:r w:rsidRPr="007A629D">
              <w:rPr>
                <w:rFonts w:ascii="Garamond" w:eastAsia="Calibri" w:hAnsi="Garamond"/>
                <w:lang w:eastAsia="en-US"/>
              </w:rPr>
              <w:t xml:space="preserve"> Gábor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g</w:t>
            </w:r>
            <w:r w:rsidRPr="007A629D">
              <w:rPr>
                <w:rFonts w:ascii="Calibri" w:eastAsia="Calibri" w:hAnsi="Calibri"/>
                <w:lang w:eastAsia="en-US"/>
              </w:rPr>
              <w:t>yakorlati jegy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proofErr w:type="gramStart"/>
            <w:r w:rsidRPr="007A629D">
              <w:rPr>
                <w:rFonts w:ascii="Garamond" w:eastAsia="Calibri" w:hAnsi="Garamond"/>
                <w:b/>
                <w:lang w:eastAsia="en-US"/>
              </w:rPr>
              <w:t>EMPIRIKUS</w:t>
            </w:r>
            <w:proofErr w:type="gramEnd"/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 MÓDSZERTAN – KOMPLEX ELEMZÉSEK teljesítése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n</w:t>
            </w:r>
            <w:r w:rsidRPr="007A629D">
              <w:rPr>
                <w:rFonts w:ascii="Calibri" w:eastAsia="Calibri" w:hAnsi="Calibri"/>
                <w:lang w:eastAsia="en-US"/>
              </w:rPr>
              <w:t>em</w:t>
            </w:r>
          </w:p>
        </w:tc>
      </w:tr>
      <w:tr w:rsidR="007A629D" w:rsidRPr="007A629D" w:rsidTr="00FF3E1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Előadások tematikája: 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Az adathiány vizsgálata: véletlen és </w:t>
            </w: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szisztematikus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 xml:space="preserve"> adathiány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Hiányzó adatok </w:t>
            </w: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inputációja</w:t>
            </w:r>
            <w:proofErr w:type="spellEnd"/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A többszörös </w:t>
            </w: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imputáció</w:t>
            </w:r>
            <w:proofErr w:type="spellEnd"/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Oksági modellezés </w:t>
            </w: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individuális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 xml:space="preserve"> és </w:t>
            </w: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aggregált</w:t>
            </w:r>
            <w:proofErr w:type="spellEnd"/>
            <w:r w:rsidRPr="007A629D">
              <w:rPr>
                <w:rFonts w:ascii="Garamond" w:eastAsia="Calibri" w:hAnsi="Garamond"/>
                <w:lang w:eastAsia="en-US"/>
              </w:rPr>
              <w:t xml:space="preserve"> adatokból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Additív és </w:t>
            </w: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nem-additív hatások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>: az interakció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 xml:space="preserve">Oksági modellek diagnosztikája: </w:t>
            </w: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multikollinearitás</w:t>
            </w:r>
            <w:proofErr w:type="spellEnd"/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Oksági modellek diagnosztikája: befolyásos esetek hatása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Nemlineáris hatások oksági modellekben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Multinominális logisztikus regresszió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Ordinális</w:t>
            </w:r>
            <w:proofErr w:type="spellEnd"/>
            <w:r w:rsidRPr="007A629D">
              <w:rPr>
                <w:rFonts w:ascii="Garamond" w:eastAsia="Calibri" w:hAnsi="Garamond"/>
                <w:lang w:eastAsia="en-US"/>
              </w:rPr>
              <w:t xml:space="preserve"> logisztikus regresszió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Oksági és prognosztikai célú modellek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Longitudinális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 xml:space="preserve"> adatok elemzése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Több országra vonatkozó adatok elemzése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left="284" w:hanging="284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7A629D">
              <w:rPr>
                <w:rFonts w:ascii="Garamond" w:eastAsia="Calibri" w:hAnsi="Garamond"/>
                <w:lang w:eastAsia="en-US"/>
              </w:rPr>
              <w:t>Székelyi M. – Barna I.: Túlélőkészlet az SPSS-</w:t>
            </w: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hez</w:t>
            </w:r>
            <w:proofErr w:type="spellEnd"/>
            <w:r w:rsidRPr="007A629D">
              <w:rPr>
                <w:rFonts w:ascii="Garamond" w:eastAsia="Calibri" w:hAnsi="Garamond"/>
                <w:lang w:eastAsia="en-US"/>
              </w:rPr>
              <w:t xml:space="preserve">. Többváltozós elemzési technikákról társadalomkutatók számára. </w:t>
            </w:r>
            <w:proofErr w:type="spellStart"/>
            <w:r w:rsidRPr="007A629D">
              <w:rPr>
                <w:rFonts w:ascii="Garamond" w:eastAsia="Calibri" w:hAnsi="Garamond"/>
                <w:lang w:eastAsia="en-US"/>
              </w:rPr>
              <w:t>Typotex</w:t>
            </w:r>
            <w:proofErr w:type="spellEnd"/>
            <w:r w:rsidRPr="007A629D">
              <w:rPr>
                <w:rFonts w:ascii="Garamond" w:eastAsia="Calibri" w:hAnsi="Garamond"/>
                <w:lang w:eastAsia="en-US"/>
              </w:rPr>
              <w:t>. 2002.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lang w:eastAsia="en-US"/>
              </w:rPr>
            </w:pPr>
            <w:proofErr w:type="gramStart"/>
            <w:r w:rsidRPr="007A629D">
              <w:rPr>
                <w:rFonts w:ascii="Garamond" w:eastAsia="Calibri" w:hAnsi="Garamond"/>
                <w:lang w:eastAsia="en-US"/>
              </w:rPr>
              <w:t>Komplex</w:t>
            </w:r>
            <w:proofErr w:type="gramEnd"/>
            <w:r w:rsidRPr="007A629D">
              <w:rPr>
                <w:rFonts w:ascii="Garamond" w:eastAsia="Calibri" w:hAnsi="Garamond"/>
                <w:lang w:eastAsia="en-US"/>
              </w:rPr>
              <w:t xml:space="preserve"> politikatudományi probléma elemzése: önálló felkészülés után szóbeli „védés”</w:t>
            </w:r>
          </w:p>
        </w:tc>
      </w:tr>
      <w:tr w:rsidR="007A629D" w:rsidRPr="007A629D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  <w:r w:rsidRPr="007A629D">
              <w:rPr>
                <w:rFonts w:ascii="Garamond" w:eastAsia="Calibri" w:hAnsi="Garamond"/>
                <w:b/>
                <w:lang w:eastAsia="en-US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9D" w:rsidRPr="007A629D" w:rsidRDefault="007A629D" w:rsidP="007A629D">
            <w:pPr>
              <w:spacing w:after="0" w:line="240" w:lineRule="auto"/>
              <w:ind w:firstLine="0"/>
              <w:jc w:val="left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:rsidR="007A629D" w:rsidRPr="007A629D" w:rsidRDefault="007A629D" w:rsidP="007A629D">
      <w:pPr>
        <w:spacing w:after="200" w:line="276" w:lineRule="auto"/>
        <w:ind w:firstLine="0"/>
        <w:jc w:val="left"/>
        <w:rPr>
          <w:rFonts w:ascii="Garamond" w:eastAsia="Calibri" w:hAnsi="Garamond"/>
          <w:lang w:eastAsia="en-US"/>
        </w:rPr>
      </w:pPr>
    </w:p>
    <w:p w:rsidR="007A629D" w:rsidRPr="007A629D" w:rsidRDefault="007A629D" w:rsidP="007A629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D301CE" w:rsidRPr="00BC38C7" w:rsidRDefault="00D301CE" w:rsidP="00D301CE"/>
    <w:p w:rsidR="006964E3" w:rsidRPr="00381CE0" w:rsidRDefault="006964E3" w:rsidP="006964E3">
      <w:pPr>
        <w:pStyle w:val="Szvegtrzs"/>
        <w:ind w:firstLine="0"/>
        <w:rPr>
          <w:b/>
          <w:i w:val="0"/>
          <w:sz w:val="24"/>
        </w:rPr>
      </w:pPr>
      <w:r w:rsidRPr="00381CE0">
        <w:rPr>
          <w:b/>
          <w:i w:val="0"/>
          <w:sz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0"/>
        <w:gridCol w:w="1242"/>
      </w:tblGrid>
      <w:tr w:rsidR="00BC38C7" w:rsidRPr="00BC38C7" w:rsidTr="007D5AC0">
        <w:trPr>
          <w:cantSplit/>
          <w:trHeight w:val="304"/>
          <w:tblHeader/>
        </w:trPr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BC38C7" w:rsidRDefault="006964E3" w:rsidP="007D5AC0">
            <w:pPr>
              <w:spacing w:after="0" w:line="240" w:lineRule="auto"/>
              <w:ind w:firstLine="0"/>
              <w:jc w:val="center"/>
              <w:rPr>
                <w:b/>
                <w:bCs/>
                <w:caps/>
                <w:sz w:val="48"/>
              </w:rPr>
            </w:pPr>
            <w:r w:rsidRPr="00BC38C7">
              <w:rPr>
                <w:b/>
                <w:i/>
              </w:rPr>
              <w:lastRenderedPageBreak/>
              <w:br w:type="page"/>
            </w:r>
            <w:r w:rsidR="00CF1F9E" w:rsidRPr="00BC38C7">
              <w:rPr>
                <w:b/>
                <w:bCs/>
                <w:caps/>
                <w:sz w:val="48"/>
              </w:rPr>
              <w:t>Pártok, kampányok Magyarországon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64E3" w:rsidRPr="00BC38C7" w:rsidRDefault="006964E3" w:rsidP="007D5AC0">
            <w:pPr>
              <w:pStyle w:val="Cmsor1"/>
              <w:spacing w:after="0" w:line="240" w:lineRule="auto"/>
              <w:ind w:firstLine="0"/>
              <w:jc w:val="left"/>
              <w:rPr>
                <w:bCs/>
              </w:rPr>
            </w:pPr>
            <w:r w:rsidRPr="00BC38C7">
              <w:rPr>
                <w:bCs/>
                <w:sz w:val="22"/>
              </w:rPr>
              <w:t>leckekönyvi rövidítés:</w:t>
            </w:r>
          </w:p>
          <w:p w:rsidR="006964E3" w:rsidRPr="00BC38C7" w:rsidRDefault="00CF1F9E" w:rsidP="007D5AC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C38C7">
              <w:rPr>
                <w:b/>
              </w:rPr>
              <w:t>PM2</w:t>
            </w:r>
            <w:r w:rsidR="006964E3" w:rsidRPr="00BC38C7">
              <w:rPr>
                <w:b/>
              </w:rPr>
              <w:t>-PP.</w:t>
            </w:r>
          </w:p>
        </w:tc>
      </w:tr>
      <w:tr w:rsidR="006964E3" w:rsidRPr="00BC38C7" w:rsidTr="007D5AC0">
        <w:trPr>
          <w:cantSplit/>
          <w:trHeight w:val="377"/>
          <w:tblHeader/>
        </w:trPr>
        <w:tc>
          <w:tcPr>
            <w:tcW w:w="7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BC38C7" w:rsidRDefault="006964E3" w:rsidP="007D5AC0">
            <w:pPr>
              <w:spacing w:after="0" w:line="240" w:lineRule="auto"/>
              <w:ind w:firstLine="0"/>
              <w:jc w:val="center"/>
            </w:pPr>
            <w:r w:rsidRPr="00BC38C7">
              <w:t>harmadik szemeszter</w:t>
            </w: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3" w:rsidRPr="00BC38C7" w:rsidRDefault="006964E3" w:rsidP="007D5AC0">
            <w:pPr>
              <w:spacing w:after="0" w:line="240" w:lineRule="auto"/>
              <w:ind w:firstLine="0"/>
              <w:rPr>
                <w:b/>
                <w:sz w:val="28"/>
              </w:rPr>
            </w:pPr>
          </w:p>
        </w:tc>
      </w:tr>
    </w:tbl>
    <w:p w:rsidR="006964E3" w:rsidRPr="00BC38C7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BC38C7" w:rsidTr="007D5AC0">
        <w:trPr>
          <w:trHeight w:val="3998"/>
        </w:trPr>
        <w:tc>
          <w:tcPr>
            <w:tcW w:w="92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BC38C7" w:rsidRDefault="006964E3" w:rsidP="007D5AC0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firstLine="0"/>
              <w:rPr>
                <w:b/>
              </w:rPr>
            </w:pPr>
            <w:r w:rsidRPr="00BC38C7">
              <w:rPr>
                <w:b/>
              </w:rPr>
              <w:t>Az előadások tematikája</w:t>
            </w:r>
          </w:p>
          <w:p w:rsidR="006964E3" w:rsidRPr="00BC38C7" w:rsidRDefault="00A2674E" w:rsidP="007D5AC0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firstLine="0"/>
            </w:pPr>
            <w:r w:rsidRPr="00BC38C7">
              <w:t>1. Feladatok kiosztása, csoportbeosztások.</w:t>
            </w:r>
          </w:p>
          <w:p w:rsidR="006964E3" w:rsidRPr="00BC38C7" w:rsidRDefault="00A2674E" w:rsidP="00A2674E">
            <w:pPr>
              <w:spacing w:after="0" w:line="240" w:lineRule="auto"/>
              <w:ind w:left="284" w:hanging="284"/>
            </w:pPr>
            <w:r w:rsidRPr="00BC38C7">
              <w:t>2. Milyen elméleti előfeltevéseket fogadunk el a pártok kapcsán: milyen szervezetnek tekintjük a pártokat és mi a célja hipotetikus új pártjainknak? Milyen módszertannal kutathatjuk a pártok sikerét?</w:t>
            </w:r>
          </w:p>
          <w:p w:rsidR="006964E3" w:rsidRPr="00BC38C7" w:rsidRDefault="00A2674E" w:rsidP="00A2674E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</w:pPr>
            <w:r w:rsidRPr="00BC38C7">
              <w:t xml:space="preserve">3. Feldolgozott források: Hogyan lehet egy párt teljesítményével kapcsolatos releváns és kutatható kérdést feltenni; Milyen módszertannal vizsgálja a szöveg a kérdést </w:t>
            </w:r>
            <w:r w:rsidRPr="00BC38C7">
              <w:sym w:font="Wingdings" w:char="F0E0"/>
            </w:r>
            <w:r w:rsidRPr="00BC38C7">
              <w:t>előadások, következtetések</w:t>
            </w:r>
          </w:p>
          <w:p w:rsidR="006964E3" w:rsidRPr="00BC38C7" w:rsidRDefault="00A2674E" w:rsidP="00A2674E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</w:pPr>
            <w:r w:rsidRPr="00BC38C7">
              <w:t xml:space="preserve">4. Hogyan értek el sikert/kudarcot a rendszerváltás utáni pártok? Mit lehet tanulni tapasztalataikból egy új párt esélyeit, lehetőségeit illetően? </w:t>
            </w:r>
            <w:r w:rsidRPr="00BC38C7">
              <w:sym w:font="Wingdings" w:char="F0E0"/>
            </w:r>
            <w:r w:rsidRPr="00BC38C7">
              <w:t>vita</w:t>
            </w:r>
          </w:p>
          <w:p w:rsidR="006964E3" w:rsidRPr="00BC38C7" w:rsidRDefault="00A2674E" w:rsidP="00A2674E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</w:pPr>
            <w:r w:rsidRPr="00BC38C7">
              <w:t xml:space="preserve">5. Hogyan értek el sikert/kudarcot a rendszerváltás utáni pártok </w:t>
            </w:r>
            <w:r w:rsidRPr="00BC38C7">
              <w:sym w:font="Wingdings" w:char="F0E0"/>
            </w:r>
            <w:r w:rsidRPr="00BC38C7">
              <w:t>hallgatói válaszok</w:t>
            </w:r>
          </w:p>
          <w:p w:rsidR="00A2674E" w:rsidRPr="00BC38C7" w:rsidRDefault="00A2674E" w:rsidP="00A2674E">
            <w:pPr>
              <w:spacing w:after="0" w:line="240" w:lineRule="auto"/>
              <w:ind w:left="284" w:hanging="284"/>
            </w:pPr>
            <w:r w:rsidRPr="00BC38C7">
              <w:t>6. A pártok támogatottságának marketing-modellje. Mit jelent a szegmentálás, stratégia és a pozícionálás?</w:t>
            </w:r>
          </w:p>
          <w:p w:rsidR="006964E3" w:rsidRPr="00BC38C7" w:rsidRDefault="00A2674E" w:rsidP="00A2674E">
            <w:pPr>
              <w:spacing w:after="0" w:line="240" w:lineRule="auto"/>
              <w:ind w:left="284" w:hanging="284"/>
            </w:pPr>
            <w:r w:rsidRPr="00BC38C7">
              <w:t>7. Mit tudunk a magyar pártok szavazótáboráról? Hogyan mérhető a szavazótáborok belső összetétele? Mi a célcsoport- és a célcsoport szegmentáció? A hipotetikus pártok megjelölése</w:t>
            </w:r>
          </w:p>
          <w:p w:rsidR="006964E3" w:rsidRPr="00BC38C7" w:rsidRDefault="00A2674E" w:rsidP="00A2674E">
            <w:pPr>
              <w:spacing w:after="0" w:line="240" w:lineRule="auto"/>
              <w:ind w:left="284" w:hanging="284"/>
            </w:pPr>
            <w:r w:rsidRPr="00BC38C7">
              <w:t>8. Mit jelent a pozícionálás és a „megkülönböztető előny”? Hipotetikus pártok rövid bemutatása</w:t>
            </w:r>
          </w:p>
          <w:p w:rsidR="006964E3" w:rsidRPr="00BC38C7" w:rsidRDefault="006964E3" w:rsidP="00A2674E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</w:pPr>
            <w:r w:rsidRPr="00BC38C7">
              <w:t>9</w:t>
            </w:r>
            <w:r w:rsidR="00A2674E" w:rsidRPr="00BC38C7">
              <w:t>. A hipotetikus pártok bemutatása; a célcsoport meghatározása és a stratégiai üzenetek megfogalmazása.</w:t>
            </w:r>
          </w:p>
          <w:p w:rsidR="006964E3" w:rsidRPr="00BC38C7" w:rsidRDefault="00A2674E" w:rsidP="00FB44A8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left="284" w:hanging="284"/>
            </w:pPr>
            <w:r w:rsidRPr="00BC38C7">
              <w:t>10.</w:t>
            </w:r>
            <w:r w:rsidR="00FB44A8" w:rsidRPr="00BC38C7">
              <w:t xml:space="preserve"> Milyen ügyekkel tudna pártunk a napirendre kerülni? Hogyan biztosítható, hogy a párt ügyei átjöjjenek? </w:t>
            </w:r>
            <w:r w:rsidR="00FB44A8" w:rsidRPr="00BC38C7">
              <w:sym w:font="Wingdings" w:char="F0E0"/>
            </w:r>
            <w:r w:rsidR="00FB44A8" w:rsidRPr="00BC38C7">
              <w:t xml:space="preserve"> mini-kampányok és reakciók előkészítése a komplex pártprezentációra</w:t>
            </w:r>
          </w:p>
          <w:p w:rsidR="006964E3" w:rsidRPr="00BC38C7" w:rsidRDefault="006964E3" w:rsidP="007D5AC0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firstLine="0"/>
            </w:pPr>
            <w:r w:rsidRPr="00BC38C7">
              <w:t>1</w:t>
            </w:r>
            <w:r w:rsidR="00A2674E" w:rsidRPr="00BC38C7">
              <w:t>1.</w:t>
            </w:r>
            <w:r w:rsidR="00FB44A8" w:rsidRPr="00BC38C7">
              <w:t xml:space="preserve"> A pártprezentációk második része: kommunikáció</w:t>
            </w:r>
          </w:p>
          <w:p w:rsidR="006964E3" w:rsidRPr="00BC38C7" w:rsidRDefault="00A2674E" w:rsidP="007D5AC0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firstLine="0"/>
            </w:pPr>
            <w:r w:rsidRPr="00BC38C7">
              <w:t>12.</w:t>
            </w:r>
            <w:r w:rsidR="00FB44A8" w:rsidRPr="00BC38C7">
              <w:rPr>
                <w:sz w:val="20"/>
                <w:szCs w:val="20"/>
              </w:rPr>
              <w:t xml:space="preserve"> </w:t>
            </w:r>
            <w:r w:rsidR="00FB44A8" w:rsidRPr="00BC38C7">
              <w:t>A csoportok képviselői kötött formátumú vitát folytatnak</w:t>
            </w:r>
          </w:p>
          <w:p w:rsidR="006964E3" w:rsidRPr="00BC38C7" w:rsidRDefault="00A2674E" w:rsidP="007D5AC0">
            <w:pPr>
              <w:pBdr>
                <w:right w:val="single" w:sz="4" w:space="4" w:color="auto"/>
              </w:pBdr>
              <w:tabs>
                <w:tab w:val="right" w:pos="426"/>
              </w:tabs>
              <w:spacing w:after="0" w:line="240" w:lineRule="auto"/>
              <w:ind w:firstLine="0"/>
            </w:pPr>
            <w:r w:rsidRPr="00BC38C7">
              <w:t xml:space="preserve">13. </w:t>
            </w:r>
            <w:r w:rsidR="00FB44A8" w:rsidRPr="00BC38C7">
              <w:t>Összegzés, tanulságok, tapasztalatok</w:t>
            </w:r>
          </w:p>
        </w:tc>
      </w:tr>
    </w:tbl>
    <w:p w:rsidR="006964E3" w:rsidRPr="00BC38C7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38C7" w:rsidRPr="00BC38C7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BC38C7" w:rsidRDefault="006964E3" w:rsidP="007D5AC0">
            <w:pPr>
              <w:spacing w:after="0" w:line="240" w:lineRule="auto"/>
              <w:ind w:firstLine="0"/>
              <w:rPr>
                <w:b/>
              </w:rPr>
            </w:pPr>
            <w:r w:rsidRPr="00BC38C7">
              <w:rPr>
                <w:b/>
              </w:rPr>
              <w:t>Tananyag és a vizsga anyaga</w:t>
            </w:r>
          </w:p>
          <w:p w:rsidR="006964E3" w:rsidRPr="00BC38C7" w:rsidRDefault="006964E3" w:rsidP="007D5AC0">
            <w:pPr>
              <w:spacing w:after="0" w:line="240" w:lineRule="auto"/>
              <w:ind w:firstLine="0"/>
            </w:pPr>
            <w:r w:rsidRPr="00BC38C7">
              <w:t>A Politikai Pártok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  <w:tr w:rsidR="00BC38C7" w:rsidRPr="00BC38C7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BC38C7" w:rsidRDefault="00FB44A8" w:rsidP="007D5AC0">
            <w:pPr>
              <w:spacing w:after="0" w:line="240" w:lineRule="auto"/>
              <w:ind w:firstLine="0"/>
              <w:rPr>
                <w:b/>
              </w:rPr>
            </w:pPr>
            <w:r w:rsidRPr="00BC38C7">
              <w:rPr>
                <w:b/>
              </w:rPr>
              <w:t>Irodalmak:</w:t>
            </w:r>
          </w:p>
          <w:p w:rsidR="00FB44A8" w:rsidRPr="00BC38C7" w:rsidRDefault="00FB44A8" w:rsidP="00FB44A8">
            <w:pPr>
              <w:numPr>
                <w:ilvl w:val="0"/>
                <w:numId w:val="16"/>
              </w:numPr>
              <w:spacing w:after="0" w:line="240" w:lineRule="auto"/>
              <w:ind w:hanging="357"/>
              <w:rPr>
                <w:i/>
              </w:rPr>
            </w:pPr>
            <w:r w:rsidRPr="00BC38C7">
              <w:rPr>
                <w:i/>
                <w:sz w:val="22"/>
                <w:szCs w:val="22"/>
              </w:rPr>
              <w:t xml:space="preserve">Választható tanulmányok az első előadásokhoz (mindhárom tanulmány letölthető: </w:t>
            </w:r>
            <w:hyperlink r:id="rId14" w:history="1">
              <w:r w:rsidRPr="00BC38C7">
                <w:rPr>
                  <w:rStyle w:val="Hiperhivatkozs"/>
                  <w:i/>
                  <w:color w:val="auto"/>
                  <w:sz w:val="22"/>
                  <w:szCs w:val="22"/>
                </w:rPr>
                <w:t>www.valasztaskutatas.hu</w:t>
              </w:r>
            </w:hyperlink>
            <w:r w:rsidRPr="00BC38C7">
              <w:rPr>
                <w:i/>
                <w:sz w:val="22"/>
                <w:szCs w:val="22"/>
              </w:rPr>
              <w:t xml:space="preserve">)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</w:pPr>
            <w:r w:rsidRPr="00BC38C7">
              <w:rPr>
                <w:sz w:val="22"/>
                <w:szCs w:val="22"/>
              </w:rPr>
              <w:t xml:space="preserve">Beck László – Bíró Nagy András – Róna Dániel: Szabadesésben. Az MSZP 2006-2010. közötti népszerűségvesztésének politikai napirendi magyarázatai.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</w:pPr>
            <w:r w:rsidRPr="00BC38C7">
              <w:rPr>
                <w:sz w:val="22"/>
                <w:szCs w:val="22"/>
              </w:rPr>
              <w:t>Karácsony Gergely – Róna Dániel: A Jobbik titka. A szélsőjobb magyarországi megerősödésének lehetséges okairól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</w:pPr>
            <w:r w:rsidRPr="00BC38C7">
              <w:rPr>
                <w:sz w:val="22"/>
                <w:szCs w:val="22"/>
              </w:rPr>
              <w:t xml:space="preserve">Tóth Csaba: A márkajellemzők szerepe az MSZP összeomlásában. </w:t>
            </w:r>
          </w:p>
          <w:p w:rsidR="00FB44A8" w:rsidRPr="00BC38C7" w:rsidRDefault="00FB44A8" w:rsidP="00FB44A8">
            <w:pPr>
              <w:pStyle w:val="Listaszerbekezds"/>
              <w:numPr>
                <w:ilvl w:val="0"/>
                <w:numId w:val="16"/>
              </w:numPr>
              <w:spacing w:line="276" w:lineRule="auto"/>
            </w:pPr>
            <w:r w:rsidRPr="00BC38C7">
              <w:rPr>
                <w:sz w:val="22"/>
                <w:szCs w:val="22"/>
              </w:rPr>
              <w:t xml:space="preserve">A Magyarország politikai évkönyve sorozat pártokkal foglalkozó fejezetei </w:t>
            </w:r>
          </w:p>
          <w:p w:rsidR="00FB44A8" w:rsidRPr="00BC38C7" w:rsidRDefault="004964B3" w:rsidP="00FB44A8">
            <w:pPr>
              <w:pStyle w:val="Listaszerbekezds"/>
              <w:numPr>
                <w:ilvl w:val="0"/>
                <w:numId w:val="16"/>
              </w:numPr>
            </w:pPr>
            <w:hyperlink r:id="rId15" w:history="1">
              <w:r w:rsidR="00FB44A8" w:rsidRPr="00BC38C7">
                <w:rPr>
                  <w:rStyle w:val="Hiperhivatkozs"/>
                  <w:color w:val="auto"/>
                  <w:sz w:val="22"/>
                  <w:szCs w:val="22"/>
                </w:rPr>
                <w:t>www.valasztaskutatas.hu</w:t>
              </w:r>
            </w:hyperlink>
            <w:r w:rsidR="00FB44A8" w:rsidRPr="00BC38C7">
              <w:rPr>
                <w:sz w:val="22"/>
                <w:szCs w:val="22"/>
              </w:rPr>
              <w:t xml:space="preserve"> tanulmányai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>Angelusz Róbert – Tardos Róbert (</w:t>
            </w:r>
            <w:proofErr w:type="spellStart"/>
            <w:r w:rsidRPr="00BC38C7">
              <w:rPr>
                <w:sz w:val="22"/>
                <w:szCs w:val="22"/>
              </w:rPr>
              <w:t>szerk</w:t>
            </w:r>
            <w:proofErr w:type="spellEnd"/>
            <w:r w:rsidRPr="00BC38C7">
              <w:rPr>
                <w:sz w:val="22"/>
                <w:szCs w:val="22"/>
              </w:rPr>
              <w:t>) 2006. Törések, hálók, hidak. Választói magatartás és politikai tagolódás Magyarországon. Budapest: Demokrácia Kutatások Magyar Központja Alapítvány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lastRenderedPageBreak/>
              <w:t>Karácsony Gergely (</w:t>
            </w:r>
            <w:proofErr w:type="spellStart"/>
            <w:r w:rsidRPr="00BC38C7">
              <w:rPr>
                <w:sz w:val="22"/>
                <w:szCs w:val="22"/>
              </w:rPr>
              <w:t>szerk</w:t>
            </w:r>
            <w:proofErr w:type="spellEnd"/>
            <w:r w:rsidRPr="00BC38C7">
              <w:rPr>
                <w:sz w:val="22"/>
                <w:szCs w:val="22"/>
              </w:rPr>
              <w:t xml:space="preserve">.) 2006. Parlamenti választás 2006. Elemzések és adatok. Budapest: Demokrácia Kutatások Magyar Központja Alapítvány – Budapesti </w:t>
            </w:r>
            <w:proofErr w:type="spellStart"/>
            <w:r w:rsidRPr="00BC38C7">
              <w:rPr>
                <w:sz w:val="22"/>
                <w:szCs w:val="22"/>
              </w:rPr>
              <w:t>Corvinus</w:t>
            </w:r>
            <w:proofErr w:type="spellEnd"/>
            <w:r w:rsidRPr="00BC38C7">
              <w:rPr>
                <w:sz w:val="22"/>
                <w:szCs w:val="22"/>
              </w:rPr>
              <w:t xml:space="preserve"> Egyetem Politikatudományi Intézet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 xml:space="preserve">. Tóka Gábor – </w:t>
            </w:r>
            <w:proofErr w:type="spellStart"/>
            <w:r w:rsidRPr="00BC38C7">
              <w:rPr>
                <w:sz w:val="22"/>
                <w:szCs w:val="22"/>
              </w:rPr>
              <w:t>Bátory</w:t>
            </w:r>
            <w:proofErr w:type="spellEnd"/>
            <w:r w:rsidRPr="00BC38C7">
              <w:rPr>
                <w:sz w:val="22"/>
                <w:szCs w:val="22"/>
              </w:rPr>
              <w:t xml:space="preserve"> Ágnes </w:t>
            </w:r>
            <w:smartTag w:uri="urn:schemas-microsoft-com:office:smarttags" w:element="metricconverter">
              <w:smartTagPr>
                <w:attr w:name="ProductID" w:val="2006. A"/>
              </w:smartTagPr>
              <w:r w:rsidRPr="00BC38C7">
                <w:rPr>
                  <w:sz w:val="22"/>
                  <w:szCs w:val="22"/>
                </w:rPr>
                <w:t xml:space="preserve">2006. </w:t>
              </w:r>
              <w:r w:rsidRPr="00BC38C7">
                <w:rPr>
                  <w:i/>
                  <w:sz w:val="22"/>
                  <w:szCs w:val="22"/>
                </w:rPr>
                <w:t>A</w:t>
              </w:r>
            </w:smartTag>
            <w:r w:rsidRPr="00BC38C7">
              <w:rPr>
                <w:i/>
                <w:sz w:val="22"/>
                <w:szCs w:val="22"/>
              </w:rPr>
              <w:t xml:space="preserve"> 2004. évi európai parlamenti választások. Pártok és szavazói magatartás nemzetközi összehasonlításban</w:t>
            </w:r>
            <w:r w:rsidRPr="00BC38C7">
              <w:rPr>
                <w:sz w:val="22"/>
                <w:szCs w:val="22"/>
              </w:rPr>
              <w:t xml:space="preserve">. DKMKA – Budapesti </w:t>
            </w:r>
            <w:proofErr w:type="spellStart"/>
            <w:r w:rsidRPr="00BC38C7">
              <w:rPr>
                <w:sz w:val="22"/>
                <w:szCs w:val="22"/>
              </w:rPr>
              <w:t>Corvinus</w:t>
            </w:r>
            <w:proofErr w:type="spellEnd"/>
            <w:r w:rsidRPr="00BC38C7">
              <w:rPr>
                <w:sz w:val="22"/>
                <w:szCs w:val="22"/>
              </w:rPr>
              <w:t xml:space="preserve"> Egyetem Politikatudományi Intézet – Századvég Kiadó.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 xml:space="preserve">Butler, </w:t>
            </w:r>
            <w:proofErr w:type="spellStart"/>
            <w:r w:rsidRPr="00BC38C7">
              <w:rPr>
                <w:sz w:val="22"/>
                <w:szCs w:val="22"/>
              </w:rPr>
              <w:t>Patrick</w:t>
            </w:r>
            <w:proofErr w:type="spellEnd"/>
            <w:r w:rsidRPr="00BC38C7">
              <w:rPr>
                <w:sz w:val="22"/>
                <w:szCs w:val="22"/>
              </w:rPr>
              <w:t xml:space="preserve"> – Collins, Neil 1996. </w:t>
            </w:r>
            <w:proofErr w:type="spellStart"/>
            <w:r w:rsidRPr="00BC38C7">
              <w:rPr>
                <w:sz w:val="22"/>
                <w:szCs w:val="22"/>
              </w:rPr>
              <w:t>Strategic</w:t>
            </w:r>
            <w:proofErr w:type="spellEnd"/>
            <w:r w:rsidRPr="00BC38C7">
              <w:rPr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sz w:val="22"/>
                <w:szCs w:val="22"/>
              </w:rPr>
              <w:t>Analysis</w:t>
            </w:r>
            <w:proofErr w:type="spellEnd"/>
            <w:r w:rsidRPr="00BC38C7">
              <w:rPr>
                <w:sz w:val="22"/>
                <w:szCs w:val="22"/>
              </w:rPr>
              <w:t xml:space="preserve"> in </w:t>
            </w:r>
            <w:proofErr w:type="spellStart"/>
            <w:r w:rsidRPr="00BC38C7">
              <w:rPr>
                <w:sz w:val="22"/>
                <w:szCs w:val="22"/>
              </w:rPr>
              <w:t>Political</w:t>
            </w:r>
            <w:proofErr w:type="spellEnd"/>
            <w:r w:rsidRPr="00BC38C7">
              <w:rPr>
                <w:sz w:val="22"/>
                <w:szCs w:val="22"/>
              </w:rPr>
              <w:t xml:space="preserve"> Markets. </w:t>
            </w:r>
            <w:r w:rsidRPr="00BC38C7">
              <w:rPr>
                <w:i/>
                <w:sz w:val="22"/>
                <w:szCs w:val="22"/>
              </w:rPr>
              <w:t>European Journal of Marketing</w:t>
            </w:r>
            <w:r w:rsidRPr="00BC38C7">
              <w:rPr>
                <w:sz w:val="22"/>
                <w:szCs w:val="22"/>
              </w:rPr>
              <w:t xml:space="preserve">. 30. évf. 10/11; 25-26.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>Kiss Balázs (</w:t>
            </w:r>
            <w:proofErr w:type="spellStart"/>
            <w:r w:rsidRPr="00BC38C7">
              <w:rPr>
                <w:sz w:val="22"/>
                <w:szCs w:val="22"/>
              </w:rPr>
              <w:t>szerk</w:t>
            </w:r>
            <w:proofErr w:type="spellEnd"/>
            <w:r w:rsidRPr="00BC38C7">
              <w:rPr>
                <w:sz w:val="22"/>
                <w:szCs w:val="22"/>
              </w:rPr>
              <w:t xml:space="preserve">) 2006. Távolabb a médiától. 2004 politikai kampányai. Budapest: </w:t>
            </w:r>
            <w:proofErr w:type="spellStart"/>
            <w:r w:rsidRPr="00BC38C7">
              <w:rPr>
                <w:sz w:val="22"/>
                <w:szCs w:val="22"/>
              </w:rPr>
              <w:t>L’Harmattan</w:t>
            </w:r>
            <w:proofErr w:type="spellEnd"/>
            <w:r w:rsidRPr="00BC38C7">
              <w:rPr>
                <w:sz w:val="22"/>
                <w:szCs w:val="22"/>
              </w:rPr>
              <w:t xml:space="preserve">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 xml:space="preserve">Kiss Balázs et </w:t>
            </w:r>
            <w:proofErr w:type="spellStart"/>
            <w:r w:rsidRPr="00BC38C7">
              <w:rPr>
                <w:sz w:val="22"/>
                <w:szCs w:val="22"/>
              </w:rPr>
              <w:t>al</w:t>
            </w:r>
            <w:proofErr w:type="spellEnd"/>
            <w:r w:rsidRPr="00BC38C7">
              <w:rPr>
                <w:sz w:val="22"/>
                <w:szCs w:val="22"/>
              </w:rPr>
              <w:t>. (</w:t>
            </w:r>
            <w:proofErr w:type="spellStart"/>
            <w:r w:rsidRPr="00BC38C7">
              <w:rPr>
                <w:sz w:val="22"/>
                <w:szCs w:val="22"/>
              </w:rPr>
              <w:t>szerk</w:t>
            </w:r>
            <w:proofErr w:type="spellEnd"/>
            <w:r w:rsidRPr="00BC38C7">
              <w:rPr>
                <w:sz w:val="22"/>
                <w:szCs w:val="22"/>
              </w:rPr>
              <w:t xml:space="preserve">) 2007. Tükörjáték. A 2006-os országgyűlési választási kampány elemzése. Budapest: </w:t>
            </w:r>
            <w:proofErr w:type="spellStart"/>
            <w:r w:rsidRPr="00BC38C7">
              <w:rPr>
                <w:sz w:val="22"/>
                <w:szCs w:val="22"/>
              </w:rPr>
              <w:t>L’Harmattan</w:t>
            </w:r>
            <w:proofErr w:type="spellEnd"/>
            <w:r w:rsidRPr="00BC38C7">
              <w:rPr>
                <w:sz w:val="22"/>
                <w:szCs w:val="22"/>
              </w:rPr>
              <w:t xml:space="preserve">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proofErr w:type="spellStart"/>
            <w:r w:rsidRPr="00BC38C7">
              <w:rPr>
                <w:sz w:val="22"/>
                <w:szCs w:val="22"/>
              </w:rPr>
              <w:t>Shea</w:t>
            </w:r>
            <w:proofErr w:type="spellEnd"/>
            <w:r w:rsidRPr="00BC38C7">
              <w:rPr>
                <w:sz w:val="22"/>
                <w:szCs w:val="22"/>
              </w:rPr>
              <w:t xml:space="preserve">, Daniel M. – </w:t>
            </w:r>
            <w:proofErr w:type="spellStart"/>
            <w:r w:rsidRPr="00BC38C7">
              <w:rPr>
                <w:sz w:val="22"/>
                <w:szCs w:val="22"/>
              </w:rPr>
              <w:t>Burton</w:t>
            </w:r>
            <w:proofErr w:type="spellEnd"/>
            <w:r w:rsidRPr="00BC38C7">
              <w:rPr>
                <w:sz w:val="22"/>
                <w:szCs w:val="22"/>
              </w:rPr>
              <w:t xml:space="preserve">, Michael John 2001. </w:t>
            </w:r>
            <w:proofErr w:type="spellStart"/>
            <w:r w:rsidRPr="00BC38C7">
              <w:rPr>
                <w:i/>
                <w:sz w:val="22"/>
                <w:szCs w:val="22"/>
              </w:rPr>
              <w:t>Campaign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Craft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. The </w:t>
            </w:r>
            <w:proofErr w:type="spellStart"/>
            <w:r w:rsidRPr="00BC38C7">
              <w:rPr>
                <w:i/>
                <w:sz w:val="22"/>
                <w:szCs w:val="22"/>
              </w:rPr>
              <w:t>Strategies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C38C7">
              <w:rPr>
                <w:i/>
                <w:sz w:val="22"/>
                <w:szCs w:val="22"/>
              </w:rPr>
              <w:t>Tactics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, and Art of </w:t>
            </w:r>
            <w:proofErr w:type="spellStart"/>
            <w:r w:rsidRPr="00BC38C7">
              <w:rPr>
                <w:i/>
                <w:sz w:val="22"/>
                <w:szCs w:val="22"/>
              </w:rPr>
              <w:t>Political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Campaign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Management</w:t>
            </w:r>
            <w:r w:rsidRPr="00BC38C7">
              <w:rPr>
                <w:sz w:val="22"/>
                <w:szCs w:val="22"/>
              </w:rPr>
              <w:t>. (</w:t>
            </w:r>
            <w:proofErr w:type="spellStart"/>
            <w:r w:rsidRPr="00BC38C7">
              <w:rPr>
                <w:sz w:val="22"/>
                <w:szCs w:val="22"/>
              </w:rPr>
              <w:t>revised</w:t>
            </w:r>
            <w:proofErr w:type="spellEnd"/>
            <w:r w:rsidRPr="00BC38C7">
              <w:rPr>
                <w:sz w:val="22"/>
                <w:szCs w:val="22"/>
              </w:rPr>
              <w:t xml:space="preserve"> and </w:t>
            </w:r>
            <w:proofErr w:type="spellStart"/>
            <w:r w:rsidRPr="00BC38C7">
              <w:rPr>
                <w:sz w:val="22"/>
                <w:szCs w:val="22"/>
              </w:rPr>
              <w:t>expanded</w:t>
            </w:r>
            <w:proofErr w:type="spellEnd"/>
            <w:r w:rsidRPr="00BC38C7">
              <w:rPr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sz w:val="22"/>
                <w:szCs w:val="22"/>
              </w:rPr>
              <w:t>ed</w:t>
            </w:r>
            <w:proofErr w:type="spellEnd"/>
            <w:r w:rsidRPr="00BC38C7">
              <w:rPr>
                <w:sz w:val="22"/>
                <w:szCs w:val="22"/>
              </w:rPr>
              <w:t xml:space="preserve">.) Westport, CT – London: </w:t>
            </w:r>
            <w:proofErr w:type="spellStart"/>
            <w:r w:rsidRPr="00BC38C7">
              <w:rPr>
                <w:sz w:val="22"/>
                <w:szCs w:val="22"/>
              </w:rPr>
              <w:t>Praeger</w:t>
            </w:r>
            <w:proofErr w:type="spellEnd"/>
            <w:r w:rsidRPr="00BC38C7">
              <w:rPr>
                <w:sz w:val="22"/>
                <w:szCs w:val="22"/>
              </w:rPr>
              <w:t>.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 xml:space="preserve">Szabó Gabriella et </w:t>
            </w:r>
            <w:proofErr w:type="spellStart"/>
            <w:r w:rsidRPr="00BC38C7">
              <w:rPr>
                <w:sz w:val="22"/>
                <w:szCs w:val="22"/>
              </w:rPr>
              <w:t>al</w:t>
            </w:r>
            <w:proofErr w:type="spellEnd"/>
            <w:r w:rsidRPr="00BC38C7">
              <w:rPr>
                <w:sz w:val="22"/>
                <w:szCs w:val="22"/>
              </w:rPr>
              <w:t xml:space="preserve">. 2011. Kritikus kampány. A 2010-es országgyűlési választási kampány elemzése. Budapest, </w:t>
            </w:r>
            <w:proofErr w:type="spellStart"/>
            <w:r w:rsidRPr="00BC38C7">
              <w:rPr>
                <w:sz w:val="22"/>
                <w:szCs w:val="22"/>
              </w:rPr>
              <w:t>L’Harmattan</w:t>
            </w:r>
            <w:proofErr w:type="spellEnd"/>
            <w:r w:rsidRPr="00BC38C7">
              <w:rPr>
                <w:sz w:val="22"/>
                <w:szCs w:val="22"/>
              </w:rPr>
              <w:t xml:space="preserve">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>Török Gábor: Futottak még. Pártok stratégiái a 2010-es kampányban  Megjelent: Enyedi Zsolt, Szabó Andrea és Tardos Róbert (</w:t>
            </w:r>
            <w:proofErr w:type="spellStart"/>
            <w:r w:rsidRPr="00BC38C7">
              <w:rPr>
                <w:sz w:val="22"/>
                <w:szCs w:val="22"/>
              </w:rPr>
              <w:t>szerk</w:t>
            </w:r>
            <w:proofErr w:type="spellEnd"/>
            <w:r w:rsidRPr="00BC38C7">
              <w:rPr>
                <w:sz w:val="22"/>
                <w:szCs w:val="22"/>
              </w:rPr>
              <w:t>.):  Új képlet. Választások Magyarországon, 2010. Budapest: Demokrácia Kutatások Magyar Központja Alapítvány, 2011, 151-166. p</w:t>
            </w:r>
          </w:p>
          <w:p w:rsidR="00FB44A8" w:rsidRPr="00BC38C7" w:rsidRDefault="00FB44A8" w:rsidP="00FB44A8">
            <w:pPr>
              <w:numPr>
                <w:ilvl w:val="0"/>
                <w:numId w:val="16"/>
              </w:numPr>
              <w:spacing w:after="0" w:line="240" w:lineRule="auto"/>
              <w:ind w:hanging="357"/>
              <w:rPr>
                <w:i/>
              </w:rPr>
            </w:pPr>
            <w:r w:rsidRPr="00BC38C7">
              <w:rPr>
                <w:i/>
                <w:sz w:val="22"/>
                <w:szCs w:val="22"/>
              </w:rPr>
              <w:t>Kommunikáció, napirend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  <w:jc w:val="left"/>
              <w:rPr>
                <w:iCs/>
              </w:rPr>
            </w:pPr>
            <w:r w:rsidRPr="00BC38C7">
              <w:rPr>
                <w:rStyle w:val="Kiemels"/>
                <w:sz w:val="22"/>
                <w:szCs w:val="22"/>
              </w:rPr>
              <w:t>Kapitány Ágnes – Kapitány Gábor 2002. Kampány és értékek. A pártok arculatának dimenziói 2002 tavaszán. Politikatudományi Szemle (3-4. szám)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proofErr w:type="spellStart"/>
            <w:r w:rsidRPr="00BC38C7">
              <w:rPr>
                <w:sz w:val="22"/>
                <w:szCs w:val="22"/>
              </w:rPr>
              <w:t>McNair</w:t>
            </w:r>
            <w:proofErr w:type="spellEnd"/>
            <w:r w:rsidRPr="00BC38C7">
              <w:rPr>
                <w:sz w:val="22"/>
                <w:szCs w:val="22"/>
              </w:rPr>
              <w:t xml:space="preserve">, </w:t>
            </w:r>
            <w:proofErr w:type="spellStart"/>
            <w:r w:rsidRPr="00BC38C7">
              <w:rPr>
                <w:sz w:val="22"/>
                <w:szCs w:val="22"/>
              </w:rPr>
              <w:t>Brian</w:t>
            </w:r>
            <w:proofErr w:type="spellEnd"/>
            <w:r w:rsidRPr="00BC38C7">
              <w:rPr>
                <w:sz w:val="22"/>
                <w:szCs w:val="22"/>
              </w:rPr>
              <w:t xml:space="preserve"> 2003 (3rd </w:t>
            </w:r>
            <w:proofErr w:type="spellStart"/>
            <w:r w:rsidRPr="00BC38C7">
              <w:rPr>
                <w:sz w:val="22"/>
                <w:szCs w:val="22"/>
              </w:rPr>
              <w:t>edition</w:t>
            </w:r>
            <w:proofErr w:type="spellEnd"/>
            <w:r w:rsidRPr="00BC38C7">
              <w:rPr>
                <w:sz w:val="22"/>
                <w:szCs w:val="22"/>
              </w:rPr>
              <w:t xml:space="preserve">). </w:t>
            </w:r>
            <w:r w:rsidRPr="00BC38C7">
              <w:rPr>
                <w:i/>
                <w:sz w:val="22"/>
                <w:szCs w:val="22"/>
              </w:rPr>
              <w:t xml:space="preserve">An </w:t>
            </w:r>
            <w:proofErr w:type="spellStart"/>
            <w:r w:rsidRPr="00BC38C7">
              <w:rPr>
                <w:i/>
                <w:sz w:val="22"/>
                <w:szCs w:val="22"/>
              </w:rPr>
              <w:t>Introduction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to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Political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Communication</w:t>
            </w:r>
            <w:proofErr w:type="spellEnd"/>
            <w:r w:rsidRPr="00BC38C7">
              <w:rPr>
                <w:sz w:val="22"/>
                <w:szCs w:val="22"/>
              </w:rPr>
              <w:t xml:space="preserve">. London – New York: </w:t>
            </w:r>
            <w:proofErr w:type="spellStart"/>
            <w:r w:rsidRPr="00BC38C7">
              <w:rPr>
                <w:sz w:val="22"/>
                <w:szCs w:val="22"/>
              </w:rPr>
              <w:t>Routledge</w:t>
            </w:r>
            <w:proofErr w:type="spellEnd"/>
            <w:r w:rsidRPr="00BC38C7">
              <w:rPr>
                <w:sz w:val="22"/>
                <w:szCs w:val="22"/>
              </w:rPr>
              <w:t xml:space="preserve">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proofErr w:type="spellStart"/>
            <w:r w:rsidRPr="00BC38C7">
              <w:rPr>
                <w:sz w:val="22"/>
                <w:szCs w:val="22"/>
              </w:rPr>
              <w:t>Negrine</w:t>
            </w:r>
            <w:proofErr w:type="spellEnd"/>
            <w:r w:rsidRPr="00BC38C7">
              <w:rPr>
                <w:sz w:val="22"/>
                <w:szCs w:val="22"/>
              </w:rPr>
              <w:t xml:space="preserve">, Ralph – </w:t>
            </w:r>
            <w:proofErr w:type="spellStart"/>
            <w:r w:rsidRPr="00BC38C7">
              <w:rPr>
                <w:sz w:val="22"/>
                <w:szCs w:val="22"/>
              </w:rPr>
              <w:t>Stanyer</w:t>
            </w:r>
            <w:proofErr w:type="spellEnd"/>
            <w:r w:rsidRPr="00BC38C7">
              <w:rPr>
                <w:sz w:val="22"/>
                <w:szCs w:val="22"/>
              </w:rPr>
              <w:t>, James (</w:t>
            </w:r>
            <w:proofErr w:type="spellStart"/>
            <w:r w:rsidRPr="00BC38C7">
              <w:rPr>
                <w:sz w:val="22"/>
                <w:szCs w:val="22"/>
              </w:rPr>
              <w:t>eds</w:t>
            </w:r>
            <w:proofErr w:type="spellEnd"/>
            <w:r w:rsidRPr="00BC38C7">
              <w:rPr>
                <w:sz w:val="22"/>
                <w:szCs w:val="22"/>
              </w:rPr>
              <w:t xml:space="preserve">.) 2007. </w:t>
            </w:r>
            <w:r w:rsidRPr="00BC38C7">
              <w:rPr>
                <w:i/>
                <w:sz w:val="22"/>
                <w:szCs w:val="22"/>
              </w:rPr>
              <w:t xml:space="preserve">The </w:t>
            </w:r>
            <w:proofErr w:type="spellStart"/>
            <w:r w:rsidRPr="00BC38C7">
              <w:rPr>
                <w:i/>
                <w:sz w:val="22"/>
                <w:szCs w:val="22"/>
              </w:rPr>
              <w:t>Political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Communication</w:t>
            </w:r>
            <w:proofErr w:type="spellEnd"/>
            <w:r w:rsidRPr="00BC38C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38C7">
              <w:rPr>
                <w:i/>
                <w:sz w:val="22"/>
                <w:szCs w:val="22"/>
              </w:rPr>
              <w:t>Reader</w:t>
            </w:r>
            <w:proofErr w:type="spellEnd"/>
            <w:r w:rsidRPr="00BC38C7">
              <w:rPr>
                <w:sz w:val="22"/>
                <w:szCs w:val="22"/>
              </w:rPr>
              <w:t xml:space="preserve">. New York – </w:t>
            </w:r>
            <w:proofErr w:type="spellStart"/>
            <w:r w:rsidRPr="00BC38C7">
              <w:rPr>
                <w:sz w:val="22"/>
                <w:szCs w:val="22"/>
              </w:rPr>
              <w:t>Routledge</w:t>
            </w:r>
            <w:proofErr w:type="spellEnd"/>
            <w:r w:rsidRPr="00BC38C7">
              <w:rPr>
                <w:sz w:val="22"/>
                <w:szCs w:val="22"/>
              </w:rPr>
              <w:t xml:space="preserve">. </w:t>
            </w:r>
          </w:p>
          <w:p w:rsidR="00FB44A8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 xml:space="preserve">Tóth Csaba – Török Gábor 2002. </w:t>
            </w:r>
            <w:r w:rsidRPr="00BC38C7">
              <w:rPr>
                <w:i/>
                <w:sz w:val="22"/>
                <w:szCs w:val="22"/>
              </w:rPr>
              <w:t>Politika és kommunikáció. A magyar politikai napirend témái a 2002-es választások előtt</w:t>
            </w:r>
            <w:r w:rsidRPr="00BC38C7">
              <w:rPr>
                <w:sz w:val="22"/>
                <w:szCs w:val="22"/>
              </w:rPr>
              <w:t xml:space="preserve">. Századvég. </w:t>
            </w:r>
          </w:p>
          <w:p w:rsidR="006964E3" w:rsidRPr="00BC38C7" w:rsidRDefault="00FB44A8" w:rsidP="00FB44A8">
            <w:pPr>
              <w:numPr>
                <w:ilvl w:val="1"/>
                <w:numId w:val="16"/>
              </w:numPr>
              <w:spacing w:after="0" w:line="240" w:lineRule="auto"/>
              <w:ind w:hanging="357"/>
            </w:pPr>
            <w:r w:rsidRPr="00BC38C7">
              <w:rPr>
                <w:sz w:val="22"/>
                <w:szCs w:val="22"/>
              </w:rPr>
              <w:t xml:space="preserve">Török Gábor </w:t>
            </w:r>
            <w:smartTag w:uri="urn:schemas-microsoft-com:office:smarttags" w:element="metricconverter">
              <w:smartTagPr>
                <w:attr w:name="ProductID" w:val="2005. A"/>
              </w:smartTagPr>
              <w:r w:rsidRPr="00BC38C7">
                <w:rPr>
                  <w:sz w:val="22"/>
                  <w:szCs w:val="22"/>
                </w:rPr>
                <w:t xml:space="preserve">2005. </w:t>
              </w:r>
              <w:r w:rsidRPr="00BC38C7">
                <w:rPr>
                  <w:i/>
                  <w:sz w:val="22"/>
                  <w:szCs w:val="22"/>
                </w:rPr>
                <w:t>A</w:t>
              </w:r>
            </w:smartTag>
            <w:r w:rsidRPr="00BC38C7">
              <w:rPr>
                <w:i/>
                <w:sz w:val="22"/>
                <w:szCs w:val="22"/>
              </w:rPr>
              <w:t xml:space="preserve"> politikai napirend. Politika, média, közvélemény és az „agenda-</w:t>
            </w:r>
            <w:proofErr w:type="spellStart"/>
            <w:r w:rsidRPr="00BC38C7">
              <w:rPr>
                <w:i/>
                <w:sz w:val="22"/>
                <w:szCs w:val="22"/>
              </w:rPr>
              <w:t>setting</w:t>
            </w:r>
            <w:proofErr w:type="spellEnd"/>
            <w:r w:rsidRPr="00BC38C7">
              <w:rPr>
                <w:i/>
                <w:sz w:val="22"/>
                <w:szCs w:val="22"/>
              </w:rPr>
              <w:t>” hatás</w:t>
            </w:r>
            <w:r w:rsidRPr="00BC38C7">
              <w:rPr>
                <w:sz w:val="22"/>
                <w:szCs w:val="22"/>
              </w:rPr>
              <w:t xml:space="preserve">. Budapest: Akadémiai Kiadó. </w:t>
            </w:r>
          </w:p>
        </w:tc>
      </w:tr>
      <w:tr w:rsidR="006964E3" w:rsidRPr="00BC38C7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BC38C7" w:rsidRDefault="006964E3" w:rsidP="007D5AC0">
            <w:pPr>
              <w:spacing w:after="0" w:line="240" w:lineRule="auto"/>
              <w:ind w:firstLine="0"/>
            </w:pPr>
            <w:r w:rsidRPr="00BC38C7">
              <w:rPr>
                <w:b/>
              </w:rPr>
              <w:lastRenderedPageBreak/>
              <w:t>A tárgyat oktató tanszék: Politikatudományi Intézet</w:t>
            </w:r>
          </w:p>
          <w:p w:rsidR="006964E3" w:rsidRPr="00BC38C7" w:rsidRDefault="006964E3" w:rsidP="009D18D0">
            <w:pPr>
              <w:spacing w:after="0" w:line="240" w:lineRule="auto"/>
              <w:ind w:firstLine="0"/>
            </w:pPr>
            <w:r w:rsidRPr="00BC38C7">
              <w:t xml:space="preserve">Intézetigazgató: </w:t>
            </w:r>
            <w:r w:rsidR="009D18D0" w:rsidRPr="00BC38C7">
              <w:t>Dr. Arató Krisztina egyetemi tanár</w:t>
            </w:r>
          </w:p>
        </w:tc>
      </w:tr>
    </w:tbl>
    <w:p w:rsidR="006964E3" w:rsidRPr="00BC38C7" w:rsidRDefault="006964E3" w:rsidP="006964E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964E3" w:rsidRPr="00BC38C7" w:rsidTr="007D5AC0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4E3" w:rsidRPr="00BC38C7" w:rsidRDefault="006964E3" w:rsidP="007D5AC0">
            <w:pPr>
              <w:spacing w:after="0" w:line="240" w:lineRule="auto"/>
              <w:ind w:firstLine="0"/>
            </w:pPr>
            <w:r w:rsidRPr="00BC38C7">
              <w:rPr>
                <w:b/>
              </w:rPr>
              <w:t>Előadó:</w:t>
            </w:r>
            <w:r w:rsidR="004F2DA0">
              <w:t xml:space="preserve"> Dr. Mikecz Dániel mb. előadó</w:t>
            </w:r>
          </w:p>
        </w:tc>
      </w:tr>
    </w:tbl>
    <w:p w:rsidR="006964E3" w:rsidRPr="00BC38C7" w:rsidRDefault="006964E3" w:rsidP="006964E3">
      <w:pPr>
        <w:spacing w:after="0" w:line="240" w:lineRule="auto"/>
        <w:ind w:firstLine="0"/>
        <w:rPr>
          <w:sz w:val="16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p w:rsidR="001A3182" w:rsidRPr="001A3182" w:rsidRDefault="001A3182" w:rsidP="001A3182">
      <w:pPr>
        <w:pStyle w:val="Szvegtrzs"/>
        <w:ind w:firstLine="0"/>
        <w:jc w:val="both"/>
        <w:rPr>
          <w:b/>
          <w:i w:val="0"/>
          <w:sz w:val="24"/>
        </w:rPr>
      </w:pPr>
    </w:p>
    <w:tbl>
      <w:tblPr>
        <w:tblStyle w:val="Rcsostblzat7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>Politikaformálás az Európai Unióban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Cs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Cs/>
                <w:lang w:eastAsia="en-US"/>
              </w:rPr>
              <w:t>Politológia MA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3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dr. Arató Krisztina 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írásbeli vizsga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-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-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nem</w:t>
            </w:r>
          </w:p>
        </w:tc>
      </w:tr>
      <w:tr w:rsidR="001A3182" w:rsidRPr="001A3182" w:rsidTr="00FF3E1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Bevezetés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spellStart"/>
            <w:r w:rsidRPr="001A3182">
              <w:rPr>
                <w:rFonts w:ascii="Garamond" w:eastAsiaTheme="minorHAnsi" w:hAnsi="Garamond" w:cstheme="minorBidi"/>
                <w:lang w:eastAsia="en-US"/>
              </w:rPr>
              <w:t>Neofunkcionalizmus</w:t>
            </w:r>
            <w:proofErr w:type="spellEnd"/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 és </w:t>
            </w:r>
            <w:proofErr w:type="spellStart"/>
            <w:r w:rsidRPr="001A3182">
              <w:rPr>
                <w:rFonts w:ascii="Garamond" w:eastAsiaTheme="minorHAnsi" w:hAnsi="Garamond" w:cstheme="minorBidi"/>
                <w:lang w:eastAsia="en-US"/>
              </w:rPr>
              <w:t>kormányköziség</w:t>
            </w:r>
            <w:proofErr w:type="spellEnd"/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Többszintű kormányzás és </w:t>
            </w:r>
            <w:proofErr w:type="spellStart"/>
            <w:r w:rsidRPr="001A3182">
              <w:rPr>
                <w:rFonts w:ascii="Garamond" w:eastAsiaTheme="minorHAnsi" w:hAnsi="Garamond" w:cstheme="minorBidi"/>
                <w:lang w:eastAsia="en-US"/>
              </w:rPr>
              <w:t>institucionalizmus</w:t>
            </w:r>
            <w:proofErr w:type="spellEnd"/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Differenciált integráció, dezintegrációs elméletek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Demokrácia és demokrácia-deficit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Tagállami demokrácia és az Európai Unió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Eurózóna és válság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Euroszkepticizmus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proofErr w:type="spellStart"/>
            <w:r w:rsidRPr="001A3182">
              <w:rPr>
                <w:rFonts w:ascii="Garamond" w:eastAsiaTheme="minorHAnsi" w:hAnsi="Garamond" w:cstheme="minorBidi"/>
                <w:lang w:eastAsia="en-US"/>
              </w:rPr>
              <w:t>Leadership</w:t>
            </w:r>
            <w:proofErr w:type="spellEnd"/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 az Európai Unióban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V4 az Európai Unióban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A COVID-19 válság és az Európai Unió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Az </w:t>
            </w:r>
            <w:proofErr w:type="gramStart"/>
            <w:r w:rsidRPr="001A3182">
              <w:rPr>
                <w:rFonts w:ascii="Garamond" w:eastAsiaTheme="minorHAnsi" w:hAnsi="Garamond" w:cstheme="minorBidi"/>
                <w:lang w:eastAsia="en-US"/>
              </w:rPr>
              <w:t>EU</w:t>
            </w:r>
            <w:proofErr w:type="gramEnd"/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 mint globális szereplő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shd w:val="clear" w:color="auto" w:fill="FFFFFF" w:themeFill="background1"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Összefoglalás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Az előadások anyagai és a tankönyv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left="284" w:hanging="284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Angol és magyar nyelvű tanulmányok, a </w:t>
            </w:r>
            <w:proofErr w:type="spellStart"/>
            <w:r w:rsidRPr="001A3182">
              <w:rPr>
                <w:rFonts w:ascii="Garamond" w:eastAsiaTheme="minorHAnsi" w:hAnsi="Garamond" w:cstheme="minorBidi"/>
                <w:lang w:eastAsia="en-US"/>
              </w:rPr>
              <w:t>Moodle</w:t>
            </w:r>
            <w:proofErr w:type="spellEnd"/>
            <w:r w:rsidRPr="001A3182">
              <w:rPr>
                <w:rFonts w:ascii="Garamond" w:eastAsiaTheme="minorHAnsi" w:hAnsi="Garamond" w:cstheme="minorBidi"/>
                <w:lang w:eastAsia="en-US"/>
              </w:rPr>
              <w:t xml:space="preserve"> felületre feltöltött részletes tematika szerint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lang w:eastAsia="en-US"/>
              </w:rPr>
              <w:t>Félévközi teljesítés (prezentáció, beadandók)</w:t>
            </w:r>
          </w:p>
        </w:tc>
      </w:tr>
      <w:tr w:rsidR="001A3182" w:rsidRPr="001A3182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1A3182">
              <w:rPr>
                <w:rFonts w:ascii="Garamond" w:eastAsiaTheme="minorHAnsi" w:hAnsi="Garamond" w:cstheme="minorBidi"/>
                <w:b/>
                <w:lang w:eastAsia="en-US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82" w:rsidRPr="001A3182" w:rsidRDefault="001A3182" w:rsidP="001A3182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</w:p>
        </w:tc>
      </w:tr>
    </w:tbl>
    <w:p w:rsidR="001A3182" w:rsidRPr="001A3182" w:rsidRDefault="001A3182" w:rsidP="001A3182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lang w:eastAsia="en-US"/>
        </w:rPr>
      </w:pPr>
    </w:p>
    <w:p w:rsidR="009374AC" w:rsidRPr="00381CE0" w:rsidRDefault="009374AC" w:rsidP="006964E3">
      <w:pPr>
        <w:spacing w:after="0" w:line="240" w:lineRule="auto"/>
        <w:rPr>
          <w:sz w:val="16"/>
        </w:rPr>
      </w:pPr>
    </w:p>
    <w:p w:rsidR="00FA1D74" w:rsidRPr="00381CE0" w:rsidRDefault="00FA1D74">
      <w:pPr>
        <w:spacing w:after="200" w:line="276" w:lineRule="auto"/>
        <w:ind w:firstLine="0"/>
        <w:jc w:val="left"/>
      </w:pPr>
      <w:r w:rsidRPr="00381CE0">
        <w:br w:type="page"/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8"/>
        <w:gridCol w:w="1402"/>
      </w:tblGrid>
      <w:tr w:rsidR="00BC38C7" w:rsidRPr="00BC38C7" w:rsidTr="00FA1D74">
        <w:trPr>
          <w:cantSplit/>
          <w:trHeight w:val="304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  <w:jc w:val="center"/>
              <w:rPr>
                <w:b/>
                <w:bCs/>
                <w:caps/>
                <w:sz w:val="48"/>
              </w:rPr>
            </w:pPr>
            <w:r w:rsidRPr="00BC38C7">
              <w:rPr>
                <w:b/>
                <w:bCs/>
                <w:caps/>
                <w:sz w:val="48"/>
              </w:rPr>
              <w:lastRenderedPageBreak/>
              <w:t>belpolitikai elemző kurzus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D74" w:rsidRPr="00BC38C7" w:rsidRDefault="00FA1D74" w:rsidP="00FA1D74">
            <w:pPr>
              <w:pStyle w:val="Cmsor1"/>
              <w:spacing w:after="0" w:line="240" w:lineRule="auto"/>
              <w:ind w:firstLine="0"/>
              <w:jc w:val="left"/>
              <w:rPr>
                <w:bCs/>
              </w:rPr>
            </w:pPr>
            <w:r w:rsidRPr="00BC38C7">
              <w:rPr>
                <w:bCs/>
                <w:sz w:val="22"/>
              </w:rPr>
              <w:t>leckekönyvi rövidítés:</w:t>
            </w:r>
          </w:p>
          <w:p w:rsidR="00FA1D74" w:rsidRPr="00BC38C7" w:rsidRDefault="00E4084A" w:rsidP="00FA1D74">
            <w:pPr>
              <w:spacing w:after="0" w:line="240" w:lineRule="auto"/>
              <w:ind w:firstLine="0"/>
              <w:rPr>
                <w:bCs/>
                <w:sz w:val="32"/>
                <w:szCs w:val="32"/>
              </w:rPr>
            </w:pPr>
            <w:r w:rsidRPr="00BC38C7">
              <w:rPr>
                <w:b/>
                <w:sz w:val="32"/>
                <w:szCs w:val="32"/>
              </w:rPr>
              <w:t>PM2</w:t>
            </w:r>
            <w:r w:rsidR="00FA1D74" w:rsidRPr="00BC38C7">
              <w:rPr>
                <w:b/>
                <w:sz w:val="32"/>
                <w:szCs w:val="32"/>
              </w:rPr>
              <w:t>-BEK</w:t>
            </w:r>
          </w:p>
        </w:tc>
      </w:tr>
      <w:tr w:rsidR="00FA1D74" w:rsidRPr="00BC38C7" w:rsidTr="00FA1D74">
        <w:trPr>
          <w:cantSplit/>
          <w:trHeight w:val="377"/>
          <w:tblHeader/>
        </w:trPr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  <w:jc w:val="center"/>
              <w:rPr>
                <w:sz w:val="28"/>
              </w:rPr>
            </w:pPr>
            <w:r w:rsidRPr="00BC38C7">
              <w:t>első szemeszter</w:t>
            </w: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  <w:jc w:val="left"/>
              <w:rPr>
                <w:bCs/>
                <w:sz w:val="32"/>
                <w:szCs w:val="32"/>
              </w:rPr>
            </w:pPr>
          </w:p>
        </w:tc>
      </w:tr>
    </w:tbl>
    <w:p w:rsidR="00FA1D74" w:rsidRPr="00BC38C7" w:rsidRDefault="00FA1D74" w:rsidP="00FA1D74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A1D74" w:rsidRPr="00BC38C7" w:rsidTr="00FA1D74">
        <w:trPr>
          <w:trHeight w:val="3543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74" w:rsidRPr="00BC38C7" w:rsidRDefault="00FA1D74" w:rsidP="00FA1D74">
            <w:pPr>
              <w:spacing w:after="0" w:line="240" w:lineRule="auto"/>
              <w:ind w:firstLine="0"/>
              <w:rPr>
                <w:b/>
              </w:rPr>
            </w:pPr>
            <w:r w:rsidRPr="00BC38C7">
              <w:rPr>
                <w:b/>
              </w:rPr>
              <w:t>Az előadások tematikája</w:t>
            </w:r>
          </w:p>
          <w:p w:rsidR="00FA1D74" w:rsidRPr="00BC38C7" w:rsidRDefault="00FA1D74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Mi a politikai elemzés?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A média figyelése: az információ hatalom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A hírfigyelés. Mi a hír és mi a hírérték? Az összefoglalás nehézségei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A kvantitatív elemzés: egy személy médiaképe és annak változása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 xml:space="preserve">A kvalitatív elemzés: </w:t>
            </w:r>
            <w:proofErr w:type="spellStart"/>
            <w:r w:rsidRPr="00BC38C7">
              <w:t>stakeholderek</w:t>
            </w:r>
            <w:proofErr w:type="spellEnd"/>
            <w:r w:rsidRPr="00BC38C7">
              <w:t xml:space="preserve"> egy jelenségről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Médiafogyasztói csoportok: kit hogyan lehet elérni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Napirend elemzés: ki a téma tulajdonosa és az miért fontos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Cél-stratégia-taktika megkülönböztetése</w:t>
            </w:r>
          </w:p>
          <w:p w:rsidR="00FA1D74" w:rsidRPr="00BC38C7" w:rsidRDefault="00FA1D74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SW</w:t>
            </w:r>
            <w:r w:rsidR="00CD262D" w:rsidRPr="00BC38C7">
              <w:t>OT-analízis, a stratégia-alkotás alapja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 xml:space="preserve">Korcsoportok és </w:t>
            </w:r>
            <w:proofErr w:type="spellStart"/>
            <w:r w:rsidRPr="00BC38C7">
              <w:t>aközélet</w:t>
            </w:r>
            <w:proofErr w:type="spellEnd"/>
            <w:r w:rsidRPr="00BC38C7">
              <w:t xml:space="preserve"> (ifjúságkutatás és időskutatás)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Pártpreferencia: hogyan deríthető ki a választópolgárok véleménye</w:t>
            </w:r>
          </w:p>
          <w:p w:rsidR="00FA1D74" w:rsidRPr="00BC38C7" w:rsidRDefault="00FA1D74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A gyakorlati elemzés tanulságai.</w:t>
            </w:r>
          </w:p>
          <w:p w:rsidR="00FA1D74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 xml:space="preserve">Szabadon választott témájú és műfajú elemzés készítése </w:t>
            </w:r>
          </w:p>
          <w:p w:rsidR="00CD262D" w:rsidRPr="00BC38C7" w:rsidRDefault="00CD262D" w:rsidP="00FA1D74">
            <w:pPr>
              <w:numPr>
                <w:ilvl w:val="0"/>
                <w:numId w:val="27"/>
              </w:numPr>
              <w:spacing w:after="0" w:line="240" w:lineRule="auto"/>
            </w:pPr>
            <w:r w:rsidRPr="00BC38C7">
              <w:t>Értékelés</w:t>
            </w:r>
          </w:p>
        </w:tc>
      </w:tr>
    </w:tbl>
    <w:p w:rsidR="00FA1D74" w:rsidRPr="00BC38C7" w:rsidRDefault="00FA1D74" w:rsidP="00FA1D74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A1D74" w:rsidRPr="00BC38C7" w:rsidTr="00FA1D7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  <w:rPr>
                <w:b/>
              </w:rPr>
            </w:pPr>
            <w:r w:rsidRPr="00BC38C7">
              <w:rPr>
                <w:b/>
              </w:rPr>
              <w:t>Tananyag és a vizsga anyaga</w:t>
            </w:r>
          </w:p>
          <w:p w:rsidR="00FA1D74" w:rsidRPr="00BC38C7" w:rsidRDefault="00FA1D74" w:rsidP="00FA1D74">
            <w:pPr>
              <w:spacing w:after="0" w:line="240" w:lineRule="auto"/>
              <w:ind w:firstLine="0"/>
            </w:pPr>
            <w:r w:rsidRPr="00BC38C7">
              <w:t>A Magyar politikai rendszer c. tantárgy tananyagát (és egyben vizsgaanyagát) képezik az előadásokon elhangzottak teljes egészükben, továbbá a kötelező tananyagként megjelölt könyvek (jegyzetek, szöveggyűjtemények) tanulmányok.</w:t>
            </w:r>
          </w:p>
        </w:tc>
      </w:tr>
    </w:tbl>
    <w:p w:rsidR="00FA1D74" w:rsidRPr="00BC38C7" w:rsidRDefault="00FA1D74" w:rsidP="00FA1D74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A1D74" w:rsidRPr="00BC38C7" w:rsidTr="00FA1D7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  <w:rPr>
                <w:b/>
              </w:rPr>
            </w:pPr>
            <w:r w:rsidRPr="00BC38C7">
              <w:rPr>
                <w:b/>
              </w:rPr>
              <w:t>Kötelező irodalom</w:t>
            </w:r>
          </w:p>
          <w:p w:rsidR="00FA1D74" w:rsidRPr="00BC38C7" w:rsidRDefault="00FA1D74" w:rsidP="00FA1D74">
            <w:pPr>
              <w:spacing w:after="0" w:line="240" w:lineRule="auto"/>
              <w:ind w:firstLine="0"/>
            </w:pPr>
            <w:r w:rsidRPr="00BC38C7">
              <w:t>Csizmadia Ervin: Politikatudomány és politikai elemzés: elmélet, történet, tudósközösség, műfaj és gyakorlat, Budapest, Századvég, 2008</w:t>
            </w:r>
          </w:p>
          <w:p w:rsidR="00FA1D74" w:rsidRPr="00BC38C7" w:rsidRDefault="00FA1D74" w:rsidP="00FA1D74">
            <w:pPr>
              <w:spacing w:after="0" w:line="240" w:lineRule="auto"/>
              <w:ind w:firstLine="0"/>
            </w:pPr>
            <w:r w:rsidRPr="00BC38C7">
              <w:t>Török Gábor: A politikai napirend: politika, média, közvélemény és az "agenda-</w:t>
            </w:r>
            <w:proofErr w:type="spellStart"/>
            <w:r w:rsidRPr="00BC38C7">
              <w:t>setting</w:t>
            </w:r>
            <w:proofErr w:type="spellEnd"/>
            <w:r w:rsidRPr="00BC38C7">
              <w:t>" hatás, Budapest, Akadémiai Kiadó, 2005</w:t>
            </w:r>
          </w:p>
        </w:tc>
      </w:tr>
    </w:tbl>
    <w:p w:rsidR="00FA1D74" w:rsidRPr="00BC38C7" w:rsidRDefault="00FA1D74" w:rsidP="00FA1D74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A1D74" w:rsidRPr="00BC38C7" w:rsidTr="00FA1D7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</w:pPr>
            <w:r w:rsidRPr="00BC38C7">
              <w:rPr>
                <w:b/>
              </w:rPr>
              <w:t>A tárgyat oktató tanszék: Politikatudományi Intézet</w:t>
            </w:r>
          </w:p>
          <w:p w:rsidR="00FA1D74" w:rsidRPr="00BC38C7" w:rsidRDefault="00FA1D74" w:rsidP="009D18D0">
            <w:pPr>
              <w:spacing w:after="0" w:line="240" w:lineRule="auto"/>
              <w:ind w:firstLine="0"/>
            </w:pPr>
            <w:r w:rsidRPr="00BC38C7">
              <w:t xml:space="preserve">Intézetigazgató: </w:t>
            </w:r>
            <w:r w:rsidR="009D18D0" w:rsidRPr="00BC38C7">
              <w:t>Dr. Arató Krisztina egyetemi tanár</w:t>
            </w:r>
          </w:p>
        </w:tc>
      </w:tr>
    </w:tbl>
    <w:p w:rsidR="00FA1D74" w:rsidRPr="00BC38C7" w:rsidRDefault="00FA1D74" w:rsidP="00FA1D74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B3087" w:rsidRPr="00BC38C7" w:rsidTr="00FA1D74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74" w:rsidRPr="00BC38C7" w:rsidRDefault="00FA1D74" w:rsidP="00FA1D74">
            <w:pPr>
              <w:spacing w:after="0" w:line="240" w:lineRule="auto"/>
              <w:ind w:firstLine="0"/>
            </w:pPr>
            <w:r w:rsidRPr="00BC38C7">
              <w:rPr>
                <w:b/>
              </w:rPr>
              <w:t>Előadó:</w:t>
            </w:r>
            <w:r w:rsidRPr="00BC38C7">
              <w:t xml:space="preserve"> </w:t>
            </w:r>
            <w:r w:rsidR="00381CE0" w:rsidRPr="00BC38C7">
              <w:t>Dr. Mráz Ágoston Sámuel</w:t>
            </w:r>
            <w:r w:rsidRPr="00BC38C7">
              <w:t xml:space="preserve"> adjunktus</w:t>
            </w:r>
          </w:p>
        </w:tc>
      </w:tr>
    </w:tbl>
    <w:p w:rsidR="00FA1D74" w:rsidRPr="00BC38C7" w:rsidRDefault="00FA1D74" w:rsidP="00FA1D74">
      <w:pPr>
        <w:pStyle w:val="Szvegtrzs"/>
        <w:ind w:firstLine="0"/>
        <w:rPr>
          <w:b/>
          <w:i w:val="0"/>
          <w:sz w:val="24"/>
        </w:rPr>
      </w:pPr>
    </w:p>
    <w:p w:rsidR="00FA1D74" w:rsidRPr="00BC38C7" w:rsidRDefault="00FA1D74" w:rsidP="00FA1D74"/>
    <w:p w:rsidR="006964E3" w:rsidRPr="00BC38C7" w:rsidRDefault="006964E3" w:rsidP="006964E3">
      <w:pPr>
        <w:spacing w:after="0" w:line="240" w:lineRule="auto"/>
        <w:ind w:firstLine="0"/>
      </w:pPr>
    </w:p>
    <w:p w:rsidR="00FA1D74" w:rsidRPr="00381CE0" w:rsidRDefault="00FA1D74">
      <w:pPr>
        <w:spacing w:after="200" w:line="276" w:lineRule="auto"/>
        <w:ind w:firstLine="0"/>
        <w:jc w:val="left"/>
      </w:pPr>
      <w:r w:rsidRPr="00381CE0">
        <w:br w:type="page"/>
      </w:r>
    </w:p>
    <w:p w:rsidR="007A3BB3" w:rsidRPr="00381CE0" w:rsidRDefault="007A3BB3" w:rsidP="007A3BB3">
      <w:pPr>
        <w:spacing w:after="0" w:line="240" w:lineRule="auto"/>
        <w:ind w:firstLine="0"/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1"/>
        <w:gridCol w:w="1489"/>
      </w:tblGrid>
      <w:tr w:rsidR="007A3BB3" w:rsidRPr="00381CE0" w:rsidTr="00FF3E1A">
        <w:trPr>
          <w:cantSplit/>
          <w:trHeight w:val="304"/>
          <w:tblHeader/>
        </w:trPr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jc w:val="center"/>
              <w:rPr>
                <w:b/>
                <w:bCs/>
                <w:caps/>
                <w:sz w:val="48"/>
                <w:lang w:eastAsia="en-US"/>
              </w:rPr>
            </w:pPr>
            <w:r w:rsidRPr="00381CE0">
              <w:br w:type="page"/>
            </w:r>
            <w:r w:rsidRPr="00381CE0">
              <w:rPr>
                <w:b/>
                <w:bCs/>
                <w:caps/>
                <w:sz w:val="48"/>
                <w:lang w:eastAsia="en-US"/>
              </w:rPr>
              <w:t>A közpolitika folyamata 1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B3" w:rsidRPr="00381CE0" w:rsidRDefault="007A3BB3" w:rsidP="00FF3E1A">
            <w:pPr>
              <w:pStyle w:val="Cmsor1"/>
              <w:spacing w:after="0" w:line="240" w:lineRule="auto"/>
              <w:ind w:firstLine="0"/>
              <w:jc w:val="left"/>
              <w:rPr>
                <w:bCs/>
                <w:lang w:eastAsia="en-US"/>
              </w:rPr>
            </w:pPr>
            <w:r w:rsidRPr="00381CE0">
              <w:rPr>
                <w:bCs/>
                <w:sz w:val="22"/>
                <w:lang w:eastAsia="en-US"/>
              </w:rPr>
              <w:t>leckekönyvi rövidítés:</w:t>
            </w:r>
          </w:p>
          <w:p w:rsidR="007A3BB3" w:rsidRPr="00381CE0" w:rsidRDefault="007A3BB3" w:rsidP="00FF3E1A">
            <w:pPr>
              <w:spacing w:after="0" w:line="240" w:lineRule="auto"/>
              <w:ind w:firstLine="0"/>
              <w:rPr>
                <w:bCs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PM2</w:t>
            </w:r>
            <w:r w:rsidRPr="00381CE0">
              <w:rPr>
                <w:b/>
                <w:sz w:val="32"/>
                <w:lang w:eastAsia="en-US"/>
              </w:rPr>
              <w:t>-KF1</w:t>
            </w:r>
          </w:p>
        </w:tc>
      </w:tr>
      <w:tr w:rsidR="007A3BB3" w:rsidRPr="00381CE0" w:rsidTr="00FF3E1A">
        <w:trPr>
          <w:cantSplit/>
          <w:trHeight w:val="377"/>
          <w:tblHeader/>
        </w:trPr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381CE0">
              <w:rPr>
                <w:lang w:eastAsia="en-US"/>
              </w:rPr>
              <w:t>harmadik szemeszter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jc w:val="left"/>
              <w:rPr>
                <w:bCs/>
                <w:sz w:val="32"/>
                <w:lang w:eastAsia="en-US"/>
              </w:rPr>
            </w:pPr>
          </w:p>
        </w:tc>
      </w:tr>
      <w:tr w:rsidR="007A3BB3" w:rsidRPr="00381CE0" w:rsidTr="00FF3E1A">
        <w:trPr>
          <w:trHeight w:val="4261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 w:rsidRPr="00381CE0">
              <w:rPr>
                <w:b/>
                <w:lang w:eastAsia="en-US"/>
              </w:rPr>
              <w:t>Az előadások tematikája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 xml:space="preserve">Bevezetés. </w:t>
            </w:r>
            <w:r>
              <w:rPr>
                <w:lang w:eastAsia="en-US"/>
              </w:rPr>
              <w:t>K</w:t>
            </w:r>
            <w:r w:rsidRPr="00381CE0">
              <w:rPr>
                <w:lang w:eastAsia="en-US"/>
              </w:rPr>
              <w:t xml:space="preserve">özpolitika </w:t>
            </w:r>
            <w:r>
              <w:rPr>
                <w:lang w:eastAsia="en-US"/>
              </w:rPr>
              <w:t>és kormányzás</w:t>
            </w:r>
            <w:r w:rsidRPr="00381CE0">
              <w:rPr>
                <w:lang w:eastAsia="en-US"/>
              </w:rPr>
              <w:t>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 xml:space="preserve">kormányzás </w:t>
            </w:r>
            <w:proofErr w:type="gramStart"/>
            <w:r>
              <w:rPr>
                <w:lang w:eastAsia="en-US"/>
              </w:rPr>
              <w:t>funkciói</w:t>
            </w:r>
            <w:proofErr w:type="gramEnd"/>
            <w:r>
              <w:rPr>
                <w:lang w:eastAsia="en-US"/>
              </w:rPr>
              <w:t>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A közpolitikai változás elméletei.</w:t>
            </w:r>
            <w:r w:rsidRPr="00381CE0">
              <w:rPr>
                <w:lang w:eastAsia="en-US"/>
              </w:rPr>
              <w:t xml:space="preserve"> 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Kormányzási képességek.</w:t>
            </w:r>
          </w:p>
          <w:p w:rsidR="007A3BB3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Kormányzási stílusok I</w:t>
            </w:r>
            <w:r w:rsidRPr="00381CE0">
              <w:rPr>
                <w:lang w:eastAsia="en-US"/>
              </w:rPr>
              <w:t>.</w:t>
            </w:r>
          </w:p>
          <w:p w:rsidR="007A3BB3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Kormányzási stílusok II.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Kormányzási Magyarországon: módszertani kérdések.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>A köz</w:t>
            </w:r>
            <w:r>
              <w:rPr>
                <w:lang w:eastAsia="en-US"/>
              </w:rPr>
              <w:t>politika folyamata és szereplői: a közvélemény I.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>A köz</w:t>
            </w:r>
            <w:r>
              <w:rPr>
                <w:lang w:eastAsia="en-US"/>
              </w:rPr>
              <w:t>politika folyamata és szereplői: a közvélemény II.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>A köz</w:t>
            </w:r>
            <w:r>
              <w:rPr>
                <w:lang w:eastAsia="en-US"/>
              </w:rPr>
              <w:t>politika folyamata és szereplői: a média.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>A köz</w:t>
            </w:r>
            <w:r>
              <w:rPr>
                <w:lang w:eastAsia="en-US"/>
              </w:rPr>
              <w:t>politika folyamata és szereplői: az érdekegyeztetés.</w:t>
            </w:r>
          </w:p>
          <w:p w:rsidR="007A3BB3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>A köz</w:t>
            </w:r>
            <w:r>
              <w:rPr>
                <w:lang w:eastAsia="en-US"/>
              </w:rPr>
              <w:t xml:space="preserve">politika folyamata és szereplői: </w:t>
            </w:r>
            <w:r w:rsidRPr="00381CE0">
              <w:rPr>
                <w:lang w:eastAsia="en-US"/>
              </w:rPr>
              <w:t>a társadalmi részvétel</w:t>
            </w:r>
            <w:r>
              <w:rPr>
                <w:lang w:eastAsia="en-US"/>
              </w:rPr>
              <w:t>.</w:t>
            </w:r>
          </w:p>
          <w:p w:rsidR="007A3BB3" w:rsidRPr="00381CE0" w:rsidRDefault="007A3BB3" w:rsidP="007A3B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381CE0">
              <w:rPr>
                <w:lang w:eastAsia="en-US"/>
              </w:rPr>
              <w:t>Összefoglalás</w:t>
            </w:r>
          </w:p>
        </w:tc>
      </w:tr>
    </w:tbl>
    <w:p w:rsidR="007A3BB3" w:rsidRPr="00381CE0" w:rsidRDefault="007A3BB3" w:rsidP="007A3BB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B3" w:rsidRPr="00381CE0" w:rsidTr="00FF3E1A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 w:rsidRPr="00381CE0">
              <w:rPr>
                <w:b/>
                <w:lang w:eastAsia="en-US"/>
              </w:rPr>
              <w:t>Tananyag és a vizsga anyaga</w:t>
            </w:r>
          </w:p>
          <w:p w:rsidR="007A3BB3" w:rsidRPr="00381CE0" w:rsidRDefault="007A3BB3" w:rsidP="00FF3E1A">
            <w:pPr>
              <w:spacing w:after="0" w:line="240" w:lineRule="auto"/>
              <w:ind w:firstLine="0"/>
              <w:rPr>
                <w:lang w:eastAsia="en-US"/>
              </w:rPr>
            </w:pPr>
            <w:r w:rsidRPr="00381CE0">
              <w:rPr>
                <w:lang w:eastAsia="en-US"/>
              </w:rPr>
              <w:t>A közpolitika folyamata c. tantárgy tananyagát (és egyben vizsgaanyagát) képezik az előadásokon elhangzottak teljes egészükben, továbbá a kötelező tananyagként megjelölt könyvek (jegyzetek, szöveggyűjtemények) tanulmányok.</w:t>
            </w:r>
          </w:p>
          <w:p w:rsidR="007A3BB3" w:rsidRPr="00381CE0" w:rsidRDefault="007A3BB3" w:rsidP="00FF3E1A">
            <w:pPr>
              <w:spacing w:after="0" w:line="240" w:lineRule="auto"/>
              <w:ind w:firstLine="0"/>
              <w:rPr>
                <w:lang w:eastAsia="en-US"/>
              </w:rPr>
            </w:pPr>
            <w:r w:rsidRPr="00381CE0">
              <w:rPr>
                <w:lang w:eastAsia="en-US"/>
              </w:rPr>
              <w:t>Értékelés:</w:t>
            </w:r>
          </w:p>
          <w:p w:rsidR="007A3BB3" w:rsidRPr="00381CE0" w:rsidRDefault="007A3BB3" w:rsidP="00FF3E1A">
            <w:pPr>
              <w:spacing w:after="0" w:line="240" w:lineRule="auto"/>
              <w:ind w:firstLine="0"/>
              <w:rPr>
                <w:lang w:eastAsia="en-US"/>
              </w:rPr>
            </w:pPr>
            <w:r w:rsidRPr="00381CE0">
              <w:rPr>
                <w:sz w:val="22"/>
                <w:szCs w:val="22"/>
                <w:lang w:eastAsia="en-US"/>
              </w:rPr>
              <w:t>Az előadások témájából valamint a kötelező irodalomból a hallgatók írásbeli vizsgát tesznek, ez adja a jegy 70%-át. A maradék 30%-</w:t>
            </w:r>
            <w:proofErr w:type="spellStart"/>
            <w:r w:rsidRPr="00381CE0">
              <w:rPr>
                <w:sz w:val="22"/>
                <w:szCs w:val="22"/>
                <w:lang w:eastAsia="en-US"/>
              </w:rPr>
              <w:t>ot</w:t>
            </w:r>
            <w:proofErr w:type="spellEnd"/>
            <w:r w:rsidRPr="00381CE0">
              <w:rPr>
                <w:sz w:val="22"/>
                <w:szCs w:val="22"/>
                <w:lang w:eastAsia="en-US"/>
              </w:rPr>
              <w:t xml:space="preserve"> az otthoni olvasmányokból megírandó összesen négy szemináriumi pontszerző feladat alapján lehet megszerezni, amelyből a három legjobbnak az eredménye számít.</w:t>
            </w:r>
          </w:p>
        </w:tc>
      </w:tr>
    </w:tbl>
    <w:p w:rsidR="007A3BB3" w:rsidRPr="00381CE0" w:rsidRDefault="007A3BB3" w:rsidP="007A3BB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B3" w:rsidRPr="00381CE0" w:rsidTr="00FF3E1A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rPr>
                <w:b/>
                <w:lang w:eastAsia="en-US"/>
              </w:rPr>
            </w:pPr>
            <w:r w:rsidRPr="00381CE0">
              <w:rPr>
                <w:b/>
                <w:lang w:eastAsia="en-US"/>
              </w:rPr>
              <w:t>Kötelező irodalom</w:t>
            </w:r>
          </w:p>
          <w:p w:rsidR="007A3BB3" w:rsidRDefault="007A3BB3" w:rsidP="00FF3E1A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Boda Zsolt: Ki dönt? Kormányzási stílusok és közpolitikai változás Magyarországon 2002-2014 (Budapest: Gondolat Kiadó, 2021), 11-289.o. </w:t>
            </w:r>
          </w:p>
          <w:p w:rsidR="007A3BB3" w:rsidRPr="00381CE0" w:rsidRDefault="007A3BB3" w:rsidP="00FF3E1A">
            <w:pPr>
              <w:spacing w:line="240" w:lineRule="auto"/>
              <w:ind w:firstLine="0"/>
              <w:rPr>
                <w:lang w:eastAsia="en-US"/>
              </w:rPr>
            </w:pPr>
            <w:proofErr w:type="spellStart"/>
            <w:r w:rsidRPr="00381CE0">
              <w:rPr>
                <w:lang w:eastAsia="en-US"/>
              </w:rPr>
              <w:t>Gajduschek</w:t>
            </w:r>
            <w:proofErr w:type="spellEnd"/>
            <w:r w:rsidRPr="00381CE0">
              <w:rPr>
                <w:lang w:eastAsia="en-US"/>
              </w:rPr>
              <w:t xml:space="preserve"> György – Hajnal György: </w:t>
            </w:r>
            <w:r w:rsidRPr="008D691B">
              <w:rPr>
                <w:i/>
                <w:lang w:eastAsia="en-US"/>
              </w:rPr>
              <w:t>Közpolitika</w:t>
            </w:r>
            <w:r w:rsidRPr="00381CE0">
              <w:rPr>
                <w:lang w:eastAsia="en-US"/>
              </w:rPr>
              <w:t xml:space="preserve"> (Budapest</w:t>
            </w:r>
            <w:r>
              <w:rPr>
                <w:lang w:eastAsia="en-US"/>
              </w:rPr>
              <w:t>:</w:t>
            </w:r>
            <w:r w:rsidRPr="00381CE0">
              <w:rPr>
                <w:lang w:eastAsia="en-US"/>
              </w:rPr>
              <w:t xml:space="preserve"> HVG Kiadó, 2010), 17-125.o.</w:t>
            </w:r>
          </w:p>
          <w:p w:rsidR="007A3BB3" w:rsidRPr="00381CE0" w:rsidRDefault="007A3BB3" w:rsidP="00FF3E1A">
            <w:pPr>
              <w:spacing w:after="0" w:line="240" w:lineRule="auto"/>
              <w:ind w:firstLine="0"/>
              <w:rPr>
                <w:b/>
                <w:u w:val="single"/>
                <w:lang w:eastAsia="en-US"/>
              </w:rPr>
            </w:pPr>
            <w:r w:rsidRPr="00381CE0">
              <w:rPr>
                <w:b/>
                <w:lang w:eastAsia="en-US"/>
              </w:rPr>
              <w:t>Ajánlott irodalom:</w:t>
            </w:r>
          </w:p>
          <w:p w:rsidR="007A3BB3" w:rsidRDefault="007A3BB3" w:rsidP="00FF3E1A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Boda Zsolt és Sebők Miklós (</w:t>
            </w:r>
            <w:proofErr w:type="spellStart"/>
            <w:r>
              <w:rPr>
                <w:lang w:eastAsia="en-US"/>
              </w:rPr>
              <w:t>szerk</w:t>
            </w:r>
            <w:proofErr w:type="spellEnd"/>
            <w:r>
              <w:rPr>
                <w:lang w:eastAsia="en-US"/>
              </w:rPr>
              <w:t xml:space="preserve">.): </w:t>
            </w:r>
            <w:r w:rsidRPr="008D691B">
              <w:rPr>
                <w:i/>
                <w:lang w:eastAsia="en-US"/>
              </w:rPr>
              <w:t xml:space="preserve">A magyar közpolitikai napirend – elméleti alapok, </w:t>
            </w:r>
            <w:proofErr w:type="gramStart"/>
            <w:r w:rsidRPr="008D691B">
              <w:rPr>
                <w:i/>
                <w:lang w:eastAsia="en-US"/>
              </w:rPr>
              <w:t>empirikus</w:t>
            </w:r>
            <w:proofErr w:type="gramEnd"/>
            <w:r w:rsidRPr="008D691B">
              <w:rPr>
                <w:i/>
                <w:lang w:eastAsia="en-US"/>
              </w:rPr>
              <w:t xml:space="preserve"> eredmények</w:t>
            </w:r>
            <w:r>
              <w:rPr>
                <w:lang w:eastAsia="en-US"/>
              </w:rPr>
              <w:t xml:space="preserve"> (Budapest: MTA TK PTI, 2018),</w:t>
            </w:r>
          </w:p>
          <w:p w:rsidR="007A3BB3" w:rsidRPr="00381CE0" w:rsidRDefault="007A3BB3" w:rsidP="00FF3E1A">
            <w:pPr>
              <w:spacing w:line="240" w:lineRule="auto"/>
              <w:ind w:firstLine="0"/>
              <w:rPr>
                <w:lang w:eastAsia="en-US"/>
              </w:rPr>
            </w:pPr>
            <w:r w:rsidRPr="00381CE0">
              <w:rPr>
                <w:lang w:eastAsia="en-US"/>
              </w:rPr>
              <w:t>Gulyás Gyula – Jenei György: Összehasonlító közpolitika (AULA, Budapest, 2003)</w:t>
            </w:r>
          </w:p>
        </w:tc>
      </w:tr>
    </w:tbl>
    <w:p w:rsidR="007A3BB3" w:rsidRPr="00381CE0" w:rsidRDefault="007A3BB3" w:rsidP="007A3BB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B3" w:rsidRPr="00381CE0" w:rsidTr="00FF3E1A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rPr>
                <w:lang w:eastAsia="en-US"/>
              </w:rPr>
            </w:pPr>
            <w:r w:rsidRPr="00381CE0">
              <w:rPr>
                <w:b/>
                <w:lang w:eastAsia="en-US"/>
              </w:rPr>
              <w:t>A tárgyat oktató tanszék: Politikatudományi Intézet</w:t>
            </w:r>
          </w:p>
          <w:p w:rsidR="007A3BB3" w:rsidRPr="00381CE0" w:rsidRDefault="007A3BB3" w:rsidP="00FF3E1A">
            <w:pPr>
              <w:spacing w:after="0" w:line="240" w:lineRule="auto"/>
              <w:ind w:firstLine="0"/>
              <w:rPr>
                <w:lang w:eastAsia="en-US"/>
              </w:rPr>
            </w:pPr>
            <w:r w:rsidRPr="00381CE0">
              <w:rPr>
                <w:lang w:eastAsia="en-US"/>
              </w:rPr>
              <w:t xml:space="preserve">Intézetigazgató: Dr. </w:t>
            </w:r>
            <w:r>
              <w:rPr>
                <w:lang w:eastAsia="en-US"/>
              </w:rPr>
              <w:t>Arató Krisztina</w:t>
            </w:r>
            <w:r w:rsidRPr="00381CE0">
              <w:rPr>
                <w:lang w:eastAsia="en-US"/>
              </w:rPr>
              <w:t xml:space="preserve"> egyetemi </w:t>
            </w:r>
            <w:r>
              <w:rPr>
                <w:lang w:eastAsia="en-US"/>
              </w:rPr>
              <w:t>tanár</w:t>
            </w:r>
          </w:p>
        </w:tc>
      </w:tr>
    </w:tbl>
    <w:p w:rsidR="007A3BB3" w:rsidRPr="00381CE0" w:rsidRDefault="007A3BB3" w:rsidP="007A3BB3">
      <w:pPr>
        <w:spacing w:after="0" w:line="240" w:lineRule="auto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A3BB3" w:rsidRPr="00381CE0" w:rsidTr="00FF3E1A"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BB3" w:rsidRPr="00381CE0" w:rsidRDefault="007A3BB3" w:rsidP="00FF3E1A">
            <w:pPr>
              <w:spacing w:after="0" w:line="240" w:lineRule="auto"/>
              <w:ind w:firstLine="0"/>
              <w:rPr>
                <w:lang w:eastAsia="en-US"/>
              </w:rPr>
            </w:pPr>
            <w:r w:rsidRPr="00381CE0">
              <w:rPr>
                <w:b/>
                <w:lang w:eastAsia="en-US"/>
              </w:rPr>
              <w:t>Előadó:</w:t>
            </w:r>
            <w:r w:rsidRPr="00381CE0">
              <w:rPr>
                <w:lang w:eastAsia="en-US"/>
              </w:rPr>
              <w:t xml:space="preserve"> Dr. Boda Zsolt </w:t>
            </w:r>
            <w:r>
              <w:rPr>
                <w:lang w:eastAsia="en-US"/>
              </w:rPr>
              <w:t>egyetemi tanár</w:t>
            </w:r>
          </w:p>
        </w:tc>
      </w:tr>
    </w:tbl>
    <w:p w:rsidR="00012C31" w:rsidRDefault="00012C31" w:rsidP="00012C31">
      <w:pPr>
        <w:spacing w:after="200" w:line="276" w:lineRule="auto"/>
        <w:ind w:firstLine="0"/>
      </w:pPr>
    </w:p>
    <w:p w:rsidR="00012C31" w:rsidRPr="00012C31" w:rsidRDefault="00012C31" w:rsidP="00012C31">
      <w:pPr>
        <w:spacing w:after="200" w:line="276" w:lineRule="auto"/>
        <w:ind w:firstLine="0"/>
        <w:rPr>
          <w:rFonts w:ascii="Garamond" w:eastAsiaTheme="minorHAnsi" w:hAnsi="Garamond" w:cstheme="minorBidi"/>
          <w:b/>
          <w:lang w:eastAsia="en-US"/>
        </w:rPr>
      </w:pPr>
    </w:p>
    <w:tbl>
      <w:tblPr>
        <w:tblStyle w:val="Rcsostblzat8"/>
        <w:tblW w:w="0" w:type="auto"/>
        <w:tblLook w:val="04A0" w:firstRow="1" w:lastRow="0" w:firstColumn="1" w:lastColumn="0" w:noHBand="0" w:noVBand="1"/>
      </w:tblPr>
      <w:tblGrid>
        <w:gridCol w:w="2964"/>
        <w:gridCol w:w="6098"/>
      </w:tblGrid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bookmarkStart w:id="0" w:name="_GoBack" w:colFirst="0" w:colLast="0"/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lastRenderedPageBreak/>
              <w:t>Tantárgy neve: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>Politikai kommunikáció 1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Képzés- tagozat: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Cs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Cs/>
                <w:lang w:eastAsia="en-US"/>
              </w:rPr>
              <w:t>MA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 kreditszáma: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2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Tantárgyfelelős: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 xml:space="preserve">Kiss Balázs 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Számonkérési forma: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Szóbeli vizsga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Erős előfeltétel: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-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Gyenge előfeltétel/társfeltétel: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-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Kapcsolódik-e hozzá gyakorlat/szeminárium?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Nem</w:t>
            </w:r>
          </w:p>
        </w:tc>
      </w:tr>
      <w:tr w:rsidR="00012C31" w:rsidRPr="00012C31" w:rsidTr="00FF3E1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Előadások tematikája: 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Közhelyek a politikai kommunikációról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A nyilvános beszéd jelentősége az ókori Athénban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Közönségdemokrácia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Érzelmek és politikai kommunikáció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sz w:val="20"/>
                <w:szCs w:val="20"/>
                <w:lang w:eastAsia="en-US"/>
              </w:rPr>
              <w:t>Stratégiai politikai marketing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012C31">
              <w:rPr>
                <w:rFonts w:ascii="Book Antiqua" w:eastAsiaTheme="minorHAnsi" w:hAnsi="Book Antiqua"/>
                <w:b/>
                <w:sz w:val="20"/>
                <w:szCs w:val="20"/>
                <w:lang w:eastAsia="en-US"/>
              </w:rPr>
              <w:t>Propaganda</w:t>
            </w:r>
            <w:proofErr w:type="gramEnd"/>
            <w:r w:rsidRPr="00012C31">
              <w:rPr>
                <w:rFonts w:ascii="Book Antiqua" w:eastAsiaTheme="minorHAnsi" w:hAnsi="Book Antiqua"/>
                <w:b/>
                <w:sz w:val="20"/>
                <w:szCs w:val="20"/>
                <w:lang w:eastAsia="en-US"/>
              </w:rPr>
              <w:t xml:space="preserve"> és </w:t>
            </w:r>
            <w:proofErr w:type="spellStart"/>
            <w:r w:rsidRPr="00012C31">
              <w:rPr>
                <w:rFonts w:ascii="Book Antiqua" w:eastAsiaTheme="minorHAnsi" w:hAnsi="Book Antiqua"/>
                <w:b/>
                <w:sz w:val="20"/>
                <w:szCs w:val="20"/>
                <w:lang w:eastAsia="en-US"/>
              </w:rPr>
              <w:t>public</w:t>
            </w:r>
            <w:proofErr w:type="spellEnd"/>
            <w:r w:rsidRPr="00012C31">
              <w:rPr>
                <w:rFonts w:ascii="Book Antiqua" w:eastAsiaTheme="minorHAnsi" w:hAnsi="Book Antiqua"/>
                <w:b/>
                <w:sz w:val="20"/>
                <w:szCs w:val="20"/>
                <w:lang w:eastAsia="en-US"/>
              </w:rPr>
              <w:t xml:space="preserve"> relations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sz w:val="20"/>
                <w:szCs w:val="20"/>
                <w:lang w:eastAsia="en-US"/>
              </w:rPr>
              <w:t>Nagygyűlések kommunikációs jellegzetességei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Politikai vezetők kommunikációja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 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A populizmus, mint politikai kommunikációs stílus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Sajtószabadság és a közszolgálati média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Politika és média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bCs/>
                <w:sz w:val="20"/>
                <w:szCs w:val="20"/>
                <w:lang w:eastAsia="en-US"/>
              </w:rPr>
              <w:t>A médiafölény kérdése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hét: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i/>
                <w:lang w:eastAsia="en-US"/>
              </w:rPr>
            </w:pPr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Post-</w:t>
            </w:r>
            <w:proofErr w:type="spell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truth</w:t>
            </w:r>
            <w:proofErr w:type="spellEnd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fake</w:t>
            </w:r>
            <w:proofErr w:type="spellEnd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news</w:t>
            </w:r>
            <w:proofErr w:type="spellEnd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echo</w:t>
            </w:r>
            <w:proofErr w:type="spellEnd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chamber</w:t>
            </w:r>
            <w:proofErr w:type="spellEnd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filter</w:t>
            </w:r>
            <w:proofErr w:type="gramEnd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2C31">
              <w:rPr>
                <w:rFonts w:ascii="Book Antiqua" w:eastAsiaTheme="minorHAnsi" w:hAnsi="Book Antiqua"/>
                <w:b/>
                <w:i/>
                <w:sz w:val="20"/>
                <w:szCs w:val="20"/>
                <w:lang w:eastAsia="en-US"/>
              </w:rPr>
              <w:t>bubble</w:t>
            </w:r>
            <w:proofErr w:type="spellEnd"/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Tananyag: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Az előadásokon megbeszéltek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>Kötelező és ajánlott irodalom: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left="284" w:hanging="284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012C3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-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Vizsgakövetelmények: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lang w:eastAsia="en-US"/>
              </w:rPr>
              <w:t>Szóbeli</w:t>
            </w:r>
          </w:p>
        </w:tc>
      </w:tr>
      <w:tr w:rsidR="00012C31" w:rsidRPr="00012C31" w:rsidTr="00FF3E1A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 xml:space="preserve">Egyebek: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31" w:rsidRPr="00012C31" w:rsidRDefault="00012C31" w:rsidP="00012C31">
            <w:pPr>
              <w:spacing w:after="0" w:line="240" w:lineRule="auto"/>
              <w:ind w:firstLine="0"/>
              <w:jc w:val="left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012C31">
              <w:rPr>
                <w:rFonts w:ascii="Garamond" w:eastAsiaTheme="minorHAnsi" w:hAnsi="Garamond" w:cstheme="minorBidi"/>
                <w:b/>
                <w:lang w:eastAsia="en-US"/>
              </w:rPr>
              <w:t>-</w:t>
            </w:r>
          </w:p>
        </w:tc>
      </w:tr>
      <w:bookmarkEnd w:id="0"/>
    </w:tbl>
    <w:p w:rsidR="00012C31" w:rsidRPr="00012C31" w:rsidRDefault="00012C31" w:rsidP="00012C31">
      <w:pPr>
        <w:spacing w:after="200" w:line="276" w:lineRule="auto"/>
        <w:ind w:firstLine="0"/>
        <w:jc w:val="left"/>
        <w:rPr>
          <w:rFonts w:ascii="Garamond" w:eastAsiaTheme="minorHAnsi" w:hAnsi="Garamond" w:cstheme="minorBidi"/>
          <w:lang w:eastAsia="en-US"/>
        </w:rPr>
      </w:pPr>
    </w:p>
    <w:p w:rsidR="006964E3" w:rsidRPr="00381CE0" w:rsidRDefault="006964E3" w:rsidP="006964E3">
      <w:pPr>
        <w:pStyle w:val="Szvegtrzs"/>
        <w:ind w:firstLine="0"/>
        <w:rPr>
          <w:b/>
          <w:i w:val="0"/>
          <w:sz w:val="24"/>
        </w:rPr>
      </w:pPr>
    </w:p>
    <w:sectPr w:rsidR="006964E3" w:rsidRPr="00381CE0" w:rsidSect="00752961">
      <w:footerReference w:type="even" r:id="rId16"/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4E" w:rsidRDefault="0066134E" w:rsidP="003716EF">
      <w:pPr>
        <w:spacing w:after="0" w:line="240" w:lineRule="auto"/>
      </w:pPr>
      <w:r>
        <w:separator/>
      </w:r>
    </w:p>
  </w:endnote>
  <w:endnote w:type="continuationSeparator" w:id="0">
    <w:p w:rsidR="0066134E" w:rsidRDefault="0066134E" w:rsidP="0037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umberland">
    <w:altName w:val="Courier New"/>
    <w:charset w:val="00"/>
    <w:family w:val="moder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3" w:rsidRDefault="004964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964B3" w:rsidRDefault="004964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3" w:rsidRDefault="004964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2E4E">
      <w:rPr>
        <w:rStyle w:val="Oldalszm"/>
        <w:noProof/>
      </w:rPr>
      <w:t>24</w:t>
    </w:r>
    <w:r>
      <w:rPr>
        <w:rStyle w:val="Oldalszm"/>
      </w:rPr>
      <w:fldChar w:fldCharType="end"/>
    </w:r>
  </w:p>
  <w:p w:rsidR="004964B3" w:rsidRDefault="004964B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3" w:rsidRDefault="004964B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964B3" w:rsidRDefault="004964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4E" w:rsidRDefault="0066134E" w:rsidP="003716EF">
      <w:pPr>
        <w:spacing w:after="0" w:line="240" w:lineRule="auto"/>
      </w:pPr>
      <w:r>
        <w:separator/>
      </w:r>
    </w:p>
  </w:footnote>
  <w:footnote w:type="continuationSeparator" w:id="0">
    <w:p w:rsidR="0066134E" w:rsidRDefault="0066134E" w:rsidP="0037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982"/>
    <w:multiLevelType w:val="singleLevel"/>
    <w:tmpl w:val="7AB2A5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80072B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10E8"/>
    <w:multiLevelType w:val="hybridMultilevel"/>
    <w:tmpl w:val="3D9CF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106394"/>
    <w:multiLevelType w:val="hybridMultilevel"/>
    <w:tmpl w:val="1EE0C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F52"/>
    <w:multiLevelType w:val="hybridMultilevel"/>
    <w:tmpl w:val="BC00C2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4A6B"/>
    <w:multiLevelType w:val="hybridMultilevel"/>
    <w:tmpl w:val="59907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D4D"/>
    <w:multiLevelType w:val="hybridMultilevel"/>
    <w:tmpl w:val="B4C2F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1F29"/>
    <w:multiLevelType w:val="multilevel"/>
    <w:tmpl w:val="6136F3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1DB43804"/>
    <w:multiLevelType w:val="hybridMultilevel"/>
    <w:tmpl w:val="664A85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5371"/>
    <w:multiLevelType w:val="hybridMultilevel"/>
    <w:tmpl w:val="CC36B476"/>
    <w:lvl w:ilvl="0" w:tplc="8E16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CC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A3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A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8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29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0B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65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85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17E3B"/>
    <w:multiLevelType w:val="hybridMultilevel"/>
    <w:tmpl w:val="C324AF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A798B"/>
    <w:multiLevelType w:val="hybridMultilevel"/>
    <w:tmpl w:val="2E361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9D3"/>
    <w:multiLevelType w:val="multilevel"/>
    <w:tmpl w:val="F2B231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8FE4499"/>
    <w:multiLevelType w:val="hybridMultilevel"/>
    <w:tmpl w:val="E95627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C727A"/>
    <w:multiLevelType w:val="hybridMultilevel"/>
    <w:tmpl w:val="25105A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36B2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62628"/>
    <w:multiLevelType w:val="hybridMultilevel"/>
    <w:tmpl w:val="18946F6E"/>
    <w:lvl w:ilvl="0" w:tplc="0B366E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C0191"/>
    <w:multiLevelType w:val="hybridMultilevel"/>
    <w:tmpl w:val="70947FAA"/>
    <w:lvl w:ilvl="0" w:tplc="D9308B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DF3"/>
    <w:multiLevelType w:val="hybridMultilevel"/>
    <w:tmpl w:val="01A457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049B"/>
    <w:multiLevelType w:val="hybridMultilevel"/>
    <w:tmpl w:val="E0F4A2AC"/>
    <w:lvl w:ilvl="0" w:tplc="AF18C6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94CDE"/>
    <w:multiLevelType w:val="hybridMultilevel"/>
    <w:tmpl w:val="62EC4E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0505456"/>
    <w:multiLevelType w:val="hybridMultilevel"/>
    <w:tmpl w:val="7A300DE0"/>
    <w:lvl w:ilvl="0" w:tplc="FFFFFFFF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52723"/>
    <w:multiLevelType w:val="hybridMultilevel"/>
    <w:tmpl w:val="5758676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2D3EBF"/>
    <w:multiLevelType w:val="multilevel"/>
    <w:tmpl w:val="AD8686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542E2E1D"/>
    <w:multiLevelType w:val="hybridMultilevel"/>
    <w:tmpl w:val="12BAD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A5D8A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32588"/>
    <w:multiLevelType w:val="hybridMultilevel"/>
    <w:tmpl w:val="F69A0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32C4"/>
    <w:multiLevelType w:val="hybridMultilevel"/>
    <w:tmpl w:val="70947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232B4"/>
    <w:multiLevelType w:val="hybridMultilevel"/>
    <w:tmpl w:val="C02E26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F754D"/>
    <w:multiLevelType w:val="multilevel"/>
    <w:tmpl w:val="9A4030EA"/>
    <w:lvl w:ilvl="0">
      <w:start w:val="1"/>
      <w:numFmt w:val="bullet"/>
      <w:lvlText w:val="●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 w15:restartNumberingAfterBreak="0">
    <w:nsid w:val="736A7554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E18CF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1D52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D721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B6905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27"/>
  </w:num>
  <w:num w:numId="7">
    <w:abstractNumId w:val="17"/>
  </w:num>
  <w:num w:numId="8">
    <w:abstractNumId w:val="24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23"/>
  </w:num>
  <w:num w:numId="19">
    <w:abstractNumId w:val="12"/>
  </w:num>
  <w:num w:numId="20">
    <w:abstractNumId w:val="26"/>
  </w:num>
  <w:num w:numId="21">
    <w:abstractNumId w:val="7"/>
  </w:num>
  <w:num w:numId="22">
    <w:abstractNumId w:val="2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0"/>
  </w:num>
  <w:num w:numId="29">
    <w:abstractNumId w:val="19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4"/>
  </w:num>
  <w:num w:numId="38">
    <w:abstractNumId w:val="1"/>
  </w:num>
  <w:num w:numId="39">
    <w:abstractNumId w:val="30"/>
  </w:num>
  <w:num w:numId="40">
    <w:abstractNumId w:val="9"/>
  </w:num>
  <w:num w:numId="41">
    <w:abstractNumId w:val="16"/>
  </w:num>
  <w:num w:numId="42">
    <w:abstractNumId w:val="2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E3"/>
    <w:rsid w:val="00000DFE"/>
    <w:rsid w:val="00012C31"/>
    <w:rsid w:val="0005510A"/>
    <w:rsid w:val="00060C5D"/>
    <w:rsid w:val="00082576"/>
    <w:rsid w:val="0009609B"/>
    <w:rsid w:val="000D5960"/>
    <w:rsid w:val="000E600E"/>
    <w:rsid w:val="00105B25"/>
    <w:rsid w:val="00114472"/>
    <w:rsid w:val="00131709"/>
    <w:rsid w:val="00150A71"/>
    <w:rsid w:val="00185782"/>
    <w:rsid w:val="001A3182"/>
    <w:rsid w:val="001E270B"/>
    <w:rsid w:val="001E30A3"/>
    <w:rsid w:val="001E644A"/>
    <w:rsid w:val="00202D26"/>
    <w:rsid w:val="0022336A"/>
    <w:rsid w:val="00234D19"/>
    <w:rsid w:val="002703D2"/>
    <w:rsid w:val="00271602"/>
    <w:rsid w:val="002A0096"/>
    <w:rsid w:val="002A1B4E"/>
    <w:rsid w:val="002A5AA2"/>
    <w:rsid w:val="002A7847"/>
    <w:rsid w:val="002C0B22"/>
    <w:rsid w:val="002E1F51"/>
    <w:rsid w:val="002E7310"/>
    <w:rsid w:val="002F29CB"/>
    <w:rsid w:val="003415C5"/>
    <w:rsid w:val="00351275"/>
    <w:rsid w:val="003523D5"/>
    <w:rsid w:val="003716EF"/>
    <w:rsid w:val="00377303"/>
    <w:rsid w:val="00380488"/>
    <w:rsid w:val="00381CE0"/>
    <w:rsid w:val="003B703F"/>
    <w:rsid w:val="003D4593"/>
    <w:rsid w:val="00413C13"/>
    <w:rsid w:val="00427AE8"/>
    <w:rsid w:val="00434DD4"/>
    <w:rsid w:val="004378FA"/>
    <w:rsid w:val="00460DD3"/>
    <w:rsid w:val="00472A88"/>
    <w:rsid w:val="004759CC"/>
    <w:rsid w:val="004877AC"/>
    <w:rsid w:val="004964B3"/>
    <w:rsid w:val="004A2305"/>
    <w:rsid w:val="004A6AE0"/>
    <w:rsid w:val="004F2DA0"/>
    <w:rsid w:val="00571455"/>
    <w:rsid w:val="00572DB4"/>
    <w:rsid w:val="005A3BBF"/>
    <w:rsid w:val="005A5AB0"/>
    <w:rsid w:val="005A6378"/>
    <w:rsid w:val="005D4A53"/>
    <w:rsid w:val="005E503A"/>
    <w:rsid w:val="005F269F"/>
    <w:rsid w:val="006318F8"/>
    <w:rsid w:val="00637B2D"/>
    <w:rsid w:val="00654EA6"/>
    <w:rsid w:val="0066134E"/>
    <w:rsid w:val="00664317"/>
    <w:rsid w:val="00677DEB"/>
    <w:rsid w:val="006964E3"/>
    <w:rsid w:val="006A0F41"/>
    <w:rsid w:val="006B6C8A"/>
    <w:rsid w:val="006C788A"/>
    <w:rsid w:val="006E5AF6"/>
    <w:rsid w:val="006F1BBA"/>
    <w:rsid w:val="007337C3"/>
    <w:rsid w:val="007430EA"/>
    <w:rsid w:val="00752961"/>
    <w:rsid w:val="00782C09"/>
    <w:rsid w:val="007A3BB3"/>
    <w:rsid w:val="007A629D"/>
    <w:rsid w:val="007A764E"/>
    <w:rsid w:val="007A7C1F"/>
    <w:rsid w:val="007A7E83"/>
    <w:rsid w:val="007B0B1E"/>
    <w:rsid w:val="007D5AC0"/>
    <w:rsid w:val="007F57D1"/>
    <w:rsid w:val="00804275"/>
    <w:rsid w:val="00820E52"/>
    <w:rsid w:val="00886749"/>
    <w:rsid w:val="00890A04"/>
    <w:rsid w:val="00891943"/>
    <w:rsid w:val="008B700A"/>
    <w:rsid w:val="008D12A3"/>
    <w:rsid w:val="008D4CD8"/>
    <w:rsid w:val="009041AF"/>
    <w:rsid w:val="009073DB"/>
    <w:rsid w:val="00916DB3"/>
    <w:rsid w:val="00923567"/>
    <w:rsid w:val="009374AC"/>
    <w:rsid w:val="00947D61"/>
    <w:rsid w:val="00966002"/>
    <w:rsid w:val="00972E08"/>
    <w:rsid w:val="009C0C2B"/>
    <w:rsid w:val="009C511A"/>
    <w:rsid w:val="009D18D0"/>
    <w:rsid w:val="009F248C"/>
    <w:rsid w:val="009F2F2F"/>
    <w:rsid w:val="009F4285"/>
    <w:rsid w:val="009F65AD"/>
    <w:rsid w:val="00A1651A"/>
    <w:rsid w:val="00A227E3"/>
    <w:rsid w:val="00A22F0C"/>
    <w:rsid w:val="00A2674E"/>
    <w:rsid w:val="00A41720"/>
    <w:rsid w:val="00A602FB"/>
    <w:rsid w:val="00A80021"/>
    <w:rsid w:val="00A9353B"/>
    <w:rsid w:val="00A96D61"/>
    <w:rsid w:val="00AB102E"/>
    <w:rsid w:val="00AB6183"/>
    <w:rsid w:val="00AB76EE"/>
    <w:rsid w:val="00AC40D8"/>
    <w:rsid w:val="00B0044D"/>
    <w:rsid w:val="00B06EBE"/>
    <w:rsid w:val="00B1281F"/>
    <w:rsid w:val="00B23442"/>
    <w:rsid w:val="00B32277"/>
    <w:rsid w:val="00B62DCA"/>
    <w:rsid w:val="00B634BF"/>
    <w:rsid w:val="00B710D7"/>
    <w:rsid w:val="00B7250F"/>
    <w:rsid w:val="00B74F7E"/>
    <w:rsid w:val="00B92225"/>
    <w:rsid w:val="00BB5262"/>
    <w:rsid w:val="00BB6914"/>
    <w:rsid w:val="00BC38C7"/>
    <w:rsid w:val="00BC3C54"/>
    <w:rsid w:val="00BC62DF"/>
    <w:rsid w:val="00C01CF2"/>
    <w:rsid w:val="00C23297"/>
    <w:rsid w:val="00C457A2"/>
    <w:rsid w:val="00C53863"/>
    <w:rsid w:val="00C55376"/>
    <w:rsid w:val="00C60681"/>
    <w:rsid w:val="00CB4913"/>
    <w:rsid w:val="00CD262D"/>
    <w:rsid w:val="00CF1F9E"/>
    <w:rsid w:val="00D14CEB"/>
    <w:rsid w:val="00D23509"/>
    <w:rsid w:val="00D25833"/>
    <w:rsid w:val="00D301CE"/>
    <w:rsid w:val="00D31DEC"/>
    <w:rsid w:val="00D51D72"/>
    <w:rsid w:val="00D5249D"/>
    <w:rsid w:val="00D55D00"/>
    <w:rsid w:val="00DB0CC5"/>
    <w:rsid w:val="00DC1FC2"/>
    <w:rsid w:val="00DE4AF6"/>
    <w:rsid w:val="00E15573"/>
    <w:rsid w:val="00E2529D"/>
    <w:rsid w:val="00E4084A"/>
    <w:rsid w:val="00E42A4F"/>
    <w:rsid w:val="00E7195A"/>
    <w:rsid w:val="00E9506C"/>
    <w:rsid w:val="00EA1665"/>
    <w:rsid w:val="00EA64AA"/>
    <w:rsid w:val="00EB6A9A"/>
    <w:rsid w:val="00EC62A1"/>
    <w:rsid w:val="00ED2E4E"/>
    <w:rsid w:val="00EE72A3"/>
    <w:rsid w:val="00F033B9"/>
    <w:rsid w:val="00F21155"/>
    <w:rsid w:val="00F61AB2"/>
    <w:rsid w:val="00FA1D74"/>
    <w:rsid w:val="00FA1F5D"/>
    <w:rsid w:val="00FB3087"/>
    <w:rsid w:val="00FB44A8"/>
    <w:rsid w:val="00FD5D13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0288C"/>
  <w15:docId w15:val="{3B81A202-35FB-43B7-860E-02AD8D1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4E3"/>
    <w:pPr>
      <w:spacing w:after="12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6964E3"/>
    <w:pPr>
      <w:keepNext/>
      <w:outlineLvl w:val="0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964E3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  <w:outlineLvl w:val="2"/>
    </w:pPr>
    <w:rPr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61AB2"/>
    <w:pPr>
      <w:spacing w:after="0" w:line="240" w:lineRule="auto"/>
    </w:pPr>
    <w:rPr>
      <w:rFonts w:eastAsiaTheme="majorEastAsia" w:cstheme="majorBidi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6964E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6964E3"/>
    <w:rPr>
      <w:rFonts w:ascii="Times New Roman" w:eastAsia="Times New Roman" w:hAnsi="Times New Roman" w:cs="Times New Roman"/>
      <w:sz w:val="40"/>
      <w:szCs w:val="40"/>
      <w:lang w:eastAsia="hu-HU"/>
    </w:rPr>
  </w:style>
  <w:style w:type="paragraph" w:styleId="Szvegtrzs">
    <w:name w:val="Body Text"/>
    <w:basedOn w:val="Norml"/>
    <w:link w:val="SzvegtrzsChar"/>
    <w:uiPriority w:val="99"/>
    <w:rsid w:val="006964E3"/>
    <w:pPr>
      <w:numPr>
        <w:ilvl w:val="12"/>
      </w:numPr>
      <w:spacing w:after="0" w:line="240" w:lineRule="auto"/>
      <w:ind w:firstLine="284"/>
      <w:jc w:val="center"/>
    </w:pPr>
    <w:rPr>
      <w:i/>
      <w:iCs/>
      <w:caps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6964E3"/>
    <w:rPr>
      <w:rFonts w:ascii="Times New Roman" w:eastAsia="Times New Roman" w:hAnsi="Times New Roman" w:cs="Times New Roman"/>
      <w:i/>
      <w:iCs/>
      <w:caps/>
      <w:lang w:eastAsia="hu-HU"/>
    </w:rPr>
  </w:style>
  <w:style w:type="paragraph" w:styleId="llb">
    <w:name w:val="footer"/>
    <w:basedOn w:val="Norml"/>
    <w:link w:val="llbChar"/>
    <w:uiPriority w:val="99"/>
    <w:rsid w:val="006964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6964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964E3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6964E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964E3"/>
    <w:rPr>
      <w:rFonts w:ascii="Times New Roman" w:hAnsi="Times New Roman" w:cs="Times New Roman"/>
    </w:rPr>
  </w:style>
  <w:style w:type="paragraph" w:customStyle="1" w:styleId="Feladcme-rvid">
    <w:name w:val="Feladó címe - rövid"/>
    <w:basedOn w:val="Norml"/>
    <w:rsid w:val="006964E3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color w:val="000000"/>
    </w:rPr>
  </w:style>
  <w:style w:type="paragraph" w:styleId="Alcm">
    <w:name w:val="Subtitle"/>
    <w:basedOn w:val="Norml"/>
    <w:link w:val="AlcmChar"/>
    <w:qFormat/>
    <w:rsid w:val="006964E3"/>
    <w:pPr>
      <w:overflowPunct w:val="0"/>
      <w:autoSpaceDE w:val="0"/>
      <w:autoSpaceDN w:val="0"/>
      <w:adjustRightInd w:val="0"/>
      <w:spacing w:after="60" w:line="240" w:lineRule="auto"/>
      <w:ind w:firstLine="0"/>
      <w:jc w:val="center"/>
      <w:textAlignment w:val="baseline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964E3"/>
    <w:rPr>
      <w:rFonts w:ascii="Arial" w:eastAsia="Times New Roman" w:hAnsi="Arial" w:cs="Arial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6964E3"/>
    <w:pPr>
      <w:spacing w:before="100" w:beforeAutospacing="1" w:after="100" w:afterAutospacing="1" w:line="240" w:lineRule="auto"/>
      <w:ind w:firstLine="0"/>
      <w:jc w:val="left"/>
    </w:pPr>
  </w:style>
  <w:style w:type="paragraph" w:styleId="Listaszerbekezds">
    <w:name w:val="List Paragraph"/>
    <w:basedOn w:val="Norml"/>
    <w:uiPriority w:val="34"/>
    <w:qFormat/>
    <w:rsid w:val="006964E3"/>
    <w:pPr>
      <w:spacing w:after="0" w:line="240" w:lineRule="auto"/>
      <w:ind w:left="720" w:firstLine="0"/>
      <w:contextualSpacing/>
      <w:jc w:val="left"/>
    </w:pPr>
  </w:style>
  <w:style w:type="character" w:customStyle="1" w:styleId="FontStyle13">
    <w:name w:val="Font Style13"/>
    <w:basedOn w:val="Bekezdsalapbettpusa"/>
    <w:uiPriority w:val="99"/>
    <w:rsid w:val="006964E3"/>
    <w:rPr>
      <w:rFonts w:ascii="Times New Roman" w:hAnsi="Times New Roman" w:cs="Times New Roman"/>
      <w:sz w:val="22"/>
      <w:szCs w:val="22"/>
    </w:rPr>
  </w:style>
  <w:style w:type="paragraph" w:customStyle="1" w:styleId="WW-Elformzottszveg">
    <w:name w:val="WW-Előformázott szöveg"/>
    <w:basedOn w:val="Norml"/>
    <w:rsid w:val="006964E3"/>
    <w:pPr>
      <w:widowControl w:val="0"/>
      <w:suppressAutoHyphens/>
      <w:spacing w:after="0" w:line="240" w:lineRule="auto"/>
      <w:ind w:firstLine="0"/>
      <w:jc w:val="left"/>
    </w:pPr>
    <w:rPr>
      <w:rFonts w:ascii="Cumberland" w:eastAsia="Cumberland" w:hAnsi="Cumberland"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6964E3"/>
    <w:pPr>
      <w:widowControl w:val="0"/>
      <w:autoSpaceDE w:val="0"/>
      <w:autoSpaceDN w:val="0"/>
      <w:adjustRightInd w:val="0"/>
      <w:spacing w:after="0" w:line="240" w:lineRule="exact"/>
      <w:ind w:firstLine="0"/>
    </w:pPr>
  </w:style>
  <w:style w:type="character" w:customStyle="1" w:styleId="FontStyle12">
    <w:name w:val="Font Style12"/>
    <w:basedOn w:val="Bekezdsalapbettpusa"/>
    <w:uiPriority w:val="99"/>
    <w:rsid w:val="006964E3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basedOn w:val="Bekezdsalapbettpusa"/>
    <w:rsid w:val="00FB44A8"/>
    <w:rPr>
      <w:color w:val="0000FF"/>
      <w:u w:val="single"/>
    </w:rPr>
  </w:style>
  <w:style w:type="character" w:styleId="Kiemels">
    <w:name w:val="Emphasis"/>
    <w:basedOn w:val="Bekezdsalapbettpusa"/>
    <w:qFormat/>
    <w:rsid w:val="00FB44A8"/>
    <w:rPr>
      <w:i/>
      <w:iCs/>
    </w:rPr>
  </w:style>
  <w:style w:type="paragraph" w:customStyle="1" w:styleId="Norml1">
    <w:name w:val="Normál1"/>
    <w:rsid w:val="00D5249D"/>
    <w:rPr>
      <w:rFonts w:ascii="Calibri" w:eastAsia="Calibri" w:hAnsi="Calibri" w:cs="Calibri"/>
      <w:color w:val="000000"/>
      <w:szCs w:val="20"/>
      <w:lang w:eastAsia="hu-HU"/>
    </w:rPr>
  </w:style>
  <w:style w:type="character" w:customStyle="1" w:styleId="Heading5Char">
    <w:name w:val="Heading 5 Char"/>
    <w:basedOn w:val="Bekezdsalapbettpusa"/>
    <w:rsid w:val="00202D26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49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49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67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7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7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7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1A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01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k.mta.hu/owa/redir.aspx?C=nQ2SSmrOHXUvQ7rjBjKnBNGYBgmE5AQELKFcheKCCdMik_LsFp3UCA..&amp;URL=http%3a%2f%2fnapvilagkiado.eu%2fwebaruhaz%2fshop.product_details%2f2-elkeszueletben%2fflypage.tpl%2f932-trendek-a-magyar-politikaban--2%2f" TargetMode="External"/><Relationship Id="rId13" Type="http://schemas.openxmlformats.org/officeDocument/2006/relationships/hyperlink" Target="https://politikatudomany.tk.mta.hu/uploads/files/Trendek_imprimatura.pdf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dulat.net/pdf/2/sebok.pdf" TargetMode="External"/><Relationship Id="rId12" Type="http://schemas.openxmlformats.org/officeDocument/2006/relationships/hyperlink" Target="https://tk.mta.hu/uploads/files/2019/mob_pol2019_onlin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k.hu/uploads/files/2021/ertek_ident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alasztaskutatas.hu" TargetMode="External"/><Relationship Id="rId10" Type="http://schemas.openxmlformats.org/officeDocument/2006/relationships/hyperlink" Target="http://www.poltudszemle.hu/szamok/2012_4szam/szuc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gy.ceu.edu/sites/default/files/publications/hu7.pdf" TargetMode="External"/><Relationship Id="rId14" Type="http://schemas.openxmlformats.org/officeDocument/2006/relationships/hyperlink" Target="http://www.valasztaskutat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5704</Words>
  <Characters>39360</Characters>
  <Application>Microsoft Office Word</Application>
  <DocSecurity>0</DocSecurity>
  <Lines>328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Nyikosné Farkas Gabriella</dc:creator>
  <cp:lastModifiedBy>Vida Fanni Mónika</cp:lastModifiedBy>
  <cp:revision>19</cp:revision>
  <dcterms:created xsi:type="dcterms:W3CDTF">2020-03-20T09:46:00Z</dcterms:created>
  <dcterms:modified xsi:type="dcterms:W3CDTF">2021-10-10T19:44:00Z</dcterms:modified>
</cp:coreProperties>
</file>