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EFA6" w14:textId="77777777" w:rsidR="00C72FB6" w:rsidRDefault="00C72FB6" w:rsidP="00C72FB6">
      <w:pPr>
        <w:jc w:val="center"/>
        <w:rPr>
          <w:b/>
          <w:bCs/>
        </w:rPr>
      </w:pPr>
      <w:r>
        <w:rPr>
          <w:b/>
          <w:bCs/>
        </w:rPr>
        <w:t xml:space="preserve">Szaktárgyi vizsgakövetelmények </w:t>
      </w:r>
    </w:p>
    <w:p w14:paraId="39CE0421" w14:textId="77777777" w:rsidR="00C72FB6" w:rsidRDefault="00C72FB6" w:rsidP="00C72FB6">
      <w:pPr>
        <w:jc w:val="center"/>
        <w:rPr>
          <w:b/>
          <w:bCs/>
        </w:rPr>
      </w:pPr>
      <w:r>
        <w:rPr>
          <w:b/>
          <w:bCs/>
        </w:rPr>
        <w:t>Kisborsó Anita</w:t>
      </w:r>
    </w:p>
    <w:p w14:paraId="6E038880" w14:textId="4B208653" w:rsidR="00C72FB6" w:rsidRDefault="00C72FB6" w:rsidP="00C72FB6">
      <w:pPr>
        <w:jc w:val="center"/>
        <w:rPr>
          <w:b/>
          <w:bCs/>
        </w:rPr>
      </w:pPr>
      <w:r w:rsidRPr="00C72FB6">
        <w:rPr>
          <w:b/>
          <w:bCs/>
        </w:rPr>
        <w:t xml:space="preserve"> </w:t>
      </w:r>
    </w:p>
    <w:p w14:paraId="60586EF5" w14:textId="051D2BA8" w:rsidR="00C72FB6" w:rsidRDefault="00C72FB6" w:rsidP="00C72FB6">
      <w:pPr>
        <w:jc w:val="center"/>
        <w:rPr>
          <w:b/>
          <w:bCs/>
        </w:rPr>
      </w:pPr>
      <w:r>
        <w:rPr>
          <w:b/>
          <w:bCs/>
        </w:rPr>
        <w:t>Szakmai vizsgatárgy: A szolgáltatások szabad mozgása, különös tekintettel az egészségügyi szolgáltatásokra</w:t>
      </w:r>
    </w:p>
    <w:p w14:paraId="06D7C206" w14:textId="77777777" w:rsidR="00C72FB6" w:rsidRDefault="00C72FB6" w:rsidP="00C72FB6">
      <w:pPr>
        <w:rPr>
          <w:b/>
          <w:bCs/>
        </w:rPr>
      </w:pPr>
    </w:p>
    <w:p w14:paraId="1292E13B" w14:textId="77777777" w:rsidR="00C72FB6" w:rsidRDefault="00C72FB6" w:rsidP="00456144">
      <w:pPr>
        <w:jc w:val="both"/>
        <w:rPr>
          <w:b/>
          <w:bCs/>
        </w:rPr>
      </w:pPr>
      <w:r w:rsidRPr="00C72FB6">
        <w:rPr>
          <w:b/>
          <w:bCs/>
        </w:rPr>
        <w:t xml:space="preserve">Témakörök </w:t>
      </w:r>
    </w:p>
    <w:p w14:paraId="446EF5CD" w14:textId="092F68D7" w:rsidR="00C72FB6" w:rsidRPr="00DA0233" w:rsidRDefault="00C72FB6" w:rsidP="00456144">
      <w:pPr>
        <w:pStyle w:val="Listaszerbekezds"/>
        <w:numPr>
          <w:ilvl w:val="0"/>
          <w:numId w:val="1"/>
        </w:numPr>
        <w:jc w:val="both"/>
      </w:pPr>
      <w:r w:rsidRPr="00DA0233">
        <w:t xml:space="preserve">Az </w:t>
      </w:r>
      <w:proofErr w:type="spellStart"/>
      <w:r w:rsidRPr="00DA0233">
        <w:t>EUMSz</w:t>
      </w:r>
      <w:proofErr w:type="spellEnd"/>
      <w:r w:rsidRPr="00DA0233">
        <w:t>. szolgáltatások szabad mozgására vonatkozó rendelkezései</w:t>
      </w:r>
      <w:r w:rsidR="00070233">
        <w:t xml:space="preserve"> és az Európai Bíróság kapcsolódó gyakorlata</w:t>
      </w:r>
    </w:p>
    <w:p w14:paraId="03A7C6A8" w14:textId="0F1EEAFA" w:rsidR="00C72FB6" w:rsidRPr="00DA0233" w:rsidRDefault="00C72FB6" w:rsidP="00456144">
      <w:pPr>
        <w:pStyle w:val="Listaszerbekezds"/>
        <w:numPr>
          <w:ilvl w:val="0"/>
          <w:numId w:val="1"/>
        </w:numPr>
        <w:jc w:val="both"/>
      </w:pPr>
      <w:r w:rsidRPr="00DA0233">
        <w:t>A</w:t>
      </w:r>
      <w:r w:rsidRPr="00DA0233">
        <w:t xml:space="preserve"> szolgáltatás fogalmi elemei</w:t>
      </w:r>
    </w:p>
    <w:p w14:paraId="71395791" w14:textId="4E07483E" w:rsidR="00C72FB6" w:rsidRPr="00DA0233" w:rsidRDefault="00C72FB6" w:rsidP="00456144">
      <w:pPr>
        <w:pStyle w:val="Listaszerbekezds"/>
        <w:numPr>
          <w:ilvl w:val="0"/>
          <w:numId w:val="1"/>
        </w:numPr>
        <w:jc w:val="both"/>
      </w:pPr>
      <w:r w:rsidRPr="00DA0233">
        <w:t>A szolgáltatást igénybe vevők jogai</w:t>
      </w:r>
    </w:p>
    <w:p w14:paraId="0FBA9A09" w14:textId="11C1A052" w:rsidR="00C72FB6" w:rsidRPr="00DA0233" w:rsidRDefault="00C72FB6" w:rsidP="00456144">
      <w:pPr>
        <w:pStyle w:val="Listaszerbekezds"/>
        <w:numPr>
          <w:ilvl w:val="0"/>
          <w:numId w:val="1"/>
        </w:numPr>
        <w:jc w:val="both"/>
      </w:pPr>
      <w:r w:rsidRPr="00DA0233">
        <w:t>B</w:t>
      </w:r>
      <w:r w:rsidRPr="00DA0233">
        <w:t>első piaci szolgáltatásokról szóló 2006/123/EK irányelv</w:t>
      </w:r>
    </w:p>
    <w:p w14:paraId="3E19C31E" w14:textId="01DB30F6" w:rsidR="00C72FB6" w:rsidRPr="00DA0233" w:rsidRDefault="00C72FB6" w:rsidP="00456144">
      <w:pPr>
        <w:pStyle w:val="Listaszerbekezds"/>
        <w:numPr>
          <w:ilvl w:val="0"/>
          <w:numId w:val="1"/>
        </w:numPr>
        <w:jc w:val="both"/>
      </w:pPr>
      <w:r w:rsidRPr="00DA0233">
        <w:t>Kivételek a szolgáltatások szabad mozgása alól</w:t>
      </w:r>
    </w:p>
    <w:p w14:paraId="31F7DBF7" w14:textId="3CD6A923" w:rsidR="00AF4BE6" w:rsidRPr="00DA0233" w:rsidRDefault="00AF4BE6" w:rsidP="00456144">
      <w:pPr>
        <w:pStyle w:val="Listaszerbekezds"/>
        <w:numPr>
          <w:ilvl w:val="0"/>
          <w:numId w:val="1"/>
        </w:numPr>
        <w:jc w:val="both"/>
      </w:pPr>
      <w:r w:rsidRPr="00DA0233">
        <w:t>Ügyvédek határon átnyúló szolgáltatásnyújtása</w:t>
      </w:r>
    </w:p>
    <w:p w14:paraId="29F4802A" w14:textId="28B017DA" w:rsidR="00AF4BE6" w:rsidRPr="00DA0233" w:rsidRDefault="00AF4BE6" w:rsidP="00456144">
      <w:pPr>
        <w:pStyle w:val="Listaszerbekezds"/>
        <w:numPr>
          <w:ilvl w:val="0"/>
          <w:numId w:val="1"/>
        </w:numPr>
        <w:jc w:val="both"/>
      </w:pPr>
      <w:r w:rsidRPr="00DA0233">
        <w:t>Egészségügyi szolgáltatások</w:t>
      </w:r>
      <w:r w:rsidR="00DA0233" w:rsidRPr="00DA0233">
        <w:t>, betegmobilitás</w:t>
      </w:r>
    </w:p>
    <w:p w14:paraId="44E32FCC" w14:textId="036F0C23" w:rsidR="00AF4BE6" w:rsidRDefault="00AF4BE6" w:rsidP="00456144">
      <w:pPr>
        <w:pStyle w:val="Listaszerbekezds"/>
        <w:numPr>
          <w:ilvl w:val="0"/>
          <w:numId w:val="1"/>
        </w:numPr>
        <w:jc w:val="both"/>
      </w:pPr>
      <w:r w:rsidRPr="00DA0233">
        <w:t>2011/24/EU irányelv a határon átnyúló egészségügyi ellátásra vonatkozó betegjogok érvényesítéséről</w:t>
      </w:r>
    </w:p>
    <w:p w14:paraId="5FE5759F" w14:textId="271E0AA1" w:rsidR="0041452C" w:rsidRPr="00DA0233" w:rsidRDefault="0041452C" w:rsidP="00456144">
      <w:pPr>
        <w:pStyle w:val="Listaszerbekezds"/>
        <w:numPr>
          <w:ilvl w:val="0"/>
          <w:numId w:val="1"/>
        </w:numPr>
        <w:jc w:val="both"/>
      </w:pPr>
      <w:r w:rsidRPr="0041452C">
        <w:t>A szociális biztonsági koordinációs rendeletek</w:t>
      </w:r>
      <w:r>
        <w:t xml:space="preserve"> egészségbiztosítással kapcsolatos szabályai </w:t>
      </w:r>
    </w:p>
    <w:p w14:paraId="6CB171A8" w14:textId="69D22D16" w:rsidR="00C72FB6" w:rsidRPr="00DA0233" w:rsidRDefault="007E6E60" w:rsidP="00456144">
      <w:pPr>
        <w:pStyle w:val="Listaszerbekezds"/>
        <w:numPr>
          <w:ilvl w:val="0"/>
          <w:numId w:val="1"/>
        </w:numPr>
        <w:jc w:val="both"/>
      </w:pPr>
      <w:r>
        <w:t>Egészségügyi adatok, e</w:t>
      </w:r>
      <w:r w:rsidR="00AF4BE6" w:rsidRPr="00DA0233">
        <w:t>urópai egészségügyi adattérről szóló rendelet</w:t>
      </w:r>
    </w:p>
    <w:p w14:paraId="7BF14DF5" w14:textId="77777777" w:rsidR="00DA0233" w:rsidRPr="00DA0233" w:rsidRDefault="00DA0233" w:rsidP="00DA0233">
      <w:pPr>
        <w:pStyle w:val="Listaszerbekezds"/>
        <w:rPr>
          <w:b/>
          <w:bCs/>
        </w:rPr>
      </w:pPr>
    </w:p>
    <w:p w14:paraId="54D6EC14" w14:textId="6E6224E0" w:rsidR="00C72FB6" w:rsidRDefault="00C72FB6" w:rsidP="00C72FB6">
      <w:pPr>
        <w:rPr>
          <w:b/>
          <w:bCs/>
        </w:rPr>
      </w:pPr>
      <w:r>
        <w:rPr>
          <w:b/>
          <w:bCs/>
        </w:rPr>
        <w:t>S</w:t>
      </w:r>
      <w:r w:rsidRPr="00C72FB6">
        <w:rPr>
          <w:b/>
          <w:bCs/>
        </w:rPr>
        <w:t>zakirodalom</w:t>
      </w:r>
    </w:p>
    <w:p w14:paraId="2D8320DC" w14:textId="1FE02D2F" w:rsidR="00070233" w:rsidRDefault="00070233" w:rsidP="00456144">
      <w:pPr>
        <w:jc w:val="both"/>
      </w:pPr>
      <w:proofErr w:type="spellStart"/>
      <w:r>
        <w:t>Barnard</w:t>
      </w:r>
      <w:proofErr w:type="spellEnd"/>
      <w:r>
        <w:t xml:space="preserve">, Catherine: </w:t>
      </w:r>
      <w:r w:rsidRPr="00070233">
        <w:t xml:space="preserve">The </w:t>
      </w:r>
      <w:proofErr w:type="spellStart"/>
      <w:r w:rsidRPr="00070233">
        <w:t>Substantive</w:t>
      </w:r>
      <w:proofErr w:type="spellEnd"/>
      <w:r w:rsidRPr="00070233">
        <w:t xml:space="preserve"> Law of </w:t>
      </w:r>
      <w:proofErr w:type="spellStart"/>
      <w:r w:rsidRPr="00070233">
        <w:t>the</w:t>
      </w:r>
      <w:proofErr w:type="spellEnd"/>
      <w:r w:rsidRPr="00070233">
        <w:t xml:space="preserve"> EU</w:t>
      </w:r>
      <w:r>
        <w:t xml:space="preserve"> (8. kiadás, OUP, Oxford, 2025).</w:t>
      </w:r>
    </w:p>
    <w:p w14:paraId="68795C12" w14:textId="16253C33" w:rsidR="00456144" w:rsidRDefault="00456144" w:rsidP="00456144">
      <w:pPr>
        <w:jc w:val="both"/>
      </w:pPr>
      <w:r>
        <w:t xml:space="preserve">European </w:t>
      </w:r>
      <w:proofErr w:type="spellStart"/>
      <w:r>
        <w:t>Commission</w:t>
      </w:r>
      <w:proofErr w:type="spellEnd"/>
      <w:r>
        <w:t xml:space="preserve">: </w:t>
      </w:r>
      <w:proofErr w:type="spellStart"/>
      <w:r w:rsidRPr="00456144">
        <w:t>Handbook</w:t>
      </w:r>
      <w:proofErr w:type="spellEnd"/>
      <w:r w:rsidRPr="00456144">
        <w:t xml:space="preserve"> </w:t>
      </w:r>
      <w:proofErr w:type="spellStart"/>
      <w:r w:rsidRPr="00456144">
        <w:t>on</w:t>
      </w:r>
      <w:proofErr w:type="spellEnd"/>
      <w:r w:rsidRPr="00456144">
        <w:t xml:space="preserve"> </w:t>
      </w:r>
      <w:proofErr w:type="spellStart"/>
      <w:r w:rsidRPr="00456144">
        <w:t>the</w:t>
      </w:r>
      <w:proofErr w:type="spellEnd"/>
      <w:r w:rsidRPr="00456144">
        <w:t xml:space="preserve"> </w:t>
      </w:r>
      <w:proofErr w:type="spellStart"/>
      <w:r w:rsidRPr="00456144">
        <w:t>implementation</w:t>
      </w:r>
      <w:proofErr w:type="spellEnd"/>
      <w:r w:rsidRPr="00456144">
        <w:t xml:space="preserve"> of </w:t>
      </w:r>
      <w:proofErr w:type="spellStart"/>
      <w:r w:rsidRPr="00456144">
        <w:t>the</w:t>
      </w:r>
      <w:proofErr w:type="spellEnd"/>
      <w:r w:rsidRPr="00456144">
        <w:t xml:space="preserve"> </w:t>
      </w:r>
      <w:proofErr w:type="spellStart"/>
      <w:r w:rsidRPr="00456144">
        <w:t>Services</w:t>
      </w:r>
      <w:proofErr w:type="spellEnd"/>
      <w:r w:rsidRPr="00456144">
        <w:t xml:space="preserve"> </w:t>
      </w:r>
      <w:proofErr w:type="spellStart"/>
      <w:r w:rsidRPr="00456144">
        <w:t>Directive</w:t>
      </w:r>
      <w:proofErr w:type="spellEnd"/>
      <w:r>
        <w:t xml:space="preserve"> (European Union, </w:t>
      </w:r>
      <w:proofErr w:type="spellStart"/>
      <w:r>
        <w:t>Brussels</w:t>
      </w:r>
      <w:proofErr w:type="spellEnd"/>
      <w:r>
        <w:t>, 2022).</w:t>
      </w:r>
    </w:p>
    <w:p w14:paraId="685E4B9E" w14:textId="791FC059" w:rsidR="00456144" w:rsidRPr="00456144" w:rsidRDefault="00456144" w:rsidP="00456144">
      <w:pPr>
        <w:jc w:val="both"/>
      </w:pPr>
      <w:r w:rsidRPr="00456144">
        <w:t>Gellérné Lukács Éva: Az EU-jog egészségbiztosítást érintő szabályai és azok alkalmazása a magyar jogban (</w:t>
      </w:r>
      <w:proofErr w:type="spellStart"/>
      <w:r w:rsidRPr="00456144">
        <w:t>Wolters</w:t>
      </w:r>
      <w:proofErr w:type="spellEnd"/>
      <w:r w:rsidRPr="00456144">
        <w:t xml:space="preserve"> </w:t>
      </w:r>
      <w:proofErr w:type="spellStart"/>
      <w:r w:rsidRPr="00456144">
        <w:t>Kluwer</w:t>
      </w:r>
      <w:proofErr w:type="spellEnd"/>
      <w:r w:rsidRPr="00456144">
        <w:t>, Budapest, 2024)</w:t>
      </w:r>
      <w:r>
        <w:t>.</w:t>
      </w:r>
    </w:p>
    <w:p w14:paraId="5C478D17" w14:textId="366B16F7" w:rsidR="00DA0233" w:rsidRDefault="00DA0233" w:rsidP="00456144">
      <w:pPr>
        <w:jc w:val="both"/>
      </w:pPr>
      <w:r w:rsidRPr="00456144">
        <w:t>Király Miklós (szerk.): Az Európai Unió gazdasági joga I. (Eötvös Kiadó, Budapest, 2021).</w:t>
      </w:r>
    </w:p>
    <w:p w14:paraId="28BC8527" w14:textId="77777777" w:rsidR="00456144" w:rsidRPr="00456144" w:rsidRDefault="00456144" w:rsidP="00456144">
      <w:pPr>
        <w:jc w:val="both"/>
      </w:pPr>
    </w:p>
    <w:p w14:paraId="3597EE83" w14:textId="542B9F38" w:rsidR="00C72FB6" w:rsidRPr="00C72FB6" w:rsidRDefault="00C72FB6" w:rsidP="00C72FB6">
      <w:pPr>
        <w:jc w:val="center"/>
        <w:rPr>
          <w:b/>
          <w:bCs/>
        </w:rPr>
      </w:pPr>
    </w:p>
    <w:sectPr w:rsidR="00C72FB6" w:rsidRPr="00C72FB6" w:rsidSect="0053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60EB"/>
    <w:multiLevelType w:val="hybridMultilevel"/>
    <w:tmpl w:val="A4724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6"/>
    <w:rsid w:val="00070233"/>
    <w:rsid w:val="00361D49"/>
    <w:rsid w:val="0041452C"/>
    <w:rsid w:val="00456144"/>
    <w:rsid w:val="005326F5"/>
    <w:rsid w:val="007E6E60"/>
    <w:rsid w:val="00AF4BE6"/>
    <w:rsid w:val="00B52A1C"/>
    <w:rsid w:val="00C72FB6"/>
    <w:rsid w:val="00D2163E"/>
    <w:rsid w:val="00DA0233"/>
    <w:rsid w:val="00E11A99"/>
    <w:rsid w:val="00E959F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775E"/>
  <w15:chartTrackingRefBased/>
  <w15:docId w15:val="{8B480CE5-C9F8-4A16-AFD9-ADB1C0A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2FB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2FB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2F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2F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2F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2F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2F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2F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2FB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2FB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2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EF23398C-F27B-45D9-AC26-62C8482F3CD2}"/>
</file>

<file path=customXml/itemProps2.xml><?xml version="1.0" encoding="utf-8"?>
<ds:datastoreItem xmlns:ds="http://schemas.openxmlformats.org/officeDocument/2006/customXml" ds:itemID="{06142EFF-D3D6-4764-84EE-9203A8FD8476}"/>
</file>

<file path=customXml/itemProps3.xml><?xml version="1.0" encoding="utf-8"?>
<ds:datastoreItem xmlns:ds="http://schemas.openxmlformats.org/officeDocument/2006/customXml" ds:itemID="{9A28C0E1-4ADB-4E82-824D-7BE149153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Szabados Tamás</dc:creator>
  <cp:keywords/>
  <dc:description/>
  <cp:lastModifiedBy>Dr. Szabados Tamás</cp:lastModifiedBy>
  <cp:revision>3</cp:revision>
  <dcterms:created xsi:type="dcterms:W3CDTF">2026-04-28T21:20:00Z</dcterms:created>
  <dcterms:modified xsi:type="dcterms:W3CDTF">2026-04-28T22:13:00Z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