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0E" w:rsidRDefault="00E54E0E" w:rsidP="00E54E0E">
      <w:pPr>
        <w:spacing w:before="600"/>
      </w:pPr>
      <w:r>
        <w:t>T</w:t>
      </w:r>
      <w:r>
        <w:t>isztelt Vizsgázók!</w:t>
      </w:r>
    </w:p>
    <w:p w:rsidR="00E54E0E" w:rsidRDefault="00E54E0E" w:rsidP="00E54E0E">
      <w:pPr>
        <w:spacing w:after="0"/>
      </w:pPr>
    </w:p>
    <w:p w:rsidR="00E54E0E" w:rsidRDefault="00E54E0E" w:rsidP="00E54E0E">
      <w:pPr>
        <w:spacing w:line="360" w:lineRule="auto"/>
      </w:pPr>
      <w:r>
        <w:t>Az „</w:t>
      </w:r>
      <w:r>
        <w:rPr>
          <w:b/>
          <w:bCs/>
        </w:rPr>
        <w:t>Európai Unió joga</w:t>
      </w:r>
      <w:r>
        <w:t>” tárgyból záróvizsgázók a tételsor „</w:t>
      </w:r>
      <w:r>
        <w:rPr>
          <w:i/>
          <w:iCs/>
        </w:rPr>
        <w:t>Európai Unió - közjog és politika</w:t>
      </w:r>
      <w:r>
        <w:t>” részére való felkészüléshez az alábbiak a tankönyvek:</w:t>
      </w:r>
    </w:p>
    <w:p w:rsidR="00E54E0E" w:rsidRDefault="00E54E0E" w:rsidP="00E54E0E">
      <w:pPr>
        <w:spacing w:line="360" w:lineRule="auto"/>
      </w:pPr>
      <w:r>
        <w:t xml:space="preserve">Kende/Szűcs/Jeney </w:t>
      </w:r>
      <w:proofErr w:type="spellStart"/>
      <w:r>
        <w:t>szerk</w:t>
      </w:r>
      <w:proofErr w:type="spellEnd"/>
      <w:r>
        <w:t xml:space="preserve"> (2018): Európai Közjog és politika 2018 </w:t>
      </w:r>
      <w:proofErr w:type="spellStart"/>
      <w:r>
        <w:t>Complex</w:t>
      </w:r>
      <w:proofErr w:type="spellEnd"/>
      <w:r>
        <w:t xml:space="preserve"> Budapest.</w:t>
      </w:r>
    </w:p>
    <w:p w:rsidR="00E54E0E" w:rsidRDefault="00E54E0E" w:rsidP="00E54E0E">
      <w:pPr>
        <w:spacing w:line="360" w:lineRule="auto"/>
      </w:pPr>
      <w:r>
        <w:t xml:space="preserve">Dr. Kende Tamás (szerk.) (2015): Bevezetés az Európai Unió politikáiba,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Budapest.</w:t>
      </w:r>
    </w:p>
    <w:p w:rsidR="00E54E0E" w:rsidRDefault="00E54E0E" w:rsidP="00E54E0E">
      <w:pPr>
        <w:spacing w:line="360" w:lineRule="auto"/>
      </w:pPr>
    </w:p>
    <w:p w:rsidR="00E54E0E" w:rsidRDefault="00E54E0E" w:rsidP="00E54E0E">
      <w:pPr>
        <w:spacing w:line="360" w:lineRule="auto"/>
      </w:pPr>
      <w:r>
        <w:t>Sikeres felkészülést kíván:</w:t>
      </w:r>
      <w:bookmarkStart w:id="0" w:name="_GoBack"/>
      <w:bookmarkEnd w:id="0"/>
    </w:p>
    <w:p w:rsidR="00E54E0E" w:rsidRDefault="00E54E0E" w:rsidP="00E54E0E">
      <w:pPr>
        <w:spacing w:line="360" w:lineRule="auto"/>
      </w:pPr>
      <w:r>
        <w:t>Nemzetközi Jogi Tanszék</w:t>
      </w:r>
    </w:p>
    <w:p w:rsidR="00BF2C22" w:rsidRDefault="00BF2C22" w:rsidP="00BF2C22">
      <w:pPr>
        <w:spacing w:line="360" w:lineRule="auto"/>
      </w:pPr>
    </w:p>
    <w:sectPr w:rsidR="00BF2C22" w:rsidSect="003638D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9" w:rsidRDefault="002F2939" w:rsidP="00B267E0">
      <w:r>
        <w:separator/>
      </w:r>
    </w:p>
  </w:endnote>
  <w:endnote w:type="continuationSeparator" w:id="0">
    <w:p w:rsidR="002F2939" w:rsidRDefault="002F2939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>Eötvös Loránd Tudományegye</w:t>
    </w:r>
    <w:r w:rsidR="00BF2C22">
      <w:rPr>
        <w:rFonts w:ascii="Garamond" w:hAnsi="Garamond"/>
        <w:color w:val="3B3C3B"/>
        <w:sz w:val="16"/>
        <w:szCs w:val="16"/>
      </w:rPr>
      <w:t xml:space="preserve">tem Állam- és Jogtudományi Kar </w:t>
    </w:r>
    <w:r w:rsidRPr="008B5240">
      <w:rPr>
        <w:rFonts w:ascii="Garamond" w:hAnsi="Garamond"/>
        <w:color w:val="3B3C3B"/>
        <w:sz w:val="16"/>
        <w:szCs w:val="16"/>
      </w:rPr>
      <w:t xml:space="preserve">1053 Budapest, Egyetem tér 1-3. </w:t>
    </w:r>
    <w:r w:rsidR="005764B3">
      <w:rPr>
        <w:rFonts w:ascii="Garamond" w:hAnsi="Garamond"/>
        <w:color w:val="3B3C3B"/>
        <w:sz w:val="16"/>
        <w:szCs w:val="16"/>
      </w:rPr>
      <w:t>T</w:t>
    </w:r>
    <w:r w:rsidRPr="008B5240">
      <w:rPr>
        <w:rFonts w:ascii="Garamond" w:hAnsi="Garamond"/>
        <w:color w:val="3B3C3B"/>
        <w:sz w:val="16"/>
        <w:szCs w:val="16"/>
      </w:rPr>
      <w:t>el</w:t>
    </w:r>
    <w:proofErr w:type="gramStart"/>
    <w:r w:rsidR="005764B3">
      <w:rPr>
        <w:rFonts w:ascii="Garamond" w:hAnsi="Garamond"/>
        <w:color w:val="3B3C3B"/>
        <w:sz w:val="16"/>
        <w:szCs w:val="16"/>
      </w:rPr>
      <w:t>.: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9" w:rsidRDefault="002F2939" w:rsidP="00B267E0">
      <w:r>
        <w:separator/>
      </w:r>
    </w:p>
  </w:footnote>
  <w:footnote w:type="continuationSeparator" w:id="0">
    <w:p w:rsidR="002F2939" w:rsidRDefault="002F2939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7A22224" wp14:editId="420485D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28E4205" wp14:editId="6687A244">
          <wp:simplePos x="0" y="0"/>
          <wp:positionH relativeFrom="column">
            <wp:posOffset>-1028065</wp:posOffset>
          </wp:positionH>
          <wp:positionV relativeFrom="paragraph">
            <wp:posOffset>1270</wp:posOffset>
          </wp:positionV>
          <wp:extent cx="2987040" cy="826135"/>
          <wp:effectExtent l="0" t="0" r="10160" b="12065"/>
          <wp:wrapTight wrapText="bothSides">
            <wp:wrapPolygon edited="0">
              <wp:start x="2388" y="0"/>
              <wp:lineTo x="1469" y="664"/>
              <wp:lineTo x="0" y="7305"/>
              <wp:lineTo x="0" y="13946"/>
              <wp:lineTo x="1653" y="21251"/>
              <wp:lineTo x="2388" y="21251"/>
              <wp:lineTo x="3857" y="21251"/>
              <wp:lineTo x="21490" y="17267"/>
              <wp:lineTo x="21490" y="3985"/>
              <wp:lineTo x="18000" y="1992"/>
              <wp:lineTo x="3857" y="0"/>
              <wp:lineTo x="2388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</w:p>
  <w:p w:rsidR="0093764C" w:rsidRPr="00C93D42" w:rsidRDefault="000C325B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Nemzetközi Jogi Tanszék</w:t>
    </w:r>
  </w:p>
  <w:p w:rsidR="0093764C" w:rsidRPr="00C93D42" w:rsidRDefault="005764B3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el</w:t>
    </w:r>
    <w:proofErr w:type="gramStart"/>
    <w:r>
      <w:rPr>
        <w:rFonts w:ascii="Garamond" w:hAnsi="Garamond" w:cs="GaramondLightHun"/>
        <w:color w:val="3B3C3B"/>
        <w:sz w:val="16"/>
        <w:szCs w:val="16"/>
      </w:rPr>
      <w:t>.:</w:t>
    </w:r>
    <w:proofErr w:type="gramEnd"/>
    <w:r w:rsidR="00E26E2D"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 w:rsidR="000C325B">
      <w:rPr>
        <w:rFonts w:ascii="Garamond" w:hAnsi="Garamond" w:cs="GaramondLightHun"/>
        <w:color w:val="3B3C3B"/>
        <w:sz w:val="16"/>
        <w:szCs w:val="16"/>
      </w:rPr>
      <w:t>32</w:t>
    </w:r>
  </w:p>
  <w:p w:rsidR="0093764C" w:rsidRPr="00C93D42" w:rsidRDefault="002F2939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3"/>
    <w:rsid w:val="00006B8D"/>
    <w:rsid w:val="0006056E"/>
    <w:rsid w:val="000B3CF9"/>
    <w:rsid w:val="000C325B"/>
    <w:rsid w:val="00223741"/>
    <w:rsid w:val="002B4EEE"/>
    <w:rsid w:val="002F2939"/>
    <w:rsid w:val="00305613"/>
    <w:rsid w:val="003D6DCC"/>
    <w:rsid w:val="005764B3"/>
    <w:rsid w:val="0067715E"/>
    <w:rsid w:val="007E16CE"/>
    <w:rsid w:val="008B5240"/>
    <w:rsid w:val="00981305"/>
    <w:rsid w:val="00AA51F3"/>
    <w:rsid w:val="00BF2C22"/>
    <w:rsid w:val="00C93D42"/>
    <w:rsid w:val="00CF24C9"/>
    <w:rsid w:val="00D4035F"/>
    <w:rsid w:val="00E26E2D"/>
    <w:rsid w:val="00E54E0E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C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pPr>
      <w:spacing w:after="0" w:line="240" w:lineRule="auto"/>
    </w:pPr>
    <w:rPr>
      <w:rFonts w:ascii="Lucida Grande" w:eastAsia="MS Mincho" w:hAnsi="Lucida Grande" w:cs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C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pPr>
      <w:spacing w:after="0" w:line="240" w:lineRule="auto"/>
    </w:pPr>
    <w:rPr>
      <w:rFonts w:ascii="Lucida Grande" w:eastAsia="MS Mincho" w:hAnsi="Lucida Grande" w:cs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y.lilla\AppData\Roaming\Microsoft\Templates\Nemzetk&#246;zi%20Jog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Jog - Fejléces papír</Template>
  <TotalTime>5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401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Jáky Lilla</dc:creator>
  <cp:lastModifiedBy>Iloczki Klaudia</cp:lastModifiedBy>
  <cp:revision>3</cp:revision>
  <cp:lastPrinted>2012-01-06T15:03:00Z</cp:lastPrinted>
  <dcterms:created xsi:type="dcterms:W3CDTF">2019-03-20T09:03:00Z</dcterms:created>
  <dcterms:modified xsi:type="dcterms:W3CDTF">2019-03-21T12:00:00Z</dcterms:modified>
</cp:coreProperties>
</file>