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EE" w:rsidRDefault="00E127EE">
      <w:pPr>
        <w:pStyle w:val="Body"/>
        <w:spacing w:before="40"/>
        <w:rPr>
          <w:rFonts w:ascii="Times New Roman" w:hAnsi="Times New Roman"/>
          <w:sz w:val="24"/>
          <w:szCs w:val="24"/>
        </w:rPr>
      </w:pPr>
    </w:p>
    <w:p w:rsidR="00E127EE" w:rsidRPr="00233E4F" w:rsidRDefault="00233E4F" w:rsidP="00233E4F">
      <w:pPr>
        <w:pStyle w:val="Body"/>
        <w:spacing w:before="40"/>
        <w:jc w:val="center"/>
        <w:rPr>
          <w:rFonts w:ascii="Cambria" w:hAnsi="Cambria"/>
          <w:b/>
        </w:rPr>
      </w:pPr>
      <w:r w:rsidRPr="00233E4F">
        <w:rPr>
          <w:rFonts w:ascii="Cambria" w:hAnsi="Cambria"/>
          <w:b/>
        </w:rPr>
        <w:t>POLITIKATUDOMÁNY – POLITIKAI FILOZÓFIA – POLITIKAELMÉLET</w:t>
      </w:r>
    </w:p>
    <w:p w:rsidR="00E127EE" w:rsidRDefault="00E127EE">
      <w:pPr>
        <w:pStyle w:val="Body"/>
        <w:spacing w:before="40"/>
        <w:rPr>
          <w:rFonts w:ascii="Cambria" w:hAnsi="Cambria"/>
        </w:rPr>
      </w:pPr>
    </w:p>
    <w:p w:rsidR="00E127EE" w:rsidRDefault="00233E4F" w:rsidP="00233E4F">
      <w:pPr>
        <w:pStyle w:val="Body"/>
        <w:spacing w:before="40"/>
        <w:jc w:val="center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</w:rPr>
        <w:t>Tárgyleírás</w:t>
      </w:r>
    </w:p>
    <w:p w:rsidR="00E127EE" w:rsidRDefault="00E127EE">
      <w:pPr>
        <w:pStyle w:val="Body"/>
        <w:spacing w:before="40"/>
        <w:rPr>
          <w:rFonts w:ascii="Times New Roman" w:hAnsi="Times New Roman"/>
          <w:sz w:val="24"/>
          <w:szCs w:val="24"/>
        </w:rPr>
      </w:pPr>
    </w:p>
    <w:p w:rsidR="00C55031" w:rsidRDefault="00E127EE" w:rsidP="00233E4F">
      <w:pPr>
        <w:pStyle w:val="Body"/>
        <w:spacing w:befor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politika világát különböző diszciplínák vizsgálták és vizsgálják. Továbbá nem könnyíti a helyzetet, hogy különböző címek alatt folytak a politika elemzései. Platón az Államról írt és a Törvényekről, Arisztotelész Politika illetve Etika címszó alatt foglalkozott ezzel. Összefoglalóan azt mondhatjuk, hogy ezen hagyomány alapján a középkortól a 20. század első harmadáig-feléig a politikai filozófia volt elsősorban a politika világának kutatója</w:t>
      </w:r>
      <w:r w:rsidR="007068EE">
        <w:rPr>
          <w:rFonts w:ascii="Times New Roman" w:hAnsi="Times New Roman"/>
          <w:sz w:val="24"/>
          <w:szCs w:val="24"/>
        </w:rPr>
        <w:t>, beleértve a politikai eszmetörténetet is</w:t>
      </w:r>
      <w:r>
        <w:rPr>
          <w:rFonts w:ascii="Times New Roman" w:hAnsi="Times New Roman"/>
          <w:sz w:val="24"/>
          <w:szCs w:val="24"/>
        </w:rPr>
        <w:t xml:space="preserve">. A politikatudomány megjelenése azonban megváltoztatta a helyzetet. </w:t>
      </w:r>
      <w:r w:rsidR="00E12085">
        <w:rPr>
          <w:rFonts w:ascii="Times New Roman" w:hAnsi="Times New Roman"/>
          <w:sz w:val="24"/>
          <w:szCs w:val="24"/>
        </w:rPr>
        <w:t xml:space="preserve">Egy a filozófiától (és a 19. századi államelmélettől) függetlenné váló diszciplínáról van szó, mely önálló módszertant alakított ki és nemcsak az eszmékkel, hanem az intézményekkel, a politikai nyelvvel, röviden: a politikai realitás empirikus vizsgálatával is foglalkozott. Az elméleti megközelítések pedig besorolódtak a politikaelmélet címszó alá. </w:t>
      </w:r>
    </w:p>
    <w:p w:rsidR="00C55031" w:rsidRDefault="00C55031">
      <w:pPr>
        <w:pStyle w:val="Body"/>
        <w:spacing w:before="40"/>
        <w:rPr>
          <w:rFonts w:ascii="Times New Roman" w:hAnsi="Times New Roman"/>
          <w:sz w:val="24"/>
          <w:szCs w:val="24"/>
        </w:rPr>
      </w:pPr>
    </w:p>
    <w:p w:rsidR="00E12085" w:rsidRDefault="00E12085">
      <w:pPr>
        <w:pStyle w:val="Body"/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Témák</w:t>
      </w:r>
    </w:p>
    <w:p w:rsidR="00E12085" w:rsidRDefault="00E12085">
      <w:pPr>
        <w:pStyle w:val="Body"/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politikai filozófia 20. századi gondolkodói</w:t>
      </w:r>
    </w:p>
    <w:p w:rsidR="00E12085" w:rsidRDefault="00E12085">
      <w:pPr>
        <w:pStyle w:val="Body"/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politikai teológia mint a vallás, a jog és a politika metszéspontját vizsgáló diszciplína</w:t>
      </w:r>
    </w:p>
    <w:p w:rsidR="00E12085" w:rsidRDefault="00E12085">
      <w:pPr>
        <w:pStyle w:val="Body"/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politikatudomány mint demokráciatudomány: tudós szerep – politikai tanácsadó szerep</w:t>
      </w:r>
    </w:p>
    <w:p w:rsidR="00E12085" w:rsidRDefault="00E12085">
      <w:pPr>
        <w:pStyle w:val="Body"/>
        <w:spacing w:before="40"/>
        <w:rPr>
          <w:rFonts w:ascii="Times New Roman" w:hAnsi="Times New Roman"/>
          <w:sz w:val="24"/>
          <w:szCs w:val="24"/>
        </w:rPr>
      </w:pPr>
    </w:p>
    <w:p w:rsidR="00E127EE" w:rsidRDefault="00E127EE">
      <w:pPr>
        <w:pStyle w:val="Body"/>
        <w:spacing w:before="40"/>
        <w:rPr>
          <w:rFonts w:ascii="Times New Roman" w:hAnsi="Times New Roman"/>
          <w:sz w:val="24"/>
          <w:szCs w:val="24"/>
        </w:rPr>
      </w:pPr>
    </w:p>
    <w:p w:rsidR="00E127EE" w:rsidRPr="00233E4F" w:rsidRDefault="00E127EE">
      <w:pPr>
        <w:pStyle w:val="Body"/>
        <w:spacing w:before="40"/>
        <w:rPr>
          <w:rFonts w:ascii="Times New Roman" w:hAnsi="Times New Roman"/>
          <w:i/>
          <w:sz w:val="24"/>
          <w:szCs w:val="24"/>
        </w:rPr>
      </w:pPr>
      <w:r w:rsidRPr="00233E4F">
        <w:rPr>
          <w:rFonts w:ascii="Times New Roman" w:hAnsi="Times New Roman"/>
          <w:i/>
          <w:sz w:val="24"/>
          <w:szCs w:val="24"/>
        </w:rPr>
        <w:t>Irodalom</w:t>
      </w:r>
      <w:bookmarkStart w:id="0" w:name="_GoBack"/>
      <w:bookmarkEnd w:id="0"/>
    </w:p>
    <w:p w:rsidR="00E127EE" w:rsidRDefault="00E127EE">
      <w:pPr>
        <w:pStyle w:val="Body"/>
        <w:spacing w:before="40"/>
        <w:rPr>
          <w:rFonts w:ascii="Times New Roman" w:hAnsi="Times New Roman"/>
          <w:sz w:val="24"/>
          <w:szCs w:val="24"/>
        </w:rPr>
      </w:pPr>
    </w:p>
    <w:p w:rsidR="00E127EE" w:rsidRDefault="00E127EE" w:rsidP="00233E4F">
      <w:pPr>
        <w:pStyle w:val="Body"/>
        <w:numPr>
          <w:ilvl w:val="0"/>
          <w:numId w:val="3"/>
        </w:num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Leo Strauss</w:t>
      </w:r>
      <w:r w:rsidR="00E12085">
        <w:rPr>
          <w:rFonts w:ascii="Times New Roman" w:hAnsi="Times New Roman"/>
          <w:sz w:val="24"/>
          <w:szCs w:val="24"/>
        </w:rPr>
        <w:t xml:space="preserve">: </w:t>
      </w:r>
      <w:r w:rsidR="00E12085" w:rsidRPr="00D224EE">
        <w:rPr>
          <w:rFonts w:ascii="Times New Roman" w:hAnsi="Times New Roman"/>
          <w:i/>
          <w:sz w:val="24"/>
          <w:szCs w:val="24"/>
        </w:rPr>
        <w:t>Természetjog és történelem</w:t>
      </w:r>
      <w:r w:rsidR="00E12085">
        <w:rPr>
          <w:rFonts w:ascii="Times New Roman" w:hAnsi="Times New Roman"/>
          <w:sz w:val="24"/>
          <w:szCs w:val="24"/>
        </w:rPr>
        <w:t>. Budapest, Pallas Stúdió, 1999</w:t>
      </w:r>
    </w:p>
    <w:p w:rsidR="00E127EE" w:rsidRDefault="00E12085" w:rsidP="00233E4F">
      <w:pPr>
        <w:pStyle w:val="Body"/>
        <w:numPr>
          <w:ilvl w:val="0"/>
          <w:numId w:val="3"/>
        </w:num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Leo Strauss – Joseph Cropsey (szerk.): </w:t>
      </w:r>
      <w:r w:rsidRPr="00D224EE">
        <w:rPr>
          <w:rFonts w:ascii="Times New Roman" w:hAnsi="Times New Roman"/>
          <w:i/>
          <w:sz w:val="24"/>
          <w:szCs w:val="24"/>
        </w:rPr>
        <w:t xml:space="preserve">A politikai filozófia </w:t>
      </w:r>
      <w:r w:rsidR="00BD6DF0" w:rsidRPr="00D224EE">
        <w:rPr>
          <w:rFonts w:ascii="Times New Roman" w:hAnsi="Times New Roman"/>
          <w:i/>
          <w:sz w:val="24"/>
          <w:szCs w:val="24"/>
        </w:rPr>
        <w:t>története I-II</w:t>
      </w:r>
      <w:r w:rsidR="00BD6DF0">
        <w:rPr>
          <w:rFonts w:ascii="Times New Roman" w:hAnsi="Times New Roman"/>
          <w:sz w:val="24"/>
          <w:szCs w:val="24"/>
        </w:rPr>
        <w:t>. Budapest, Európa, 1994</w:t>
      </w:r>
    </w:p>
    <w:p w:rsidR="00E127EE" w:rsidRDefault="00E127EE" w:rsidP="00233E4F">
      <w:pPr>
        <w:pStyle w:val="Body"/>
        <w:numPr>
          <w:ilvl w:val="0"/>
          <w:numId w:val="3"/>
        </w:num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 Schmitt</w:t>
      </w:r>
      <w:r w:rsidR="00E12085">
        <w:rPr>
          <w:rFonts w:ascii="Times New Roman" w:hAnsi="Times New Roman"/>
          <w:sz w:val="24"/>
          <w:szCs w:val="24"/>
        </w:rPr>
        <w:t xml:space="preserve">: </w:t>
      </w:r>
      <w:r w:rsidR="00E12085" w:rsidRPr="00D224EE">
        <w:rPr>
          <w:rFonts w:ascii="Times New Roman" w:hAnsi="Times New Roman"/>
          <w:i/>
          <w:sz w:val="24"/>
          <w:szCs w:val="24"/>
        </w:rPr>
        <w:t>Politikai teológia</w:t>
      </w:r>
      <w:r w:rsidR="00E12085">
        <w:rPr>
          <w:rFonts w:ascii="Times New Roman" w:hAnsi="Times New Roman"/>
          <w:sz w:val="24"/>
          <w:szCs w:val="24"/>
        </w:rPr>
        <w:t>. Budapest, ELTE ÁJK, 1992.</w:t>
      </w:r>
    </w:p>
    <w:p w:rsidR="007C7377" w:rsidRDefault="007C7377" w:rsidP="00233E4F">
      <w:pPr>
        <w:pStyle w:val="Body"/>
        <w:numPr>
          <w:ilvl w:val="0"/>
          <w:numId w:val="3"/>
        </w:numPr>
        <w:spacing w:before="40"/>
        <w:rPr>
          <w:rFonts w:hint="eastAsia"/>
        </w:rPr>
      </w:pPr>
      <w:r>
        <w:t>Eric Voegelin: Új politikatudomány. Budapest, NKE, 2014</w:t>
      </w:r>
    </w:p>
    <w:p w:rsidR="00E127EE" w:rsidRDefault="00662409" w:rsidP="00233E4F">
      <w:pPr>
        <w:pStyle w:val="Body"/>
        <w:numPr>
          <w:ilvl w:val="0"/>
          <w:numId w:val="3"/>
        </w:numPr>
        <w:spacing w:before="40"/>
        <w:rPr>
          <w:rFonts w:ascii="Times New Roman" w:hAnsi="Times New Roman"/>
          <w:sz w:val="24"/>
          <w:szCs w:val="24"/>
        </w:rPr>
      </w:pPr>
      <w:hyperlink r:id="rId7" w:tooltip="Gallai Sándor (a lap nem létezik)" w:history="1">
        <w:r w:rsidR="00D224EE" w:rsidRPr="00D224EE">
          <w:rPr>
            <w:rStyle w:val="Hiperhivatkozs"/>
            <w:u w:val="none"/>
          </w:rPr>
          <w:t>Gallai Sándor</w:t>
        </w:r>
      </w:hyperlink>
      <w:r w:rsidR="00D224EE" w:rsidRPr="00D224EE">
        <w:t>–</w:t>
      </w:r>
      <w:hyperlink r:id="rId8" w:tooltip="Török Gábor (politológus)" w:history="1">
        <w:r w:rsidR="00D224EE" w:rsidRPr="00D224EE">
          <w:rPr>
            <w:rStyle w:val="Hiperhivatkozs"/>
            <w:u w:val="none"/>
          </w:rPr>
          <w:t>Török Gábor</w:t>
        </w:r>
      </w:hyperlink>
      <w:r w:rsidR="00D224EE">
        <w:t xml:space="preserve">: </w:t>
      </w:r>
      <w:r w:rsidR="00D224EE">
        <w:rPr>
          <w:i/>
          <w:iCs/>
        </w:rPr>
        <w:t>Politika és politikatudomány</w:t>
      </w:r>
      <w:r w:rsidR="00D224EE">
        <w:t>. Budapest, Aula Kiadó, 2003</w:t>
      </w:r>
    </w:p>
    <w:p w:rsidR="00D224EE" w:rsidRDefault="00662409" w:rsidP="00233E4F">
      <w:pPr>
        <w:pStyle w:val="Body"/>
        <w:numPr>
          <w:ilvl w:val="0"/>
          <w:numId w:val="3"/>
        </w:numPr>
        <w:spacing w:before="40"/>
        <w:rPr>
          <w:rFonts w:hint="eastAsia"/>
        </w:rPr>
      </w:pPr>
      <w:hyperlink r:id="rId9" w:tooltip="Pokol Béla" w:history="1">
        <w:r w:rsidR="00D224EE" w:rsidRPr="00D224EE">
          <w:rPr>
            <w:rStyle w:val="Hiperhivatkozs"/>
            <w:u w:val="none"/>
          </w:rPr>
          <w:t>Pokol Béla</w:t>
        </w:r>
      </w:hyperlink>
      <w:r w:rsidR="00D224EE" w:rsidRPr="00D224EE">
        <w:t>–</w:t>
      </w:r>
      <w:hyperlink r:id="rId10" w:tooltip="Bihari Mihály" w:history="1">
        <w:r w:rsidR="00D224EE" w:rsidRPr="00D224EE">
          <w:rPr>
            <w:rStyle w:val="Hiperhivatkozs"/>
            <w:u w:val="none"/>
          </w:rPr>
          <w:t>Bihari Mihály</w:t>
        </w:r>
      </w:hyperlink>
      <w:r w:rsidR="00D224EE">
        <w:t xml:space="preserve">: </w:t>
      </w:r>
      <w:r w:rsidR="00D224EE">
        <w:rPr>
          <w:i/>
          <w:iCs/>
        </w:rPr>
        <w:t>Politológia</w:t>
      </w:r>
      <w:r w:rsidR="00D224EE">
        <w:t>. Budapest, Nemzeti Tankönyvkiadó, 2004</w:t>
      </w:r>
    </w:p>
    <w:p w:rsidR="00D224EE" w:rsidRDefault="00D224EE">
      <w:pPr>
        <w:pStyle w:val="Body"/>
        <w:spacing w:before="40"/>
        <w:rPr>
          <w:rFonts w:hint="eastAsia"/>
        </w:rPr>
      </w:pPr>
    </w:p>
    <w:p w:rsidR="00E127EE" w:rsidRDefault="00E127EE">
      <w:pPr>
        <w:pStyle w:val="Body"/>
        <w:spacing w:before="40"/>
        <w:rPr>
          <w:rFonts w:ascii="Times New Roman" w:hAnsi="Times New Roman"/>
          <w:sz w:val="24"/>
          <w:szCs w:val="24"/>
        </w:rPr>
      </w:pPr>
    </w:p>
    <w:sectPr w:rsidR="00E127EE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09" w:rsidRDefault="00662409">
      <w:r>
        <w:separator/>
      </w:r>
    </w:p>
  </w:endnote>
  <w:endnote w:type="continuationSeparator" w:id="0">
    <w:p w:rsidR="00662409" w:rsidRDefault="0066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C8" w:rsidRDefault="00921F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09" w:rsidRDefault="00662409">
      <w:r>
        <w:separator/>
      </w:r>
    </w:p>
  </w:footnote>
  <w:footnote w:type="continuationSeparator" w:id="0">
    <w:p w:rsidR="00662409" w:rsidRDefault="00662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C8" w:rsidRDefault="00921F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876"/>
    <w:multiLevelType w:val="hybridMultilevel"/>
    <w:tmpl w:val="053AD0E8"/>
    <w:numStyleLink w:val="Numbered"/>
  </w:abstractNum>
  <w:abstractNum w:abstractNumId="1" w15:restartNumberingAfterBreak="0">
    <w:nsid w:val="03F87778"/>
    <w:multiLevelType w:val="hybridMultilevel"/>
    <w:tmpl w:val="053AD0E8"/>
    <w:styleLink w:val="Numbered"/>
    <w:lvl w:ilvl="0" w:tplc="CBE6EA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CA80A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0725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56494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DA237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90F47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4AE7F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2F6D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4E4EC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1E02FA"/>
    <w:multiLevelType w:val="hybridMultilevel"/>
    <w:tmpl w:val="AEE876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8"/>
    <w:rsid w:val="00233E4F"/>
    <w:rsid w:val="002D40DB"/>
    <w:rsid w:val="00331E67"/>
    <w:rsid w:val="00662409"/>
    <w:rsid w:val="006B1B3C"/>
    <w:rsid w:val="007068EE"/>
    <w:rsid w:val="007C7377"/>
    <w:rsid w:val="00921FC8"/>
    <w:rsid w:val="00BB6882"/>
    <w:rsid w:val="00BD6DF0"/>
    <w:rsid w:val="00C32DC4"/>
    <w:rsid w:val="00C55031"/>
    <w:rsid w:val="00CF2558"/>
    <w:rsid w:val="00D224EE"/>
    <w:rsid w:val="00E12085"/>
    <w:rsid w:val="00E127EE"/>
    <w:rsid w:val="00E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58FE9-BF55-4850-9D9C-67063F90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T%C3%B6r%C3%B6k_G%C3%A1bor_(politol%C3%B3gus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/index.php?title=Gallai_S%C3%A1ndor&amp;action=edit&amp;redlink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u.wikipedia.org/wiki/Bihari_Mih%C3%A1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Pokol_B%C3%A9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Henrietta</dc:creator>
  <cp:lastModifiedBy>Sturm Henrietta</cp:lastModifiedBy>
  <cp:revision>3</cp:revision>
  <dcterms:created xsi:type="dcterms:W3CDTF">2019-03-25T07:40:00Z</dcterms:created>
  <dcterms:modified xsi:type="dcterms:W3CDTF">2019-03-26T11:27:00Z</dcterms:modified>
</cp:coreProperties>
</file>