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2" w:rsidRDefault="001B3152" w:rsidP="0089660E">
      <w:pPr>
        <w:rPr>
          <w:rFonts w:ascii="Garamond" w:hAnsi="Garamond"/>
          <w:b/>
          <w:sz w:val="24"/>
          <w:szCs w:val="24"/>
          <w:lang w:val="en-US"/>
        </w:rPr>
      </w:pPr>
    </w:p>
    <w:p w:rsidR="001B3152" w:rsidRPr="001B3152" w:rsidRDefault="001B3152" w:rsidP="0089660E">
      <w:pPr>
        <w:rPr>
          <w:rFonts w:ascii="Garamond" w:hAnsi="Garamond"/>
          <w:b/>
          <w:sz w:val="28"/>
          <w:szCs w:val="28"/>
          <w:lang w:val="en-US"/>
        </w:rPr>
      </w:pPr>
    </w:p>
    <w:p w:rsidR="0089660E" w:rsidRPr="00F804B7" w:rsidRDefault="00B8204C" w:rsidP="006A5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0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UNIFICATION OF CONTRACT LAW</w:t>
      </w:r>
    </w:p>
    <w:p w:rsidR="00B303BF" w:rsidRPr="00F804B7" w:rsidRDefault="00B303BF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Lecturer:</w:t>
      </w: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Dr. István ERDŐS </w:t>
      </w:r>
      <w:bookmarkStart w:id="0" w:name="_GoBack"/>
      <w:bookmarkEnd w:id="0"/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804B7">
        <w:rPr>
          <w:rFonts w:ascii="Times New Roman" w:hAnsi="Times New Roman" w:cs="Times New Roman"/>
          <w:sz w:val="24"/>
          <w:szCs w:val="24"/>
          <w:lang w:val="en-US"/>
        </w:rPr>
        <w:t>associate</w:t>
      </w:r>
      <w:proofErr w:type="gramEnd"/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lecturer/Private International Law and European Economic Law </w:t>
      </w: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Office hours: Thursday 10:00 – 11:30 am, Room 312. </w:t>
      </w:r>
    </w:p>
    <w:p w:rsidR="006A5498" w:rsidRPr="00F804B7" w:rsidRDefault="006A5498" w:rsidP="006500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04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F804B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erdosistvan@ajk.elte.hu</w:t>
        </w:r>
      </w:hyperlink>
    </w:p>
    <w:p w:rsidR="001B3152" w:rsidRPr="00F804B7" w:rsidRDefault="001B3152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60E" w:rsidRPr="00F804B7" w:rsidRDefault="001B3152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  <w:r w:rsidR="008B0AD1" w:rsidRPr="00F80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outline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60E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The course discusses the different aspects of 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>unification and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harmonization of contract law.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After having a basic introduction to the concept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contract law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, the students will study the main issues regarding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the unification of contract law (organizations, methods, instrument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, etc.)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The course materials include compulsory readings, case law materials and practical cases. All</w:t>
      </w:r>
      <w:r w:rsidR="008B0AD1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course materials are available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B8204C" w:rsidRPr="00F804B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site of the course.</w:t>
      </w:r>
    </w:p>
    <w:p w:rsidR="00B8204C" w:rsidRPr="00F804B7" w:rsidRDefault="00B8204C" w:rsidP="00650052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9660E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>Working method: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AD1" w:rsidRPr="00F804B7" w:rsidRDefault="0089660E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>Students are expected to read the material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 in advance and discuss it in class. The materials for each class can be 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accessed on </w:t>
      </w: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0DEF"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Moodle site of the course. </w:t>
      </w:r>
    </w:p>
    <w:p w:rsidR="00650052" w:rsidRPr="00F804B7" w:rsidRDefault="00650052" w:rsidP="00650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04C" w:rsidRPr="00F804B7" w:rsidRDefault="00B8204C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Assessment: </w:t>
      </w:r>
    </w:p>
    <w:p w:rsidR="00401D33" w:rsidRPr="00F804B7" w:rsidRDefault="00401D33" w:rsidP="00650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04C" w:rsidRPr="00F804B7" w:rsidRDefault="00B8204C" w:rsidP="0065005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>regular attendance (students are allowed to miss two classes per semester)</w:t>
      </w:r>
    </w:p>
    <w:p w:rsidR="00B8204C" w:rsidRPr="00F804B7" w:rsidRDefault="00B8204C" w:rsidP="0065005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B7">
        <w:rPr>
          <w:rFonts w:ascii="Times New Roman" w:hAnsi="Times New Roman" w:cs="Times New Roman"/>
          <w:sz w:val="24"/>
          <w:szCs w:val="24"/>
          <w:lang w:val="en-US"/>
        </w:rPr>
        <w:t xml:space="preserve">written examination OR written piece of 3,000 words OR oral presentation in class on a topic of the student’s choice and approved by the lecturer </w:t>
      </w:r>
    </w:p>
    <w:p w:rsidR="00652E5A" w:rsidRPr="00F804B7" w:rsidRDefault="00652E5A" w:rsidP="00B82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E5A" w:rsidRPr="00F80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4F" w:rsidRDefault="0010244F" w:rsidP="001B3152">
      <w:pPr>
        <w:spacing w:after="0" w:line="240" w:lineRule="auto"/>
      </w:pPr>
      <w:r>
        <w:separator/>
      </w:r>
    </w:p>
  </w:endnote>
  <w:endnote w:type="continuationSeparator" w:id="0">
    <w:p w:rsidR="0010244F" w:rsidRDefault="0010244F" w:rsidP="001B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4F" w:rsidRDefault="0010244F" w:rsidP="001B3152">
      <w:pPr>
        <w:spacing w:after="0" w:line="240" w:lineRule="auto"/>
      </w:pPr>
      <w:r>
        <w:separator/>
      </w:r>
    </w:p>
  </w:footnote>
  <w:footnote w:type="continuationSeparator" w:id="0">
    <w:p w:rsidR="0010244F" w:rsidRDefault="0010244F" w:rsidP="001B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52" w:rsidRDefault="001B315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06358E"/>
    <w:rsid w:val="0010244F"/>
    <w:rsid w:val="001B3152"/>
    <w:rsid w:val="00210DEF"/>
    <w:rsid w:val="002B0590"/>
    <w:rsid w:val="00401D33"/>
    <w:rsid w:val="00421313"/>
    <w:rsid w:val="00650052"/>
    <w:rsid w:val="00652E5A"/>
    <w:rsid w:val="0066628A"/>
    <w:rsid w:val="006A5498"/>
    <w:rsid w:val="00766116"/>
    <w:rsid w:val="007723D3"/>
    <w:rsid w:val="00777059"/>
    <w:rsid w:val="007B3B79"/>
    <w:rsid w:val="00840045"/>
    <w:rsid w:val="0089660E"/>
    <w:rsid w:val="008B0AD1"/>
    <w:rsid w:val="009C64EF"/>
    <w:rsid w:val="00A044D5"/>
    <w:rsid w:val="00B07D77"/>
    <w:rsid w:val="00B303BF"/>
    <w:rsid w:val="00B8204C"/>
    <w:rsid w:val="00D83CF5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4A00-59F9-4D14-B684-C15CF499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15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15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dosistvan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Udovecz Ákos</cp:lastModifiedBy>
  <cp:revision>2</cp:revision>
  <dcterms:created xsi:type="dcterms:W3CDTF">2020-07-22T10:24:00Z</dcterms:created>
  <dcterms:modified xsi:type="dcterms:W3CDTF">2020-07-22T10:24:00Z</dcterms:modified>
</cp:coreProperties>
</file>