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54093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Corporate</w:t>
      </w:r>
      <w:proofErr w:type="spellEnd"/>
      <w:r w:rsidRPr="0054093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4093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Crime</w:t>
      </w:r>
      <w:proofErr w:type="spellEnd"/>
      <w:r w:rsidRPr="0054093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>(</w:t>
      </w:r>
      <w:proofErr w:type="spellStart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>Tax</w:t>
      </w:r>
      <w:proofErr w:type="spellEnd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>Evasion</w:t>
      </w:r>
      <w:proofErr w:type="spellEnd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>Corporate</w:t>
      </w:r>
      <w:proofErr w:type="spellEnd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>Crime</w:t>
      </w:r>
      <w:proofErr w:type="spellEnd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and </w:t>
      </w:r>
      <w:proofErr w:type="spellStart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>Corruption</w:t>
      </w:r>
      <w:proofErr w:type="spellEnd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>in</w:t>
      </w:r>
      <w:proofErr w:type="spellEnd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>Context</w:t>
      </w:r>
      <w:proofErr w:type="spellEnd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– </w:t>
      </w:r>
      <w:proofErr w:type="spellStart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>Theoretical</w:t>
      </w:r>
      <w:proofErr w:type="spellEnd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>Approaches</w:t>
      </w:r>
      <w:proofErr w:type="spellEnd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and </w:t>
      </w:r>
      <w:proofErr w:type="spellStart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>Contemporary</w:t>
      </w:r>
      <w:proofErr w:type="spellEnd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>Challenges</w:t>
      </w:r>
      <w:proofErr w:type="spellEnd"/>
      <w:r w:rsidRPr="0054093A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b/>
          <w:sz w:val="24"/>
          <w:szCs w:val="24"/>
        </w:rPr>
        <w:t>Lecturer</w:t>
      </w:r>
      <w:proofErr w:type="spellEnd"/>
      <w:r w:rsidRPr="0054093A">
        <w:rPr>
          <w:rFonts w:ascii="Times New Roman" w:hAnsi="Times New Roman" w:cs="Times New Roman"/>
          <w:b/>
          <w:sz w:val="24"/>
          <w:szCs w:val="24"/>
        </w:rPr>
        <w:t>: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93A">
        <w:rPr>
          <w:rFonts w:ascii="Times New Roman" w:hAnsi="Times New Roman" w:cs="Times New Roman"/>
          <w:b/>
          <w:sz w:val="24"/>
          <w:szCs w:val="24"/>
        </w:rPr>
        <w:t>Csaba Győry</w:t>
      </w:r>
      <w:r w:rsidRPr="0054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Pr="0054093A">
        <w:rPr>
          <w:rFonts w:ascii="Times New Roman" w:hAnsi="Times New Roman" w:cs="Times New Roman"/>
          <w:sz w:val="24"/>
          <w:szCs w:val="24"/>
        </w:rPr>
        <w:t xml:space="preserve"> Professor, Centre </w:t>
      </w:r>
      <w:proofErr w:type="spellStart"/>
      <w:r w:rsidRPr="0054093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4093A">
        <w:rPr>
          <w:rFonts w:ascii="Times New Roman" w:hAnsi="Times New Roman" w:cs="Times New Roman"/>
          <w:sz w:val="24"/>
          <w:szCs w:val="24"/>
        </w:rPr>
        <w:t xml:space="preserve"> Law and Society, ELTE </w:t>
      </w:r>
      <w:proofErr w:type="spellStart"/>
      <w:r w:rsidRPr="0054093A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54093A"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63C2"/>
          <w:sz w:val="24"/>
          <w:szCs w:val="24"/>
        </w:rPr>
      </w:pPr>
      <w:r w:rsidRPr="0054093A">
        <w:rPr>
          <w:rFonts w:ascii="Times New Roman" w:hAnsi="Times New Roman" w:cs="Times New Roman"/>
          <w:sz w:val="24"/>
          <w:szCs w:val="24"/>
        </w:rPr>
        <w:t>Law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DC6551">
          <w:rPr>
            <w:rStyle w:val="Hiperhivatkozs"/>
            <w:rFonts w:ascii="Times New Roman" w:hAnsi="Times New Roman" w:cs="Times New Roman"/>
            <w:sz w:val="24"/>
            <w:szCs w:val="24"/>
          </w:rPr>
          <w:t>csaba.gyory@ajk.elte.hu</w:t>
        </w:r>
      </w:hyperlink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63C2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63C2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b/>
          <w:sz w:val="24"/>
          <w:szCs w:val="24"/>
        </w:rPr>
        <w:t>Brief</w:t>
      </w:r>
      <w:proofErr w:type="spellEnd"/>
      <w:r w:rsidRPr="0054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6"/>
          <w:sz w:val="24"/>
          <w:szCs w:val="24"/>
        </w:rPr>
      </w:pP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is a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about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corporate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crime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concentrate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major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topics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4093A" w:rsidRPr="0054093A" w:rsidRDefault="0054093A" w:rsidP="0054093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corruption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4093A" w:rsidRPr="0054093A" w:rsidRDefault="0054093A" w:rsidP="0054093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corporate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financial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crime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</w:t>
      </w:r>
    </w:p>
    <w:p w:rsidR="0054093A" w:rsidRDefault="0054093A" w:rsidP="0054093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tax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evasion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aim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provide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overview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current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field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transnational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corporate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crime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including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theoretical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explanations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regulatory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problems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Particular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emphasis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put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institutional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(market-,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legal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context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corporate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crime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Therefore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comprehensive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introductory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criminology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corporate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crime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takes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decidedly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interdisciplinary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look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contemporary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issues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corporate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crime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utilizing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literature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criminology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political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science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sociology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anthropology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economics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Each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topic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start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in-depth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analysis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case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studies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proceed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theoretical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reflections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social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economic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political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context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well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causal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relations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corporate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crime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Finally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discuss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regulatory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and policy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challenges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addressing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transnational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corporate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crime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is a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interest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criminal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law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criminology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especially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corporate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crime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financial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crimes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financial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taxation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topics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addressed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knowledge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national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law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prerequisite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difficulty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material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accessible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both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BA and MA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During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two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weeks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participants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undertake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relatively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intense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work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including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preparation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reading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home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93A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54093A">
        <w:rPr>
          <w:rFonts w:ascii="Times New Roman" w:hAnsi="Times New Roman" w:cs="Times New Roman"/>
          <w:b/>
          <w:sz w:val="24"/>
          <w:szCs w:val="24"/>
        </w:rPr>
        <w:t>schedule</w:t>
      </w:r>
      <w:proofErr w:type="spellEnd"/>
      <w:r w:rsidRPr="005409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is a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condensed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intensive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Regular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attendance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6"/>
          <w:sz w:val="24"/>
          <w:szCs w:val="24"/>
        </w:rPr>
      </w:pP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b/>
          <w:sz w:val="24"/>
          <w:szCs w:val="24"/>
        </w:rPr>
        <w:t>Assignments</w:t>
      </w:r>
      <w:proofErr w:type="spellEnd"/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D46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Students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read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compulsory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reading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material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assignments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short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student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papers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voluntary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basis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select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topics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materials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0D46" w:rsidRDefault="00EB0D46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D46" w:rsidRDefault="00EB0D46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D46" w:rsidRDefault="00EB0D46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D46" w:rsidRDefault="00EB0D46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D46" w:rsidRDefault="00EB0D46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discussed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beginning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A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completed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assignment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relieves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student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requirement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submit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essay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end of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term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  <w:r w:rsidRPr="0054093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b/>
          <w:sz w:val="24"/>
          <w:szCs w:val="24"/>
        </w:rPr>
        <w:t>Evaluation</w:t>
      </w:r>
      <w:proofErr w:type="spellEnd"/>
      <w:r w:rsidRPr="0054093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4093A">
        <w:rPr>
          <w:rFonts w:ascii="Times New Roman" w:hAnsi="Times New Roman" w:cs="Times New Roman"/>
          <w:b/>
          <w:sz w:val="24"/>
          <w:szCs w:val="24"/>
        </w:rPr>
        <w:t>Grading</w:t>
      </w:r>
      <w:proofErr w:type="spellEnd"/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order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complete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submit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essay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Submission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deadline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end of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term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Topics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further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details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including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detailed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grading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policy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be made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available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moodle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page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beginning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term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grade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received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essay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constitute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final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grade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except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those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completed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assignment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during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latter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graded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based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assignment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b/>
          <w:sz w:val="24"/>
          <w:szCs w:val="24"/>
        </w:rPr>
        <w:t>Topics</w:t>
      </w:r>
      <w:proofErr w:type="spellEnd"/>
      <w:r w:rsidRPr="0054093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4093A">
        <w:rPr>
          <w:rFonts w:ascii="Times New Roman" w:hAnsi="Times New Roman" w:cs="Times New Roman"/>
          <w:b/>
          <w:sz w:val="24"/>
          <w:szCs w:val="24"/>
        </w:rPr>
        <w:t>Literature</w:t>
      </w:r>
      <w:proofErr w:type="spellEnd"/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3A" w:rsidRPr="0054093A" w:rsidRDefault="0054093A" w:rsidP="0054093A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b/>
          <w:sz w:val="24"/>
          <w:szCs w:val="24"/>
        </w:rPr>
        <w:t>Corruption</w:t>
      </w:r>
      <w:proofErr w:type="spellEnd"/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54093A">
        <w:rPr>
          <w:rFonts w:ascii="Times New Roman" w:hAnsi="Times New Roman" w:cs="Times New Roman"/>
          <w:sz w:val="24"/>
          <w:szCs w:val="24"/>
        </w:rPr>
        <w:t xml:space="preserve"> Study Nr. 1.: The </w:t>
      </w:r>
      <w:proofErr w:type="spellStart"/>
      <w:r w:rsidRPr="0054093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54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sz w:val="24"/>
          <w:szCs w:val="24"/>
        </w:rPr>
        <w:t>Jamamah</w:t>
      </w:r>
      <w:proofErr w:type="spellEnd"/>
      <w:r w:rsidRPr="0054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sz w:val="24"/>
          <w:szCs w:val="24"/>
        </w:rPr>
        <w:t>Deal</w:t>
      </w:r>
      <w:proofErr w:type="spellEnd"/>
    </w:p>
    <w:p w:rsidR="0054093A" w:rsidRPr="0054093A" w:rsidRDefault="0054093A" w:rsidP="0054093A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material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Black Money</w:t>
      </w:r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A PBS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Frontline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Documentary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93A" w:rsidRDefault="009442B7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63C2"/>
          <w:sz w:val="24"/>
          <w:szCs w:val="24"/>
        </w:rPr>
      </w:pPr>
      <w:hyperlink r:id="rId9" w:history="1">
        <w:r w:rsidR="0054093A" w:rsidRPr="00DC6551">
          <w:rPr>
            <w:rStyle w:val="Hiperhivatkozs"/>
            <w:rFonts w:ascii="Times New Roman" w:hAnsi="Times New Roman" w:cs="Times New Roman"/>
            <w:sz w:val="24"/>
            <w:szCs w:val="24"/>
          </w:rPr>
          <w:t>https://www.pbs.org/wgbh/pages/frontline/blackmoney/view/</w:t>
        </w:r>
      </w:hyperlink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63C2"/>
          <w:sz w:val="24"/>
          <w:szCs w:val="24"/>
        </w:rPr>
      </w:pPr>
    </w:p>
    <w:p w:rsidR="0054093A" w:rsidRPr="0054093A" w:rsidRDefault="0054093A" w:rsidP="0054093A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b/>
          <w:sz w:val="24"/>
          <w:szCs w:val="24"/>
        </w:rPr>
        <w:t>State</w:t>
      </w:r>
      <w:proofErr w:type="spellEnd"/>
      <w:r w:rsidRPr="0054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b/>
          <w:sz w:val="24"/>
          <w:szCs w:val="24"/>
        </w:rPr>
        <w:t>Capture</w:t>
      </w:r>
      <w:proofErr w:type="spellEnd"/>
      <w:r w:rsidRPr="0054093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b/>
          <w:sz w:val="24"/>
          <w:szCs w:val="24"/>
        </w:rPr>
        <w:t>State</w:t>
      </w:r>
      <w:proofErr w:type="spellEnd"/>
      <w:r w:rsidRPr="0054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b/>
          <w:sz w:val="24"/>
          <w:szCs w:val="24"/>
        </w:rPr>
        <w:t>Crime</w:t>
      </w:r>
      <w:proofErr w:type="spellEnd"/>
      <w:r w:rsidRPr="0054093A">
        <w:rPr>
          <w:rFonts w:ascii="Times New Roman" w:hAnsi="Times New Roman" w:cs="Times New Roman"/>
          <w:b/>
          <w:sz w:val="24"/>
          <w:szCs w:val="24"/>
        </w:rPr>
        <w:t xml:space="preserve">, and </w:t>
      </w:r>
      <w:proofErr w:type="spellStart"/>
      <w:r w:rsidRPr="0054093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b/>
          <w:sz w:val="24"/>
          <w:szCs w:val="24"/>
        </w:rPr>
        <w:t>Political</w:t>
      </w:r>
      <w:proofErr w:type="spellEnd"/>
      <w:r w:rsidRPr="0054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b/>
          <w:sz w:val="24"/>
          <w:szCs w:val="24"/>
        </w:rPr>
        <w:t>Economy</w:t>
      </w:r>
      <w:proofErr w:type="spellEnd"/>
      <w:r w:rsidRPr="0054093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b/>
          <w:sz w:val="24"/>
          <w:szCs w:val="24"/>
        </w:rPr>
        <w:t>Corruption</w:t>
      </w:r>
      <w:proofErr w:type="spellEnd"/>
      <w:r w:rsidRPr="0054093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4093A">
        <w:rPr>
          <w:rFonts w:ascii="Times New Roman" w:hAnsi="Times New Roman" w:cs="Times New Roman"/>
          <w:b/>
          <w:sz w:val="24"/>
          <w:szCs w:val="24"/>
        </w:rPr>
        <w:t>Institutional</w:t>
      </w:r>
      <w:proofErr w:type="spellEnd"/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b/>
          <w:sz w:val="24"/>
          <w:szCs w:val="24"/>
        </w:rPr>
        <w:t>Perspectives</w:t>
      </w:r>
      <w:proofErr w:type="spellEnd"/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reading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Peoples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Clayton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Sutton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James E.(2017):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Political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Corruption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State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Crime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Criminology</w:t>
      </w:r>
      <w:proofErr w:type="spellEnd"/>
      <w:r w:rsidR="00714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Criminal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Justice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Oxford Research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Encyclopaedias</w:t>
      </w:r>
      <w:proofErr w:type="spellEnd"/>
      <w:r w:rsidR="00714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Innes,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Abby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(2014): </w:t>
      </w:r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Political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Economy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State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Capture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Central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Europe</w:t>
      </w:r>
      <w:r w:rsidRPr="0054093A">
        <w:rPr>
          <w:rFonts w:ascii="Times New Roman" w:hAnsi="Times New Roman" w:cs="Times New Roman"/>
          <w:color w:val="000000"/>
          <w:sz w:val="24"/>
          <w:szCs w:val="24"/>
        </w:rPr>
        <w:t>. Journal of</w:t>
      </w:r>
      <w:r w:rsidR="00714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Common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Market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Studies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Vol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 52. pp. 88-104.</w:t>
      </w:r>
    </w:p>
    <w:p w:rsidR="00714679" w:rsidRPr="0054093A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Recommended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reading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Gryzmala-Busse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Anna (2008):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Beyond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Clientelism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Incumbent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State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Capture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State</w:t>
      </w:r>
      <w:proofErr w:type="spellEnd"/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Formation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Comparative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Political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Studies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Vol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 41. Nr. 4/5. pp. 638-673.</w:t>
      </w:r>
    </w:p>
    <w:p w:rsid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Pr="00714679" w:rsidRDefault="0054093A" w:rsidP="00714679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Case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Study Nr. 2. The Siemens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Scandal</w:t>
      </w:r>
      <w:proofErr w:type="spellEnd"/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material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93A" w:rsidRDefault="0054093A" w:rsidP="00714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4"/>
          <w:szCs w:val="24"/>
        </w:rPr>
      </w:pPr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SEC v. Siemens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Aktiengesellschaft</w:t>
      </w:r>
      <w:proofErr w:type="spellEnd"/>
      <w:r w:rsidR="00714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714679" w:rsidRPr="00DC6551">
          <w:rPr>
            <w:rStyle w:val="Hiperhivatkozs"/>
            <w:rFonts w:ascii="Times New Roman" w:hAnsi="Times New Roman" w:cs="Times New Roman"/>
            <w:sz w:val="24"/>
            <w:szCs w:val="24"/>
          </w:rPr>
          <w:t>https://www.sec.gov/litigation/complaints/2008/comp20829.pdf</w:t>
        </w:r>
      </w:hyperlink>
    </w:p>
    <w:p w:rsidR="00714679" w:rsidRPr="00714679" w:rsidRDefault="00714679" w:rsidP="00714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563C2"/>
          <w:sz w:val="24"/>
          <w:szCs w:val="24"/>
        </w:rPr>
      </w:pPr>
    </w:p>
    <w:p w:rsidR="0054093A" w:rsidRPr="00714679" w:rsidRDefault="0054093A" w:rsidP="00714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79">
        <w:rPr>
          <w:rFonts w:ascii="Times New Roman" w:hAnsi="Times New Roman" w:cs="Times New Roman"/>
          <w:b/>
          <w:sz w:val="24"/>
          <w:szCs w:val="24"/>
        </w:rPr>
        <w:t>4. “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Otherwise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there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14679">
        <w:rPr>
          <w:rFonts w:ascii="Times New Roman" w:hAnsi="Times New Roman" w:cs="Times New Roman"/>
          <w:b/>
          <w:sz w:val="24"/>
          <w:szCs w:val="24"/>
        </w:rPr>
        <w:t>is</w:t>
      </w:r>
      <w:proofErr w:type="gram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contract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”: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Organizational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and Market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Perspectives</w:t>
      </w:r>
      <w:proofErr w:type="spellEnd"/>
    </w:p>
    <w:p w:rsid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reading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Klinkhammer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Julian (2013):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dark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side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code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organizational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challenges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effective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anti-corruption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strategy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Crime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Law and Social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Change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Vol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 60, Nr. 2. pp 191-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A">
        <w:rPr>
          <w:rFonts w:ascii="Times New Roman" w:hAnsi="Times New Roman" w:cs="Times New Roman"/>
          <w:color w:val="000000"/>
          <w:sz w:val="24"/>
          <w:szCs w:val="24"/>
        </w:rPr>
        <w:t>208</w:t>
      </w:r>
    </w:p>
    <w:p w:rsidR="00EB0D46" w:rsidRDefault="00EB0D46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D46" w:rsidRDefault="00EB0D46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D46" w:rsidRDefault="00EB0D46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D46" w:rsidRDefault="00EB0D46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Javor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Istvan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Jancsics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David (2016): </w:t>
      </w:r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Role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Power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Organizational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Corruption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An</w:t>
      </w: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Empirical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Stud</w:t>
      </w:r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y.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proofErr w:type="gram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Administration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and Society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Vol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48. Nr. 5. pp. 527-558.</w:t>
      </w:r>
    </w:p>
    <w:p w:rsidR="00714679" w:rsidRPr="0054093A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Pr="00714679" w:rsidRDefault="0054093A" w:rsidP="00714679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F4D78"/>
          <w:sz w:val="24"/>
          <w:szCs w:val="24"/>
        </w:rPr>
      </w:pPr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>“</w:t>
      </w:r>
      <w:proofErr w:type="spellStart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>That’s</w:t>
      </w:r>
      <w:proofErr w:type="spellEnd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>the</w:t>
      </w:r>
      <w:proofErr w:type="spellEnd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>way</w:t>
      </w:r>
      <w:proofErr w:type="spellEnd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>to</w:t>
      </w:r>
      <w:proofErr w:type="spellEnd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>do</w:t>
      </w:r>
      <w:proofErr w:type="spellEnd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>things</w:t>
      </w:r>
      <w:proofErr w:type="spellEnd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 xml:space="preserve"> here”: </w:t>
      </w:r>
      <w:proofErr w:type="spellStart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>Individual</w:t>
      </w:r>
      <w:proofErr w:type="spellEnd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>Perspectives</w:t>
      </w:r>
      <w:proofErr w:type="spellEnd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 xml:space="preserve">. </w:t>
      </w:r>
      <w:proofErr w:type="spellStart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>Corruption</w:t>
      </w:r>
      <w:proofErr w:type="spellEnd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>as</w:t>
      </w:r>
      <w:proofErr w:type="spellEnd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>Culture</w:t>
      </w:r>
      <w:proofErr w:type="spellEnd"/>
      <w:r w:rsidRPr="00714679">
        <w:rPr>
          <w:rFonts w:ascii="Times New Roman" w:hAnsi="Times New Roman" w:cs="Times New Roman"/>
          <w:b/>
          <w:color w:val="1F4D78"/>
          <w:sz w:val="24"/>
          <w:szCs w:val="24"/>
        </w:rPr>
        <w:t>.</w:t>
      </w:r>
    </w:p>
    <w:p w:rsidR="00714679" w:rsidRPr="00714679" w:rsidRDefault="00714679" w:rsidP="0071467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F4D78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reading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Xenakis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Sappho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(2010):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Pride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prejudice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Comparative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corruption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research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British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case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Crime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Law and Social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Change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August 2010,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Volume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54,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Issue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1, pp 39-61.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Polese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Abel; Kovacs,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Borbala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Jancsics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David (2017):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Informality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spite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of“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beyond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state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evidence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Hungary and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Romania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European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Societies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Vol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 20. Nr. 2.</w:t>
      </w:r>
    </w:p>
    <w:p w:rsidR="00714679" w:rsidRP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3A" w:rsidRPr="00714679" w:rsidRDefault="00714679" w:rsidP="00714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79">
        <w:rPr>
          <w:rFonts w:ascii="Times New Roman" w:hAnsi="Times New Roman" w:cs="Times New Roman"/>
          <w:b/>
          <w:sz w:val="24"/>
          <w:szCs w:val="24"/>
        </w:rPr>
        <w:t>6.</w:t>
      </w:r>
      <w:r w:rsidRPr="0071467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54093A" w:rsidRPr="00714679">
        <w:rPr>
          <w:rFonts w:ascii="Times New Roman" w:hAnsi="Times New Roman" w:cs="Times New Roman"/>
          <w:b/>
          <w:sz w:val="24"/>
          <w:szCs w:val="24"/>
        </w:rPr>
        <w:t>Corporate</w:t>
      </w:r>
      <w:proofErr w:type="spellEnd"/>
      <w:r w:rsidR="0054093A" w:rsidRPr="00714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093A" w:rsidRPr="00714679">
        <w:rPr>
          <w:rFonts w:ascii="Times New Roman" w:hAnsi="Times New Roman" w:cs="Times New Roman"/>
          <w:b/>
          <w:sz w:val="24"/>
          <w:szCs w:val="24"/>
        </w:rPr>
        <w:t>Crime</w:t>
      </w:r>
      <w:proofErr w:type="spellEnd"/>
      <w:r w:rsidR="0054093A" w:rsidRPr="00714679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54093A" w:rsidRPr="00714679">
        <w:rPr>
          <w:rFonts w:ascii="Times New Roman" w:hAnsi="Times New Roman" w:cs="Times New Roman"/>
          <w:b/>
          <w:sz w:val="24"/>
          <w:szCs w:val="24"/>
        </w:rPr>
        <w:t>Crime</w:t>
      </w:r>
      <w:proofErr w:type="spellEnd"/>
      <w:r w:rsidR="0054093A" w:rsidRPr="00714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093A" w:rsidRPr="00714679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="0054093A" w:rsidRPr="00714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093A" w:rsidRPr="0071467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54093A" w:rsidRPr="00714679">
        <w:rPr>
          <w:rFonts w:ascii="Times New Roman" w:hAnsi="Times New Roman" w:cs="Times New Roman"/>
          <w:b/>
          <w:sz w:val="24"/>
          <w:szCs w:val="24"/>
        </w:rPr>
        <w:t xml:space="preserve"> Financial </w:t>
      </w:r>
      <w:proofErr w:type="spellStart"/>
      <w:r w:rsidR="0054093A" w:rsidRPr="00714679">
        <w:rPr>
          <w:rFonts w:ascii="Times New Roman" w:hAnsi="Times New Roman" w:cs="Times New Roman"/>
          <w:b/>
          <w:sz w:val="24"/>
          <w:szCs w:val="24"/>
        </w:rPr>
        <w:t>Markets</w:t>
      </w:r>
      <w:proofErr w:type="spellEnd"/>
    </w:p>
    <w:p w:rsid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D78"/>
          <w:sz w:val="24"/>
          <w:szCs w:val="24"/>
        </w:rPr>
      </w:pPr>
    </w:p>
    <w:p w:rsidR="0054093A" w:rsidRPr="00714679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679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714679">
        <w:rPr>
          <w:rFonts w:ascii="Times New Roman" w:hAnsi="Times New Roman" w:cs="Times New Roman"/>
          <w:sz w:val="24"/>
          <w:szCs w:val="24"/>
        </w:rPr>
        <w:t xml:space="preserve"> Study Nr. 3. The </w:t>
      </w:r>
      <w:proofErr w:type="spellStart"/>
      <w:r w:rsidRPr="00714679">
        <w:rPr>
          <w:rFonts w:ascii="Times New Roman" w:hAnsi="Times New Roman" w:cs="Times New Roman"/>
          <w:sz w:val="24"/>
          <w:szCs w:val="24"/>
        </w:rPr>
        <w:t>Enron</w:t>
      </w:r>
      <w:proofErr w:type="spellEnd"/>
      <w:r w:rsidRPr="0071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sz w:val="24"/>
          <w:szCs w:val="24"/>
        </w:rPr>
        <w:t>Scandal</w:t>
      </w:r>
      <w:proofErr w:type="spellEnd"/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material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Enron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: The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Smartest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Guys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Room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93A" w:rsidRDefault="009442B7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hyperlink r:id="rId11" w:history="1">
        <w:r w:rsidR="00714679" w:rsidRPr="00DC6551">
          <w:rPr>
            <w:rStyle w:val="Hiperhivatkozs"/>
            <w:rFonts w:ascii="Times New Roman" w:hAnsi="Times New Roman" w:cs="Times New Roman"/>
            <w:sz w:val="24"/>
            <w:szCs w:val="24"/>
          </w:rPr>
          <w:t>https://www.youtube.com/watch?v=rDyMz1V-GSg</w:t>
        </w:r>
      </w:hyperlink>
    </w:p>
    <w:p w:rsidR="00714679" w:rsidRPr="0054093A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54093A" w:rsidRPr="00714679" w:rsidRDefault="0054093A" w:rsidP="00714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79">
        <w:rPr>
          <w:rFonts w:ascii="Times New Roman" w:hAnsi="Times New Roman" w:cs="Times New Roman"/>
          <w:b/>
          <w:sz w:val="24"/>
          <w:szCs w:val="24"/>
        </w:rPr>
        <w:t xml:space="preserve">7. The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Institutional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Context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Corporate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Crime</w:t>
      </w:r>
      <w:proofErr w:type="spellEnd"/>
    </w:p>
    <w:p w:rsid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reading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Dobbin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Frank,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Zorn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Dirk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(2005):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Corporate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Malfeasance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Myth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Shareholder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Value</w:t>
      </w:r>
      <w:proofErr w:type="spellEnd"/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Political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and Social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Theory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Vol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 17, pp. 179-198.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McBarnet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Doreen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Wheelan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Christopher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(2004): </w:t>
      </w:r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International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Corporate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Finance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Challenge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Compliance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McBarnet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Doreen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Crime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Compliance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Control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 London,</w:t>
      </w: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Ashgate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4679" w:rsidRPr="0054093A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Recommended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reading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Győry, Csaba (2019). </w:t>
      </w:r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institutional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context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financial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fraud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post-transition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economy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Quaestor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scandal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European Journal of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Criminology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17(</w:t>
      </w:r>
      <w:proofErr w:type="gramEnd"/>
      <w:r w:rsidRPr="0054093A">
        <w:rPr>
          <w:rFonts w:ascii="Times New Roman" w:hAnsi="Times New Roman" w:cs="Times New Roman"/>
          <w:color w:val="000000"/>
          <w:sz w:val="24"/>
          <w:szCs w:val="24"/>
        </w:rPr>
        <w:t>1), 31–49.</w:t>
      </w:r>
    </w:p>
    <w:p w:rsidR="00714679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Milhaupt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Curtis J. and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Pistor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Katharina (2008): </w:t>
      </w:r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Law &amp;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Capitalism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What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corporate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crises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reveal</w:t>
      </w:r>
      <w:proofErr w:type="spellEnd"/>
      <w:r w:rsidR="007146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about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legal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systems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economic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development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around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world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University of Chicago </w:t>
      </w:r>
    </w:p>
    <w:p w:rsid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A">
        <w:rPr>
          <w:rFonts w:ascii="Times New Roman" w:hAnsi="Times New Roman" w:cs="Times New Roman"/>
          <w:color w:val="000000"/>
          <w:sz w:val="24"/>
          <w:szCs w:val="24"/>
        </w:rPr>
        <w:t>Press,</w:t>
      </w:r>
      <w:r w:rsidR="00714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Chicago. pp.47-67.(The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Chapter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Enron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Scandal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Legal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Reform and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Investor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Protection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</w:t>
      </w:r>
      <w:proofErr w:type="spellEnd"/>
      <w:r w:rsidR="007146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United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States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.”)</w:t>
      </w:r>
    </w:p>
    <w:p w:rsid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D78"/>
          <w:sz w:val="24"/>
          <w:szCs w:val="24"/>
        </w:rPr>
      </w:pPr>
    </w:p>
    <w:p w:rsidR="0054093A" w:rsidRPr="00714679" w:rsidRDefault="0054093A" w:rsidP="00714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79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Case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Study Nr. 4. The Libor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Scandal</w:t>
      </w:r>
      <w:proofErr w:type="spellEnd"/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reading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Jordanoska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Aleksandra; Lord, Nicholas (2020): </w:t>
      </w:r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Scripting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mechanics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benchmark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manipulation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corporate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scandals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The ‘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guardian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’ paradox</w:t>
      </w:r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European Journal of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Criminology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A">
        <w:rPr>
          <w:rFonts w:ascii="Times New Roman" w:hAnsi="Times New Roman" w:cs="Times New Roman"/>
          <w:color w:val="000000"/>
          <w:sz w:val="24"/>
          <w:szCs w:val="24"/>
        </w:rPr>
        <w:t>17(1), 9–30.</w:t>
      </w:r>
    </w:p>
    <w:p w:rsidR="00714679" w:rsidRPr="0054093A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D46" w:rsidRDefault="00EB0D46" w:rsidP="00714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D46" w:rsidRDefault="00EB0D46" w:rsidP="00714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D46" w:rsidRDefault="00EB0D46" w:rsidP="00714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D46" w:rsidRDefault="00EB0D46" w:rsidP="00714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3A" w:rsidRPr="00714679" w:rsidRDefault="0054093A" w:rsidP="00714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79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Corporate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Crime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Market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Environment</w:t>
      </w:r>
      <w:proofErr w:type="spellEnd"/>
    </w:p>
    <w:p w:rsid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reading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Abolafia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Mitchel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(2001):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Making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Markets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Opportunism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Restraint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Wall Street.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Cambridge: Harvard University Press. pp. 167-192. (The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Chapter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Cycles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Opportunism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Profits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Prudence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and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Public Interest”</w:t>
      </w:r>
      <w:r w:rsidRPr="0054093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Recommended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reading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Tillmann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Robert (2017): </w:t>
      </w:r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Price is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not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Right.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Financialization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Financial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Crime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: Beckert,</w:t>
      </w:r>
      <w:r w:rsidR="00714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Jens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; Dewey, Matias (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eds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.): The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Architecture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Illegal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Markets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Towards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Economic</w:t>
      </w:r>
      <w:proofErr w:type="spellEnd"/>
      <w:r w:rsidR="00714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Sociology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Illegality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Economy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 Oxford University Press, Oxford. pp. 286-304.</w:t>
      </w:r>
    </w:p>
    <w:p w:rsidR="00714679" w:rsidRP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3A" w:rsidRPr="00714679" w:rsidRDefault="0054093A" w:rsidP="00714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79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Corporate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Crime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Corporate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Culture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Organizational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Perspectives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>.</w:t>
      </w:r>
    </w:p>
    <w:p w:rsid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reading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Prechel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Harland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Morris, Theresa (2010): </w:t>
      </w:r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Effects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Organizational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Political</w:t>
      </w:r>
      <w:proofErr w:type="spellEnd"/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Embeddedness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Financial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Malfeasance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Largest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U.S.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Corporations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Dependence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Incentives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and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Opportunities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American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Sociological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Review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Vol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 75. Nr. 3. pp. 331-354.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Apel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Robert,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Paternoster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Raymond (2009):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Understanding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“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Criminogenic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”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Corporate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Culture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="007146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What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White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Collar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Crime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Researchers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Learn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from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Adolescent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Employment-Crime</w:t>
      </w:r>
      <w:proofErr w:type="spellEnd"/>
      <w:r w:rsidR="007146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Relationship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: Simpson,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Sally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Weisburd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, David (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eds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.): The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Criminology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White-Collar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Crime</w:t>
      </w:r>
      <w:proofErr w:type="gram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.New</w:t>
      </w:r>
      <w:proofErr w:type="spellEnd"/>
      <w:proofErr w:type="gram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York: Springer pp. 15-33.</w:t>
      </w:r>
    </w:p>
    <w:p w:rsid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6"/>
          <w:sz w:val="24"/>
          <w:szCs w:val="24"/>
        </w:rPr>
      </w:pP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Tax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Evasion</w:t>
      </w:r>
      <w:proofErr w:type="spellEnd"/>
    </w:p>
    <w:p w:rsidR="00714679" w:rsidRP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3A" w:rsidRDefault="0054093A" w:rsidP="00714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79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Case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Study Nr. 5. Is Apple an American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Company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? Profit Shifting and Offshore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Finance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>.</w:t>
      </w:r>
    </w:p>
    <w:p w:rsidR="00714679" w:rsidRPr="0054093A" w:rsidRDefault="00714679" w:rsidP="00714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D78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material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Tax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Free Tour. A VPRO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documentary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63C2"/>
          <w:sz w:val="24"/>
          <w:szCs w:val="24"/>
        </w:rPr>
      </w:pPr>
      <w:r w:rsidRPr="0054093A">
        <w:rPr>
          <w:rFonts w:ascii="Times New Roman" w:hAnsi="Times New Roman" w:cs="Times New Roman"/>
          <w:color w:val="0563C2"/>
          <w:sz w:val="24"/>
          <w:szCs w:val="24"/>
        </w:rPr>
        <w:t>https://www.youtube.com/watch</w:t>
      </w:r>
      <w:proofErr w:type="gramStart"/>
      <w:r w:rsidRPr="0054093A">
        <w:rPr>
          <w:rFonts w:ascii="Times New Roman" w:hAnsi="Times New Roman" w:cs="Times New Roman"/>
          <w:color w:val="0563C2"/>
          <w:sz w:val="24"/>
          <w:szCs w:val="24"/>
        </w:rPr>
        <w:t>?v</w:t>
      </w:r>
      <w:proofErr w:type="gramEnd"/>
      <w:r w:rsidRPr="0054093A">
        <w:rPr>
          <w:rFonts w:ascii="Times New Roman" w:hAnsi="Times New Roman" w:cs="Times New Roman"/>
          <w:color w:val="0563C2"/>
          <w:sz w:val="24"/>
          <w:szCs w:val="24"/>
        </w:rPr>
        <w:t>=d4o13isDdfY</w:t>
      </w:r>
    </w:p>
    <w:p w:rsid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Recommended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reading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Addressing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Base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Erosion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Profit Shifting</w:t>
      </w:r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OECD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Report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, 2013.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Shaxton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Nicolas (2011):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Treasure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Island</w:t>
      </w:r>
      <w:r w:rsidRPr="0054093A">
        <w:rPr>
          <w:rFonts w:ascii="Times New Roman" w:hAnsi="Times New Roman" w:cs="Times New Roman"/>
          <w:color w:val="000000"/>
          <w:sz w:val="24"/>
          <w:szCs w:val="24"/>
        </w:rPr>
        <w:t>. London. pp. 1-38.</w:t>
      </w:r>
    </w:p>
    <w:p w:rsid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D78"/>
          <w:sz w:val="24"/>
          <w:szCs w:val="24"/>
        </w:rPr>
      </w:pPr>
    </w:p>
    <w:p w:rsidR="0054093A" w:rsidRPr="00714679" w:rsidRDefault="0054093A" w:rsidP="00714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79">
        <w:rPr>
          <w:rFonts w:ascii="Times New Roman" w:hAnsi="Times New Roman" w:cs="Times New Roman"/>
          <w:b/>
          <w:sz w:val="24"/>
          <w:szCs w:val="24"/>
        </w:rPr>
        <w:t xml:space="preserve">12. The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Political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Economy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Tax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Avoidance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Tax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Fraud</w:t>
      </w:r>
      <w:proofErr w:type="spellEnd"/>
    </w:p>
    <w:p w:rsid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reading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Braithwaite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John (2005):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Markets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Vice,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Markets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Virtue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54093A">
        <w:rPr>
          <w:rFonts w:ascii="Times New Roman" w:hAnsi="Times New Roman" w:cs="Times New Roman"/>
          <w:color w:val="000000"/>
          <w:sz w:val="24"/>
          <w:szCs w:val="24"/>
        </w:rPr>
        <w:t>Oxford University Press, Oxford.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(The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Chapter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Aggressive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Tax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Planning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New York”)</w:t>
      </w: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Pr="00714679" w:rsidRDefault="0054093A" w:rsidP="00714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79">
        <w:rPr>
          <w:rFonts w:ascii="Times New Roman" w:hAnsi="Times New Roman" w:cs="Times New Roman"/>
          <w:b/>
          <w:sz w:val="24"/>
          <w:szCs w:val="24"/>
        </w:rPr>
        <w:t xml:space="preserve">13.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Case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Study Nr. 6. VAT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Carousel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Fraud</w:t>
      </w:r>
      <w:proofErr w:type="spellEnd"/>
    </w:p>
    <w:p w:rsid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reading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0D46" w:rsidRDefault="00EB0D46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D46" w:rsidRDefault="00EB0D46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D46" w:rsidRDefault="00EB0D46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D46" w:rsidRDefault="00EB0D46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Grand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Theft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Europe. A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cross-border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investigation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63C2"/>
          <w:sz w:val="24"/>
          <w:szCs w:val="24"/>
        </w:rPr>
      </w:pPr>
      <w:r w:rsidRPr="0054093A">
        <w:rPr>
          <w:rFonts w:ascii="Times New Roman" w:hAnsi="Times New Roman" w:cs="Times New Roman"/>
          <w:color w:val="0563C2"/>
          <w:sz w:val="24"/>
          <w:szCs w:val="24"/>
        </w:rPr>
        <w:t>https://correctiv.org/en/top-stories-en/2019/05/07/grand-theft-europe/</w:t>
      </w:r>
    </w:p>
    <w:p w:rsid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D78"/>
          <w:sz w:val="24"/>
          <w:szCs w:val="24"/>
        </w:rPr>
      </w:pPr>
    </w:p>
    <w:p w:rsidR="0054093A" w:rsidRPr="00714679" w:rsidRDefault="0054093A" w:rsidP="00714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79">
        <w:rPr>
          <w:rFonts w:ascii="Times New Roman" w:hAnsi="Times New Roman" w:cs="Times New Roman"/>
          <w:b/>
          <w:sz w:val="24"/>
          <w:szCs w:val="24"/>
        </w:rPr>
        <w:t xml:space="preserve">14. The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Institutional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Context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Tax</w:t>
      </w:r>
      <w:proofErr w:type="spellEnd"/>
      <w:r w:rsidRPr="00714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Fraud</w:t>
      </w:r>
      <w:proofErr w:type="spellEnd"/>
    </w:p>
    <w:p w:rsid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reading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McBarnet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Doreen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(2004):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It’s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Not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What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You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but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Way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that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You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Tax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Evasion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Tax</w:t>
      </w:r>
      <w:proofErr w:type="spellEnd"/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Avoidance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Boundaries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Deviance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McBarnet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Doreen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Crime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Compliance</w:t>
      </w:r>
      <w:proofErr w:type="spellEnd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</w:t>
      </w:r>
    </w:p>
    <w:p w:rsidR="0054093A" w:rsidRP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Control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. London,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Ashgate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6"/>
          <w:sz w:val="24"/>
          <w:szCs w:val="24"/>
        </w:rPr>
      </w:pPr>
    </w:p>
    <w:p w:rsidR="0054093A" w:rsidRDefault="0054093A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4679">
        <w:rPr>
          <w:rFonts w:ascii="Times New Roman" w:hAnsi="Times New Roman" w:cs="Times New Roman"/>
          <w:b/>
          <w:sz w:val="24"/>
          <w:szCs w:val="24"/>
        </w:rPr>
        <w:t>Reader</w:t>
      </w:r>
      <w:proofErr w:type="spellEnd"/>
    </w:p>
    <w:p w:rsidR="00714679" w:rsidRPr="00714679" w:rsidRDefault="00714679" w:rsidP="0054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3A" w:rsidRPr="0054093A" w:rsidRDefault="0054093A" w:rsidP="0071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recommended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literature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be made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available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moodle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page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="00714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beginning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93A">
        <w:rPr>
          <w:rFonts w:ascii="Times New Roman" w:hAnsi="Times New Roman" w:cs="Times New Roman"/>
          <w:color w:val="000000"/>
          <w:sz w:val="24"/>
          <w:szCs w:val="24"/>
        </w:rPr>
        <w:t>term</w:t>
      </w:r>
      <w:proofErr w:type="spellEnd"/>
      <w:r w:rsidRPr="005409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54093A" w:rsidRPr="0054093A" w:rsidSect="00B9260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B7" w:rsidRDefault="009442B7" w:rsidP="006A3E9F">
      <w:pPr>
        <w:spacing w:after="0" w:line="240" w:lineRule="auto"/>
      </w:pPr>
      <w:r>
        <w:separator/>
      </w:r>
    </w:p>
  </w:endnote>
  <w:endnote w:type="continuationSeparator" w:id="0">
    <w:p w:rsidR="009442B7" w:rsidRDefault="009442B7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B7" w:rsidRDefault="009442B7" w:rsidP="006A3E9F">
      <w:pPr>
        <w:spacing w:after="0" w:line="240" w:lineRule="auto"/>
      </w:pPr>
      <w:r>
        <w:separator/>
      </w:r>
    </w:p>
  </w:footnote>
  <w:footnote w:type="continuationSeparator" w:id="0">
    <w:p w:rsidR="009442B7" w:rsidRDefault="009442B7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0EB4794" wp14:editId="6D25C710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D0B"/>
    <w:multiLevelType w:val="hybridMultilevel"/>
    <w:tmpl w:val="98E2BF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5F5D9B"/>
    <w:multiLevelType w:val="hybridMultilevel"/>
    <w:tmpl w:val="81D8D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25364"/>
    <w:multiLevelType w:val="hybridMultilevel"/>
    <w:tmpl w:val="94146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55E8B"/>
    <w:multiLevelType w:val="hybridMultilevel"/>
    <w:tmpl w:val="23586F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BD76AB"/>
    <w:multiLevelType w:val="hybridMultilevel"/>
    <w:tmpl w:val="C924F7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030DC"/>
    <w:rsid w:val="00003524"/>
    <w:rsid w:val="00031F56"/>
    <w:rsid w:val="0008349D"/>
    <w:rsid w:val="000931E4"/>
    <w:rsid w:val="00122B14"/>
    <w:rsid w:val="001241F1"/>
    <w:rsid w:val="00154A91"/>
    <w:rsid w:val="00214377"/>
    <w:rsid w:val="002165F7"/>
    <w:rsid w:val="002A7467"/>
    <w:rsid w:val="002D4CE3"/>
    <w:rsid w:val="002F03A5"/>
    <w:rsid w:val="002F4EDE"/>
    <w:rsid w:val="0034091F"/>
    <w:rsid w:val="00347A6B"/>
    <w:rsid w:val="00375825"/>
    <w:rsid w:val="003D6FD0"/>
    <w:rsid w:val="00435C4F"/>
    <w:rsid w:val="00490C10"/>
    <w:rsid w:val="004B1294"/>
    <w:rsid w:val="004C71B7"/>
    <w:rsid w:val="005045A8"/>
    <w:rsid w:val="0054093A"/>
    <w:rsid w:val="00543ABC"/>
    <w:rsid w:val="005A64D8"/>
    <w:rsid w:val="00607612"/>
    <w:rsid w:val="00645101"/>
    <w:rsid w:val="0065463C"/>
    <w:rsid w:val="006A370D"/>
    <w:rsid w:val="006A3E9F"/>
    <w:rsid w:val="006B41A4"/>
    <w:rsid w:val="00714679"/>
    <w:rsid w:val="007258B7"/>
    <w:rsid w:val="007B0F9D"/>
    <w:rsid w:val="007F4425"/>
    <w:rsid w:val="008B251A"/>
    <w:rsid w:val="008C6F6E"/>
    <w:rsid w:val="008E334E"/>
    <w:rsid w:val="00907F12"/>
    <w:rsid w:val="0093128C"/>
    <w:rsid w:val="009442B7"/>
    <w:rsid w:val="00957CD4"/>
    <w:rsid w:val="009710B9"/>
    <w:rsid w:val="00A01223"/>
    <w:rsid w:val="00A05CE3"/>
    <w:rsid w:val="00A34386"/>
    <w:rsid w:val="00A40DF6"/>
    <w:rsid w:val="00A66710"/>
    <w:rsid w:val="00AD4460"/>
    <w:rsid w:val="00B14458"/>
    <w:rsid w:val="00B9260F"/>
    <w:rsid w:val="00C0178E"/>
    <w:rsid w:val="00C6762B"/>
    <w:rsid w:val="00C8090E"/>
    <w:rsid w:val="00C94228"/>
    <w:rsid w:val="00CB57FC"/>
    <w:rsid w:val="00CD59F5"/>
    <w:rsid w:val="00CF02A7"/>
    <w:rsid w:val="00CF4A2A"/>
    <w:rsid w:val="00D73556"/>
    <w:rsid w:val="00DA3812"/>
    <w:rsid w:val="00DF137E"/>
    <w:rsid w:val="00E0037E"/>
    <w:rsid w:val="00E50966"/>
    <w:rsid w:val="00EB0D46"/>
    <w:rsid w:val="00EC10F6"/>
    <w:rsid w:val="00EF283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3B6CC-09A3-4F5D-AE3D-0E575A41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paragraph" w:styleId="Cmsor1">
    <w:name w:val="heading 1"/>
    <w:basedOn w:val="Norml"/>
    <w:link w:val="Cmsor1Char"/>
    <w:uiPriority w:val="9"/>
    <w:qFormat/>
    <w:rsid w:val="00216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60761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07612"/>
    <w:rPr>
      <w:rFonts w:ascii="Calibri" w:hAnsi="Calibri" w:cs="Consolas"/>
      <w:szCs w:val="21"/>
    </w:rPr>
  </w:style>
  <w:style w:type="character" w:customStyle="1" w:styleId="Cmsor1Char">
    <w:name w:val="Címsor 1 Char"/>
    <w:basedOn w:val="Bekezdsalapbettpusa"/>
    <w:link w:val="Cmsor1"/>
    <w:uiPriority w:val="9"/>
    <w:rsid w:val="002165F7"/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he-IL"/>
    </w:rPr>
  </w:style>
  <w:style w:type="character" w:styleId="Hiperhivatkozs">
    <w:name w:val="Hyperlink"/>
    <w:basedOn w:val="Bekezdsalapbettpusa"/>
    <w:uiPriority w:val="99"/>
    <w:unhideWhenUsed/>
    <w:rsid w:val="002165F7"/>
    <w:rPr>
      <w:color w:val="0563C1" w:themeColor="hyperlink"/>
      <w:u w:val="single"/>
    </w:rPr>
  </w:style>
  <w:style w:type="paragraph" w:customStyle="1" w:styleId="Default">
    <w:name w:val="Default"/>
    <w:rsid w:val="002165F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bidi="he-IL"/>
    </w:rPr>
  </w:style>
  <w:style w:type="character" w:styleId="Kiemels2">
    <w:name w:val="Strong"/>
    <w:basedOn w:val="Bekezdsalapbettpusa"/>
    <w:uiPriority w:val="22"/>
    <w:qFormat/>
    <w:rsid w:val="00216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ba.gyory@ajk.elt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DyMz1V-GS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ec.gov/litigation/complaints/2008/comp2082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bs.org/wgbh/pages/frontline/blackmoney/view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7819-76DC-4978-A9D2-B398BE94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2020-06-04T12:29:00Z</dcterms:created>
  <dcterms:modified xsi:type="dcterms:W3CDTF">2020-06-04T12:29:00Z</dcterms:modified>
</cp:coreProperties>
</file>