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35E22" w:rsidRDefault="00C601A0" w:rsidP="00C601A0">
      <w:pPr>
        <w:tabs>
          <w:tab w:val="left" w:pos="7605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bookmarkStart w:id="0" w:name="_GoBack"/>
      <w:r w:rsidRPr="00C601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Classic dilemmas of constitutional theory in modern context</w:t>
      </w:r>
    </w:p>
    <w:bookmarkEnd w:id="0"/>
    <w:p w:rsidR="00C601A0" w:rsidRDefault="00C601A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C601A0" w:rsidRPr="00B51B64" w:rsidRDefault="000E6630" w:rsidP="00C601A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C601A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Dr. </w:t>
      </w:r>
      <w:r w:rsidR="00C601A0" w:rsidRPr="00B51B64">
        <w:rPr>
          <w:rFonts w:ascii="Times New Roman" w:eastAsia="Times New Roman" w:hAnsi="Times New Roman" w:cs="Times New Roman"/>
          <w:sz w:val="24"/>
          <w:szCs w:val="24"/>
          <w:lang w:val="en-GB"/>
        </w:rPr>
        <w:t>Zoltán Pozsár-Szentmiklósy, assistant professor</w:t>
      </w:r>
    </w:p>
    <w:p w:rsidR="00C601A0" w:rsidRPr="00B51B64" w:rsidRDefault="00C601A0" w:rsidP="00C601A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51B64">
        <w:rPr>
          <w:rFonts w:ascii="Times New Roman" w:eastAsia="Times New Roman" w:hAnsi="Times New Roman" w:cs="Times New Roman"/>
          <w:sz w:val="24"/>
          <w:szCs w:val="24"/>
          <w:lang w:val="en-GB"/>
        </w:rPr>
        <w:t>Department of Constitutional Law (ELTE)</w:t>
      </w:r>
    </w:p>
    <w:p w:rsidR="00556081" w:rsidRDefault="00800C8C" w:rsidP="000E6630">
      <w:pPr>
        <w:autoSpaceDE w:val="0"/>
        <w:autoSpaceDN w:val="0"/>
        <w:adjustRightInd w:val="0"/>
        <w:rPr>
          <w:rStyle w:val="Hiperhivatkozs"/>
        </w:rPr>
      </w:pPr>
      <w:hyperlink r:id="rId8" w:history="1">
        <w:r w:rsidRPr="00CD575A">
          <w:rPr>
            <w:rStyle w:val="Hiperhivatkozs"/>
          </w:rPr>
          <w:t>pozsarz@ajk.elte.hu</w:t>
        </w:r>
      </w:hyperlink>
    </w:p>
    <w:p w:rsidR="00800C8C" w:rsidRDefault="00800C8C" w:rsidP="000E6630">
      <w:pPr>
        <w:autoSpaceDE w:val="0"/>
        <w:autoSpaceDN w:val="0"/>
        <w:adjustRightInd w:val="0"/>
        <w:rPr>
          <w:rStyle w:val="Hiperhivatkozs"/>
        </w:rPr>
      </w:pPr>
    </w:p>
    <w:p w:rsidR="00800C8C" w:rsidRPr="00800C8C" w:rsidRDefault="00800C8C" w:rsidP="00800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8C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00C8C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800C8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00C8C">
        <w:rPr>
          <w:rFonts w:ascii="Times New Roman" w:hAnsi="Times New Roman" w:cs="Times New Roman"/>
          <w:b/>
          <w:sz w:val="24"/>
          <w:szCs w:val="24"/>
        </w:rPr>
        <w:t>working</w:t>
      </w:r>
      <w:proofErr w:type="spellEnd"/>
      <w:r w:rsidRPr="00800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C8C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</w:p>
    <w:p w:rsidR="00800C8C" w:rsidRPr="00800C8C" w:rsidRDefault="00800C8C" w:rsidP="00800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</w:pPr>
      <w:proofErr w:type="spellStart"/>
      <w:r w:rsidRPr="00800C8C">
        <w:t>On</w:t>
      </w:r>
      <w:proofErr w:type="spellEnd"/>
      <w:r w:rsidRPr="00800C8C">
        <w:t xml:space="preserve"> </w:t>
      </w:r>
      <w:proofErr w:type="spellStart"/>
      <w:r w:rsidRPr="00800C8C">
        <w:t>every</w:t>
      </w:r>
      <w:proofErr w:type="spellEnd"/>
      <w:r w:rsidRPr="00800C8C">
        <w:t xml:space="preserve"> </w:t>
      </w:r>
      <w:proofErr w:type="spellStart"/>
      <w:r w:rsidRPr="00800C8C">
        <w:t>occasion</w:t>
      </w:r>
      <w:proofErr w:type="spellEnd"/>
      <w:r w:rsidRPr="00800C8C">
        <w:t xml:space="preserve"> of </w:t>
      </w:r>
      <w:proofErr w:type="spellStart"/>
      <w:r w:rsidRPr="00800C8C">
        <w:t>the</w:t>
      </w:r>
      <w:proofErr w:type="spellEnd"/>
      <w:r w:rsidRPr="00800C8C">
        <w:t xml:space="preserve"> </w:t>
      </w:r>
      <w:proofErr w:type="spellStart"/>
      <w:r w:rsidRPr="00800C8C">
        <w:t>course</w:t>
      </w:r>
      <w:proofErr w:type="spellEnd"/>
      <w:r w:rsidRPr="00800C8C">
        <w:t xml:space="preserve"> </w:t>
      </w:r>
      <w:proofErr w:type="spellStart"/>
      <w:r w:rsidRPr="00800C8C">
        <w:t>there</w:t>
      </w:r>
      <w:proofErr w:type="spellEnd"/>
      <w:r w:rsidRPr="00800C8C">
        <w:t xml:space="preserve"> </w:t>
      </w:r>
      <w:proofErr w:type="spellStart"/>
      <w:r w:rsidRPr="00800C8C">
        <w:t>will</w:t>
      </w:r>
      <w:proofErr w:type="spellEnd"/>
      <w:r w:rsidRPr="00800C8C">
        <w:t xml:space="preserve"> be </w:t>
      </w:r>
      <w:proofErr w:type="spellStart"/>
      <w:r w:rsidRPr="00800C8C">
        <w:t>discussed</w:t>
      </w:r>
      <w:proofErr w:type="spellEnd"/>
      <w:r w:rsidRPr="00800C8C">
        <w:t xml:space="preserve"> </w:t>
      </w:r>
      <w:proofErr w:type="spellStart"/>
      <w:r w:rsidRPr="00800C8C">
        <w:t>two</w:t>
      </w:r>
      <w:proofErr w:type="spellEnd"/>
      <w:r w:rsidRPr="00800C8C">
        <w:t xml:space="preserve"> </w:t>
      </w:r>
      <w:proofErr w:type="spellStart"/>
      <w:r w:rsidRPr="00800C8C">
        <w:t>academic</w:t>
      </w:r>
      <w:proofErr w:type="spellEnd"/>
      <w:r w:rsidRPr="00800C8C">
        <w:t xml:space="preserve"> </w:t>
      </w:r>
      <w:proofErr w:type="spellStart"/>
      <w:r w:rsidRPr="00800C8C">
        <w:t>papers</w:t>
      </w:r>
      <w:proofErr w:type="spellEnd"/>
      <w:r w:rsidRPr="00800C8C">
        <w:t xml:space="preserve"> (</w:t>
      </w:r>
      <w:r w:rsidRPr="00800C8C">
        <w:rPr>
          <w:lang w:val="en-US"/>
        </w:rPr>
        <w:t>10-15 pages long each</w:t>
      </w:r>
      <w:r w:rsidRPr="00800C8C">
        <w:t xml:space="preserve">) </w:t>
      </w:r>
      <w:proofErr w:type="spellStart"/>
      <w:r w:rsidRPr="00800C8C">
        <w:t>related</w:t>
      </w:r>
      <w:proofErr w:type="spellEnd"/>
      <w:r w:rsidRPr="00800C8C">
        <w:t xml:space="preserve"> </w:t>
      </w:r>
      <w:proofErr w:type="spellStart"/>
      <w:r w:rsidRPr="00800C8C">
        <w:t>to</w:t>
      </w:r>
      <w:proofErr w:type="spellEnd"/>
      <w:r w:rsidRPr="00800C8C">
        <w:t xml:space="preserve"> </w:t>
      </w:r>
      <w:proofErr w:type="spellStart"/>
      <w:r w:rsidRPr="00800C8C">
        <w:t>classic</w:t>
      </w:r>
      <w:proofErr w:type="spellEnd"/>
      <w:r w:rsidRPr="00800C8C">
        <w:t xml:space="preserve"> </w:t>
      </w:r>
      <w:proofErr w:type="spellStart"/>
      <w:r w:rsidRPr="00800C8C">
        <w:t>questions</w:t>
      </w:r>
      <w:proofErr w:type="spellEnd"/>
      <w:r w:rsidRPr="00800C8C">
        <w:t xml:space="preserve"> and </w:t>
      </w:r>
      <w:proofErr w:type="spellStart"/>
      <w:r w:rsidRPr="00800C8C">
        <w:t>current</w:t>
      </w:r>
      <w:proofErr w:type="spellEnd"/>
      <w:r w:rsidRPr="00800C8C">
        <w:t xml:space="preserve"> </w:t>
      </w:r>
      <w:proofErr w:type="spellStart"/>
      <w:r w:rsidRPr="00800C8C">
        <w:t>challenges</w:t>
      </w:r>
      <w:proofErr w:type="spellEnd"/>
      <w:r w:rsidRPr="00800C8C">
        <w:t xml:space="preserve"> of </w:t>
      </w:r>
      <w:proofErr w:type="spellStart"/>
      <w:r w:rsidRPr="00800C8C">
        <w:t>constitutional</w:t>
      </w:r>
      <w:proofErr w:type="spellEnd"/>
      <w:r w:rsidRPr="00800C8C">
        <w:t xml:space="preserve"> </w:t>
      </w:r>
      <w:proofErr w:type="spellStart"/>
      <w:r w:rsidRPr="00800C8C">
        <w:t>theory</w:t>
      </w:r>
      <w:proofErr w:type="spellEnd"/>
      <w:r w:rsidRPr="00800C8C">
        <w:t xml:space="preserve"> (</w:t>
      </w:r>
      <w:proofErr w:type="spellStart"/>
      <w:r w:rsidRPr="00800C8C">
        <w:t>eg</w:t>
      </w:r>
      <w:proofErr w:type="spellEnd"/>
      <w:r w:rsidRPr="00800C8C">
        <w:t xml:space="preserve">. </w:t>
      </w:r>
      <w:proofErr w:type="spellStart"/>
      <w:r w:rsidRPr="00800C8C">
        <w:t>unconstitutional</w:t>
      </w:r>
      <w:proofErr w:type="spellEnd"/>
      <w:r w:rsidRPr="00800C8C">
        <w:t xml:space="preserve"> </w:t>
      </w:r>
      <w:proofErr w:type="spellStart"/>
      <w:r w:rsidRPr="00800C8C">
        <w:t>constitutional</w:t>
      </w:r>
      <w:proofErr w:type="spellEnd"/>
      <w:r w:rsidRPr="00800C8C">
        <w:t xml:space="preserve"> </w:t>
      </w:r>
      <w:proofErr w:type="spellStart"/>
      <w:r w:rsidRPr="00800C8C">
        <w:t>amendment</w:t>
      </w:r>
      <w:proofErr w:type="spellEnd"/>
      <w:r w:rsidRPr="00800C8C">
        <w:t xml:space="preserve">, </w:t>
      </w:r>
      <w:proofErr w:type="spellStart"/>
      <w:r w:rsidRPr="00800C8C">
        <w:t>constitutional</w:t>
      </w:r>
      <w:proofErr w:type="spellEnd"/>
      <w:r w:rsidRPr="00800C8C">
        <w:t xml:space="preserve"> </w:t>
      </w:r>
      <w:proofErr w:type="spellStart"/>
      <w:r w:rsidRPr="00800C8C">
        <w:t>identity</w:t>
      </w:r>
      <w:proofErr w:type="spellEnd"/>
      <w:r w:rsidRPr="00800C8C">
        <w:t xml:space="preserve">, </w:t>
      </w:r>
      <w:proofErr w:type="spellStart"/>
      <w:r w:rsidRPr="00800C8C">
        <w:t>constitutional</w:t>
      </w:r>
      <w:proofErr w:type="spellEnd"/>
      <w:r w:rsidRPr="00800C8C">
        <w:t xml:space="preserve"> </w:t>
      </w:r>
      <w:proofErr w:type="spellStart"/>
      <w:r w:rsidRPr="00800C8C">
        <w:t>dialogue</w:t>
      </w:r>
      <w:proofErr w:type="spellEnd"/>
      <w:r w:rsidRPr="00800C8C">
        <w:t xml:space="preserve">, </w:t>
      </w:r>
      <w:proofErr w:type="spellStart"/>
      <w:r w:rsidRPr="00800C8C">
        <w:t>constitutionalism</w:t>
      </w:r>
      <w:proofErr w:type="spellEnd"/>
      <w:r w:rsidRPr="00800C8C">
        <w:t xml:space="preserve"> and </w:t>
      </w:r>
      <w:proofErr w:type="spellStart"/>
      <w:r w:rsidRPr="00800C8C">
        <w:t>populism</w:t>
      </w:r>
      <w:proofErr w:type="spellEnd"/>
      <w:r w:rsidRPr="00800C8C">
        <w:t xml:space="preserve">, </w:t>
      </w:r>
      <w:proofErr w:type="spellStart"/>
      <w:r w:rsidRPr="00800C8C">
        <w:t>the</w:t>
      </w:r>
      <w:proofErr w:type="spellEnd"/>
      <w:r w:rsidRPr="00800C8C">
        <w:t xml:space="preserve"> </w:t>
      </w:r>
      <w:proofErr w:type="spellStart"/>
      <w:r w:rsidRPr="00800C8C">
        <w:t>challenge</w:t>
      </w:r>
      <w:proofErr w:type="spellEnd"/>
      <w:r w:rsidRPr="00800C8C">
        <w:t xml:space="preserve"> of </w:t>
      </w:r>
      <w:proofErr w:type="spellStart"/>
      <w:r w:rsidRPr="00800C8C">
        <w:t>democratic</w:t>
      </w:r>
      <w:proofErr w:type="spellEnd"/>
      <w:r w:rsidRPr="00800C8C">
        <w:t xml:space="preserve"> </w:t>
      </w:r>
      <w:proofErr w:type="spellStart"/>
      <w:r w:rsidRPr="00800C8C">
        <w:t>legitimacy</w:t>
      </w:r>
      <w:proofErr w:type="spellEnd"/>
      <w:r w:rsidRPr="00800C8C">
        <w:t xml:space="preserve"> of </w:t>
      </w:r>
      <w:proofErr w:type="spellStart"/>
      <w:r w:rsidRPr="00800C8C">
        <w:t>courts</w:t>
      </w:r>
      <w:proofErr w:type="spellEnd"/>
      <w:r w:rsidRPr="00800C8C">
        <w:t xml:space="preserve">, etc.). The </w:t>
      </w:r>
      <w:proofErr w:type="spellStart"/>
      <w:r w:rsidRPr="00800C8C">
        <w:t>discussed</w:t>
      </w:r>
      <w:proofErr w:type="spellEnd"/>
      <w:r w:rsidRPr="00800C8C">
        <w:t xml:space="preserve"> </w:t>
      </w:r>
      <w:proofErr w:type="spellStart"/>
      <w:r w:rsidRPr="00800C8C">
        <w:t>topics</w:t>
      </w:r>
      <w:proofErr w:type="spellEnd"/>
      <w:r w:rsidRPr="00800C8C">
        <w:t xml:space="preserve"> </w:t>
      </w:r>
      <w:proofErr w:type="spellStart"/>
      <w:r w:rsidRPr="00800C8C">
        <w:t>will</w:t>
      </w:r>
      <w:proofErr w:type="spellEnd"/>
      <w:r w:rsidRPr="00800C8C">
        <w:t xml:space="preserve"> be </w:t>
      </w:r>
      <w:proofErr w:type="spellStart"/>
      <w:r w:rsidRPr="00800C8C">
        <w:t>selected</w:t>
      </w:r>
      <w:proofErr w:type="spellEnd"/>
      <w:r w:rsidRPr="00800C8C">
        <w:t xml:space="preserve"> </w:t>
      </w:r>
      <w:proofErr w:type="spellStart"/>
      <w:r w:rsidRPr="00800C8C">
        <w:t>together</w:t>
      </w:r>
      <w:proofErr w:type="spellEnd"/>
      <w:r w:rsidRPr="00800C8C">
        <w:t xml:space="preserve"> </w:t>
      </w:r>
      <w:proofErr w:type="spellStart"/>
      <w:r w:rsidRPr="00800C8C">
        <w:t>with</w:t>
      </w:r>
      <w:proofErr w:type="spellEnd"/>
      <w:r w:rsidRPr="00800C8C">
        <w:t xml:space="preserve"> </w:t>
      </w:r>
      <w:proofErr w:type="spellStart"/>
      <w:r w:rsidRPr="00800C8C">
        <w:t>the</w:t>
      </w:r>
      <w:proofErr w:type="spellEnd"/>
      <w:r w:rsidRPr="00800C8C">
        <w:t xml:space="preserve"> </w:t>
      </w:r>
      <w:proofErr w:type="spellStart"/>
      <w:r w:rsidRPr="00800C8C">
        <w:t>participants</w:t>
      </w:r>
      <w:proofErr w:type="spellEnd"/>
      <w:r w:rsidRPr="00800C8C">
        <w:t xml:space="preserve"> of </w:t>
      </w:r>
      <w:proofErr w:type="spellStart"/>
      <w:r w:rsidRPr="00800C8C">
        <w:t>the</w:t>
      </w:r>
      <w:proofErr w:type="spellEnd"/>
      <w:r w:rsidRPr="00800C8C">
        <w:t xml:space="preserve"> </w:t>
      </w:r>
      <w:proofErr w:type="spellStart"/>
      <w:r w:rsidRPr="00800C8C">
        <w:t>course</w:t>
      </w:r>
      <w:proofErr w:type="spellEnd"/>
      <w:r w:rsidRPr="00800C8C">
        <w:t>.</w:t>
      </w:r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</w:pPr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</w:pPr>
      <w:proofErr w:type="spellStart"/>
      <w:r w:rsidRPr="00800C8C">
        <w:t>Participants</w:t>
      </w:r>
      <w:proofErr w:type="spellEnd"/>
      <w:r w:rsidRPr="00800C8C">
        <w:t xml:space="preserve"> </w:t>
      </w:r>
      <w:proofErr w:type="spellStart"/>
      <w:r w:rsidRPr="00800C8C">
        <w:t>are</w:t>
      </w:r>
      <w:proofErr w:type="spellEnd"/>
      <w:r w:rsidRPr="00800C8C">
        <w:t xml:space="preserve"> </w:t>
      </w:r>
      <w:proofErr w:type="spellStart"/>
      <w:r w:rsidRPr="00800C8C">
        <w:t>asked</w:t>
      </w:r>
      <w:proofErr w:type="spellEnd"/>
      <w:r w:rsidRPr="00800C8C">
        <w:t xml:space="preserve"> </w:t>
      </w:r>
      <w:proofErr w:type="spellStart"/>
      <w:r w:rsidRPr="00800C8C">
        <w:t>to</w:t>
      </w:r>
      <w:proofErr w:type="spellEnd"/>
      <w:r w:rsidRPr="00800C8C">
        <w:t xml:space="preserve"> </w:t>
      </w:r>
      <w:proofErr w:type="spellStart"/>
      <w:r w:rsidRPr="00800C8C">
        <w:t>prepare</w:t>
      </w:r>
      <w:proofErr w:type="spellEnd"/>
      <w:r w:rsidRPr="00800C8C">
        <w:t xml:space="preserve"> </w:t>
      </w:r>
      <w:proofErr w:type="spellStart"/>
      <w:r w:rsidRPr="00800C8C">
        <w:t>for</w:t>
      </w:r>
      <w:proofErr w:type="spellEnd"/>
      <w:r w:rsidRPr="00800C8C">
        <w:t xml:space="preserve"> </w:t>
      </w:r>
      <w:proofErr w:type="spellStart"/>
      <w:r w:rsidRPr="00800C8C">
        <w:t>the</w:t>
      </w:r>
      <w:proofErr w:type="spellEnd"/>
      <w:r w:rsidRPr="00800C8C">
        <w:t xml:space="preserve"> </w:t>
      </w:r>
      <w:proofErr w:type="spellStart"/>
      <w:r w:rsidRPr="00800C8C">
        <w:t>discussions</w:t>
      </w:r>
      <w:proofErr w:type="spellEnd"/>
      <w:r w:rsidRPr="00800C8C">
        <w:t xml:space="preserve"> </w:t>
      </w:r>
      <w:proofErr w:type="spellStart"/>
      <w:r w:rsidRPr="00800C8C">
        <w:t>with</w:t>
      </w:r>
      <w:proofErr w:type="spellEnd"/>
      <w:r w:rsidRPr="00800C8C">
        <w:t xml:space="preserve"> ’</w:t>
      </w:r>
      <w:proofErr w:type="spellStart"/>
      <w:r w:rsidRPr="00800C8C">
        <w:t>pro</w:t>
      </w:r>
      <w:proofErr w:type="spellEnd"/>
      <w:r w:rsidRPr="00800C8C">
        <w:t xml:space="preserve">’ </w:t>
      </w:r>
      <w:proofErr w:type="spellStart"/>
      <w:r w:rsidRPr="00800C8C">
        <w:t>or</w:t>
      </w:r>
      <w:proofErr w:type="spellEnd"/>
      <w:r w:rsidRPr="00800C8C">
        <w:t xml:space="preserve"> ’</w:t>
      </w:r>
      <w:proofErr w:type="spellStart"/>
      <w:r w:rsidRPr="00800C8C">
        <w:t>contra</w:t>
      </w:r>
      <w:proofErr w:type="spellEnd"/>
      <w:r w:rsidRPr="00800C8C">
        <w:t xml:space="preserve">’ </w:t>
      </w:r>
      <w:proofErr w:type="spellStart"/>
      <w:r w:rsidRPr="00800C8C">
        <w:t>arguments</w:t>
      </w:r>
      <w:proofErr w:type="spellEnd"/>
      <w:r w:rsidRPr="00800C8C">
        <w:t xml:space="preserve"> </w:t>
      </w:r>
      <w:proofErr w:type="spellStart"/>
      <w:r w:rsidRPr="00800C8C">
        <w:t>related</w:t>
      </w:r>
      <w:proofErr w:type="spellEnd"/>
      <w:r w:rsidRPr="00800C8C">
        <w:t xml:space="preserve"> </w:t>
      </w:r>
      <w:proofErr w:type="spellStart"/>
      <w:r w:rsidRPr="00800C8C">
        <w:t>to</w:t>
      </w:r>
      <w:proofErr w:type="spellEnd"/>
      <w:r w:rsidRPr="00800C8C">
        <w:t xml:space="preserve"> </w:t>
      </w:r>
      <w:proofErr w:type="spellStart"/>
      <w:r w:rsidRPr="00800C8C">
        <w:t>the</w:t>
      </w:r>
      <w:proofErr w:type="spellEnd"/>
      <w:r w:rsidRPr="00800C8C">
        <w:t xml:space="preserve"> </w:t>
      </w:r>
      <w:proofErr w:type="spellStart"/>
      <w:r w:rsidRPr="00800C8C">
        <w:t>papers</w:t>
      </w:r>
      <w:proofErr w:type="spellEnd"/>
      <w:r w:rsidRPr="00800C8C">
        <w:t xml:space="preserve">. (Students </w:t>
      </w:r>
      <w:proofErr w:type="spellStart"/>
      <w:r w:rsidRPr="00800C8C">
        <w:t>can</w:t>
      </w:r>
      <w:proofErr w:type="spellEnd"/>
      <w:r w:rsidRPr="00800C8C">
        <w:t xml:space="preserve"> </w:t>
      </w:r>
      <w:proofErr w:type="spellStart"/>
      <w:r w:rsidRPr="00800C8C">
        <w:t>work</w:t>
      </w:r>
      <w:proofErr w:type="spellEnd"/>
      <w:r w:rsidRPr="00800C8C">
        <w:t xml:space="preserve"> </w:t>
      </w:r>
      <w:proofErr w:type="spellStart"/>
      <w:r w:rsidRPr="00800C8C">
        <w:t>in</w:t>
      </w:r>
      <w:proofErr w:type="spellEnd"/>
      <w:r w:rsidRPr="00800C8C">
        <w:t xml:space="preserve"> </w:t>
      </w:r>
      <w:proofErr w:type="spellStart"/>
      <w:r w:rsidRPr="00800C8C">
        <w:t>pairs</w:t>
      </w:r>
      <w:proofErr w:type="spellEnd"/>
      <w:r w:rsidRPr="00800C8C">
        <w:t xml:space="preserve"> </w:t>
      </w:r>
      <w:proofErr w:type="spellStart"/>
      <w:r w:rsidRPr="00800C8C">
        <w:t>when</w:t>
      </w:r>
      <w:proofErr w:type="spellEnd"/>
      <w:r w:rsidRPr="00800C8C">
        <w:t xml:space="preserve"> </w:t>
      </w:r>
      <w:proofErr w:type="spellStart"/>
      <w:r w:rsidRPr="00800C8C">
        <w:t>preparing</w:t>
      </w:r>
      <w:proofErr w:type="spellEnd"/>
      <w:r w:rsidRPr="00800C8C">
        <w:t xml:space="preserve"> </w:t>
      </w:r>
      <w:proofErr w:type="spellStart"/>
      <w:r w:rsidRPr="00800C8C">
        <w:t>for</w:t>
      </w:r>
      <w:proofErr w:type="spellEnd"/>
      <w:r w:rsidRPr="00800C8C">
        <w:t xml:space="preserve"> </w:t>
      </w:r>
      <w:proofErr w:type="spellStart"/>
      <w:r w:rsidRPr="00800C8C">
        <w:t>the</w:t>
      </w:r>
      <w:proofErr w:type="spellEnd"/>
      <w:r w:rsidRPr="00800C8C">
        <w:t xml:space="preserve"> ’</w:t>
      </w:r>
      <w:proofErr w:type="spellStart"/>
      <w:r w:rsidRPr="00800C8C">
        <w:t>pro</w:t>
      </w:r>
      <w:proofErr w:type="spellEnd"/>
      <w:r w:rsidRPr="00800C8C">
        <w:t xml:space="preserve">’ </w:t>
      </w:r>
      <w:proofErr w:type="spellStart"/>
      <w:r w:rsidRPr="00800C8C">
        <w:t>or</w:t>
      </w:r>
      <w:proofErr w:type="spellEnd"/>
      <w:r w:rsidRPr="00800C8C">
        <w:t xml:space="preserve"> ’</w:t>
      </w:r>
      <w:proofErr w:type="spellStart"/>
      <w:r w:rsidRPr="00800C8C">
        <w:t>contra</w:t>
      </w:r>
      <w:proofErr w:type="spellEnd"/>
      <w:r w:rsidRPr="00800C8C">
        <w:t xml:space="preserve">’ </w:t>
      </w:r>
      <w:proofErr w:type="spellStart"/>
      <w:r w:rsidRPr="00800C8C">
        <w:t>side</w:t>
      </w:r>
      <w:proofErr w:type="spellEnd"/>
      <w:r w:rsidRPr="00800C8C">
        <w:t xml:space="preserve"> of a </w:t>
      </w:r>
      <w:proofErr w:type="spellStart"/>
      <w:r w:rsidRPr="00800C8C">
        <w:t>topic</w:t>
      </w:r>
      <w:proofErr w:type="spellEnd"/>
      <w:r w:rsidRPr="00800C8C">
        <w:t xml:space="preserve"> </w:t>
      </w:r>
      <w:proofErr w:type="spellStart"/>
      <w:r w:rsidRPr="00800C8C">
        <w:t>anlyzed</w:t>
      </w:r>
      <w:proofErr w:type="spellEnd"/>
      <w:r w:rsidRPr="00800C8C">
        <w:t xml:space="preserve"> </w:t>
      </w:r>
      <w:proofErr w:type="spellStart"/>
      <w:r w:rsidRPr="00800C8C">
        <w:t>in</w:t>
      </w:r>
      <w:proofErr w:type="spellEnd"/>
      <w:r w:rsidRPr="00800C8C">
        <w:t xml:space="preserve"> a </w:t>
      </w:r>
      <w:proofErr w:type="spellStart"/>
      <w:r w:rsidRPr="00800C8C">
        <w:t>paper</w:t>
      </w:r>
      <w:proofErr w:type="spellEnd"/>
      <w:r w:rsidRPr="00800C8C">
        <w:t>).</w:t>
      </w:r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</w:pPr>
    </w:p>
    <w:p w:rsid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proofErr w:type="spellStart"/>
      <w:r w:rsidRPr="00800C8C">
        <w:rPr>
          <w:b/>
          <w:color w:val="000000" w:themeColor="text1"/>
        </w:rPr>
        <w:t>Requirements</w:t>
      </w:r>
      <w:proofErr w:type="spellEnd"/>
      <w:r w:rsidRPr="00800C8C">
        <w:rPr>
          <w:b/>
          <w:color w:val="000000" w:themeColor="text1"/>
        </w:rPr>
        <w:t xml:space="preserve"> and </w:t>
      </w:r>
      <w:proofErr w:type="spellStart"/>
      <w:r w:rsidRPr="00800C8C">
        <w:rPr>
          <w:b/>
          <w:color w:val="000000" w:themeColor="text1"/>
        </w:rPr>
        <w:t>assessment</w:t>
      </w:r>
      <w:proofErr w:type="spellEnd"/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0C8C" w:rsidRPr="00800C8C" w:rsidRDefault="00800C8C" w:rsidP="00800C8C">
      <w:pPr>
        <w:pStyle w:val="textbox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800C8C">
        <w:rPr>
          <w:bCs/>
        </w:rPr>
        <w:t>Every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participant</w:t>
      </w:r>
      <w:proofErr w:type="spellEnd"/>
      <w:r w:rsidRPr="00800C8C">
        <w:rPr>
          <w:bCs/>
        </w:rPr>
        <w:t xml:space="preserve"> is </w:t>
      </w:r>
      <w:proofErr w:type="spellStart"/>
      <w:r w:rsidRPr="00800C8C">
        <w:rPr>
          <w:bCs/>
        </w:rPr>
        <w:t>required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to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take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’</w:t>
      </w:r>
      <w:proofErr w:type="spellStart"/>
      <w:r w:rsidRPr="00800C8C">
        <w:rPr>
          <w:bCs/>
        </w:rPr>
        <w:t>pro</w:t>
      </w:r>
      <w:proofErr w:type="spellEnd"/>
      <w:r w:rsidRPr="00800C8C">
        <w:rPr>
          <w:bCs/>
        </w:rPr>
        <w:t xml:space="preserve">’ </w:t>
      </w:r>
      <w:proofErr w:type="spellStart"/>
      <w:r w:rsidRPr="00800C8C">
        <w:rPr>
          <w:bCs/>
        </w:rPr>
        <w:t>or</w:t>
      </w:r>
      <w:proofErr w:type="spellEnd"/>
      <w:r w:rsidRPr="00800C8C">
        <w:rPr>
          <w:bCs/>
        </w:rPr>
        <w:t xml:space="preserve"> ’</w:t>
      </w:r>
      <w:proofErr w:type="spellStart"/>
      <w:r w:rsidRPr="00800C8C">
        <w:rPr>
          <w:bCs/>
        </w:rPr>
        <w:t>contra</w:t>
      </w:r>
      <w:proofErr w:type="spellEnd"/>
      <w:r w:rsidRPr="00800C8C">
        <w:rPr>
          <w:bCs/>
        </w:rPr>
        <w:t xml:space="preserve">’ </w:t>
      </w:r>
      <w:proofErr w:type="spellStart"/>
      <w:r w:rsidRPr="00800C8C">
        <w:rPr>
          <w:bCs/>
        </w:rPr>
        <w:t>role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related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to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at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least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three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papers</w:t>
      </w:r>
      <w:proofErr w:type="spellEnd"/>
      <w:r w:rsidRPr="00800C8C">
        <w:rPr>
          <w:bCs/>
        </w:rPr>
        <w:t xml:space="preserve"> and </w:t>
      </w:r>
      <w:proofErr w:type="spellStart"/>
      <w:r w:rsidRPr="00800C8C">
        <w:rPr>
          <w:bCs/>
        </w:rPr>
        <w:t>take</w:t>
      </w:r>
      <w:proofErr w:type="spellEnd"/>
      <w:r w:rsidRPr="00800C8C">
        <w:rPr>
          <w:bCs/>
        </w:rPr>
        <w:t xml:space="preserve"> an </w:t>
      </w:r>
      <w:proofErr w:type="spellStart"/>
      <w:r w:rsidRPr="00800C8C">
        <w:rPr>
          <w:bCs/>
        </w:rPr>
        <w:t>active</w:t>
      </w:r>
      <w:proofErr w:type="spellEnd"/>
      <w:r w:rsidRPr="00800C8C">
        <w:rPr>
          <w:bCs/>
        </w:rPr>
        <w:t xml:space="preserve"> part </w:t>
      </w:r>
      <w:proofErr w:type="spellStart"/>
      <w:r w:rsidRPr="00800C8C">
        <w:rPr>
          <w:bCs/>
        </w:rPr>
        <w:t>in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discussions</w:t>
      </w:r>
      <w:proofErr w:type="spellEnd"/>
      <w:r w:rsidRPr="00800C8C">
        <w:rPr>
          <w:bCs/>
        </w:rPr>
        <w:t>.</w:t>
      </w:r>
    </w:p>
    <w:p w:rsidR="00800C8C" w:rsidRPr="00800C8C" w:rsidRDefault="00800C8C" w:rsidP="00800C8C">
      <w:pPr>
        <w:pStyle w:val="textbo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00C8C">
        <w:rPr>
          <w:bCs/>
        </w:rPr>
        <w:t xml:space="preserve">50% of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assessment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will</w:t>
      </w:r>
      <w:proofErr w:type="spellEnd"/>
      <w:r w:rsidRPr="00800C8C">
        <w:rPr>
          <w:bCs/>
        </w:rPr>
        <w:t xml:space="preserve"> be made </w:t>
      </w:r>
      <w:proofErr w:type="spellStart"/>
      <w:r w:rsidRPr="00800C8C">
        <w:rPr>
          <w:bCs/>
        </w:rPr>
        <w:t>based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on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quality</w:t>
      </w:r>
      <w:proofErr w:type="spellEnd"/>
      <w:r w:rsidRPr="00800C8C">
        <w:rPr>
          <w:bCs/>
        </w:rPr>
        <w:t xml:space="preserve"> of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reasoning</w:t>
      </w:r>
      <w:proofErr w:type="spellEnd"/>
      <w:r w:rsidRPr="00800C8C">
        <w:rPr>
          <w:bCs/>
        </w:rPr>
        <w:t xml:space="preserve"> and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activity</w:t>
      </w:r>
      <w:proofErr w:type="spellEnd"/>
      <w:r w:rsidRPr="00800C8C">
        <w:rPr>
          <w:bCs/>
        </w:rPr>
        <w:t xml:space="preserve"> of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participants</w:t>
      </w:r>
      <w:proofErr w:type="spellEnd"/>
      <w:r w:rsidRPr="00800C8C">
        <w:rPr>
          <w:bCs/>
        </w:rPr>
        <w:t>.</w:t>
      </w:r>
    </w:p>
    <w:p w:rsidR="00800C8C" w:rsidRPr="00800C8C" w:rsidRDefault="00800C8C" w:rsidP="00800C8C">
      <w:pPr>
        <w:pStyle w:val="textbo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00C8C">
        <w:rPr>
          <w:bCs/>
        </w:rPr>
        <w:t xml:space="preserve">The </w:t>
      </w:r>
      <w:proofErr w:type="spellStart"/>
      <w:r w:rsidRPr="00800C8C">
        <w:rPr>
          <w:bCs/>
        </w:rPr>
        <w:t>other</w:t>
      </w:r>
      <w:proofErr w:type="spellEnd"/>
      <w:r w:rsidRPr="00800C8C">
        <w:rPr>
          <w:bCs/>
        </w:rPr>
        <w:t xml:space="preserve"> 50% of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assessment</w:t>
      </w:r>
      <w:proofErr w:type="spellEnd"/>
      <w:r w:rsidRPr="00800C8C">
        <w:rPr>
          <w:bCs/>
        </w:rPr>
        <w:t xml:space="preserve"> is </w:t>
      </w:r>
      <w:proofErr w:type="spellStart"/>
      <w:r w:rsidRPr="00800C8C">
        <w:rPr>
          <w:bCs/>
        </w:rPr>
        <w:t>based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on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result</w:t>
      </w:r>
      <w:proofErr w:type="spellEnd"/>
      <w:r w:rsidRPr="00800C8C">
        <w:rPr>
          <w:bCs/>
        </w:rPr>
        <w:t xml:space="preserve"> of a test </w:t>
      </w:r>
      <w:proofErr w:type="spellStart"/>
      <w:r w:rsidRPr="00800C8C">
        <w:rPr>
          <w:bCs/>
        </w:rPr>
        <w:t>written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in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of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course</w:t>
      </w:r>
      <w:proofErr w:type="spellEnd"/>
      <w:r w:rsidRPr="00800C8C">
        <w:rPr>
          <w:bCs/>
        </w:rPr>
        <w:t xml:space="preserve">, </w:t>
      </w:r>
      <w:proofErr w:type="spellStart"/>
      <w:r w:rsidRPr="00800C8C">
        <w:rPr>
          <w:bCs/>
        </w:rPr>
        <w:t>focusing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on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notions</w:t>
      </w:r>
      <w:proofErr w:type="spellEnd"/>
      <w:r w:rsidRPr="00800C8C">
        <w:rPr>
          <w:bCs/>
        </w:rPr>
        <w:t xml:space="preserve"> and </w:t>
      </w:r>
      <w:proofErr w:type="spellStart"/>
      <w:r w:rsidRPr="00800C8C">
        <w:rPr>
          <w:bCs/>
        </w:rPr>
        <w:t>concepts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discussed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at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the</w:t>
      </w:r>
      <w:proofErr w:type="spellEnd"/>
      <w:r w:rsidRPr="00800C8C">
        <w:rPr>
          <w:bCs/>
        </w:rPr>
        <w:t xml:space="preserve"> </w:t>
      </w:r>
      <w:proofErr w:type="spellStart"/>
      <w:r w:rsidRPr="00800C8C">
        <w:rPr>
          <w:bCs/>
        </w:rPr>
        <w:t>classes</w:t>
      </w:r>
      <w:proofErr w:type="spellEnd"/>
      <w:r w:rsidRPr="00800C8C">
        <w:rPr>
          <w:bCs/>
        </w:rPr>
        <w:t>.</w:t>
      </w:r>
    </w:p>
    <w:p w:rsidR="00800C8C" w:rsidRPr="00800C8C" w:rsidRDefault="00800C8C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sectPr w:rsidR="00735E22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0E" w:rsidRDefault="00361C0E" w:rsidP="006A3E9F">
      <w:pPr>
        <w:spacing w:after="0" w:line="240" w:lineRule="auto"/>
      </w:pPr>
      <w:r>
        <w:separator/>
      </w:r>
    </w:p>
  </w:endnote>
  <w:endnote w:type="continuationSeparator" w:id="0">
    <w:p w:rsidR="00361C0E" w:rsidRDefault="00361C0E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0E" w:rsidRDefault="00361C0E" w:rsidP="006A3E9F">
      <w:pPr>
        <w:spacing w:after="0" w:line="240" w:lineRule="auto"/>
      </w:pPr>
      <w:r>
        <w:separator/>
      </w:r>
    </w:p>
  </w:footnote>
  <w:footnote w:type="continuationSeparator" w:id="0">
    <w:p w:rsidR="00361C0E" w:rsidRDefault="00361C0E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A95"/>
    <w:multiLevelType w:val="hybridMultilevel"/>
    <w:tmpl w:val="3AEE4CB2"/>
    <w:lvl w:ilvl="0" w:tplc="330A97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165AFF"/>
    <w:rsid w:val="00214377"/>
    <w:rsid w:val="00275162"/>
    <w:rsid w:val="002A7467"/>
    <w:rsid w:val="002D4CE3"/>
    <w:rsid w:val="002F4EDE"/>
    <w:rsid w:val="00347A6B"/>
    <w:rsid w:val="00361C0E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258B7"/>
    <w:rsid w:val="007317AD"/>
    <w:rsid w:val="00735E22"/>
    <w:rsid w:val="00800C8C"/>
    <w:rsid w:val="00825F1A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C0178E"/>
    <w:rsid w:val="00C17BC8"/>
    <w:rsid w:val="00C601A0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paragraph" w:customStyle="1" w:styleId="textbox">
    <w:name w:val="textbox"/>
    <w:basedOn w:val="Norml"/>
    <w:rsid w:val="0080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sarz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0F27-AF65-40E2-BEC8-F2467188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2020-11-25T11:07:00Z</dcterms:created>
  <dcterms:modified xsi:type="dcterms:W3CDTF">2020-11-25T11:07:00Z</dcterms:modified>
</cp:coreProperties>
</file>