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5239" w:type="dxa"/>
          </w:tcPr>
          <w:p w14:paraId="25F1911A" w14:textId="2A1838F0" w:rsidR="0013685C" w:rsidRPr="00535D6B" w:rsidRDefault="007E2CDA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5D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International Real Estate Transactions</w:t>
            </w:r>
          </w:p>
        </w:tc>
      </w:tr>
      <w:tr w:rsidR="0013685C" w:rsidRPr="0013685C" w14:paraId="46B5954C" w14:textId="3F586132" w:rsidTr="00843161">
        <w:trPr>
          <w:trHeight w:val="1258"/>
        </w:trPr>
        <w:tc>
          <w:tcPr>
            <w:tcW w:w="3823" w:type="dxa"/>
          </w:tcPr>
          <w:p w14:paraId="55AC1BDB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Lecturers: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39" w:type="dxa"/>
          </w:tcPr>
          <w:p w14:paraId="79A30D25" w14:textId="77777777" w:rsidR="0013685C" w:rsidRDefault="007E2CDA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dr.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Szilárd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Kui</w:t>
            </w:r>
            <w:proofErr w:type="spellEnd"/>
            <w:r w:rsidR="00535D6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, </w:t>
            </w:r>
            <w:r w:rsidR="00535D6B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DLA Piper, local partner</w:t>
            </w:r>
          </w:p>
          <w:p w14:paraId="3C959155" w14:textId="220BEF78" w:rsidR="00535D6B" w:rsidRPr="0013685C" w:rsidRDefault="00535D6B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hyperlink r:id="rId8" w:history="1">
              <w:r>
                <w:rPr>
                  <w:rStyle w:val="Hiperhivatkozs"/>
                  <w:lang w:val="en-US"/>
                </w:rPr>
                <w:t>szilard.kui@gmail.com</w:t>
              </w:r>
            </w:hyperlink>
          </w:p>
        </w:tc>
      </w:tr>
      <w:tr w:rsidR="0013685C" w:rsidRPr="0027581A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77777777" w:rsidR="0013685C" w:rsidRPr="0027581A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7581A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  <w:lang w:val="en-GB"/>
              </w:rPr>
              <w:t>Brief description</w:t>
            </w:r>
          </w:p>
        </w:tc>
        <w:tc>
          <w:tcPr>
            <w:tcW w:w="5239" w:type="dxa"/>
          </w:tcPr>
          <w:p w14:paraId="6B8D0304" w14:textId="588E60A9" w:rsidR="0013685C" w:rsidRPr="00535D6B" w:rsidRDefault="000D4009" w:rsidP="00B91483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</w:pPr>
            <w:r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During this </w:t>
            </w:r>
            <w:proofErr w:type="gramStart"/>
            <w:r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course</w:t>
            </w:r>
            <w:proofErr w:type="gramEnd"/>
            <w:r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we will dive into the exciting world of cross border commercial real estate</w:t>
            </w:r>
            <w:r w:rsidR="00542485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(office buildings, shopping malls, logistic </w:t>
            </w:r>
            <w:proofErr w:type="spellStart"/>
            <w:r w:rsidR="00542485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centers</w:t>
            </w:r>
            <w:proofErr w:type="spellEnd"/>
            <w:r w:rsidR="00542485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, factories, hotels)</w:t>
            </w:r>
            <w:r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transactions</w:t>
            </w:r>
            <w:r w:rsidR="008367BD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. We will examine how the commercial real estate market works, who are the actors and what forces drive the </w:t>
            </w:r>
            <w:r w:rsidR="0027581A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behaviour</w:t>
            </w:r>
            <w:r w:rsidR="008367BD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o</w:t>
            </w:r>
            <w:r w:rsidR="006369F1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f those actors. </w:t>
            </w:r>
            <w:r w:rsidR="00803663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In the second half of the </w:t>
            </w:r>
            <w:proofErr w:type="gramStart"/>
            <w:r w:rsidR="00803663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course</w:t>
            </w:r>
            <w:proofErr w:type="gramEnd"/>
            <w:r w:rsidR="00803663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we will take apart a typical international real estate transaction from inception, trough </w:t>
            </w:r>
            <w:r w:rsidR="00D21BE7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initial negotiations to signing and closing a</w:t>
            </w:r>
            <w:r w:rsidR="0094566B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</w:t>
            </w:r>
            <w:proofErr w:type="spellStart"/>
            <w:r w:rsidR="0094566B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fully </w:t>
            </w:r>
            <w:r w:rsidR="0027581A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>fledged</w:t>
            </w:r>
            <w:proofErr w:type="spellEnd"/>
            <w:r w:rsidR="0027581A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portfolio</w:t>
            </w:r>
            <w:r w:rsidR="00D21BE7" w:rsidRPr="00535D6B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  <w:lang w:val="en-GB"/>
              </w:rPr>
              <w:t xml:space="preserve"> sale and purchase agreement.</w:t>
            </w:r>
          </w:p>
        </w:tc>
      </w:tr>
      <w:tr w:rsidR="0013685C" w:rsidRPr="0013685C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5239" w:type="dxa"/>
          </w:tcPr>
          <w:p w14:paraId="3A0077CD" w14:textId="20F9A30D" w:rsidR="0013685C" w:rsidRPr="00535D6B" w:rsidRDefault="00A8606C" w:rsidP="00535D6B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Introduction</w:t>
            </w:r>
            <w:r w:rsidR="00A213BF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 s</w:t>
            </w: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chedule and requirements </w:t>
            </w:r>
          </w:p>
          <w:p w14:paraId="1E96ED2B" w14:textId="65B388AD" w:rsidR="00843161" w:rsidRPr="00535D6B" w:rsidRDefault="00843161" w:rsidP="00535D6B">
            <w:pPr>
              <w:autoSpaceDE w:val="0"/>
              <w:autoSpaceDN w:val="0"/>
              <w:adjustRightInd w:val="0"/>
              <w:ind w:left="318" w:hanging="318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="00A213BF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ab/>
              <w:t>What are commercial real estates? Is there an international market for them?</w:t>
            </w:r>
          </w:p>
          <w:p w14:paraId="6EE4B147" w14:textId="296326A5" w:rsidR="00843161" w:rsidRPr="00535D6B" w:rsidRDefault="00843161" w:rsidP="00535D6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3.</w:t>
            </w:r>
            <w:r w:rsidR="005C7CD2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1463B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How do lease agreements work and why are they important?</w:t>
            </w:r>
          </w:p>
          <w:p w14:paraId="0B8B7BB1" w14:textId="4484FDFB" w:rsidR="00843161" w:rsidRPr="00535D6B" w:rsidRDefault="00843161" w:rsidP="00535D6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4.</w:t>
            </w:r>
            <w:r w:rsidR="005C7CD2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DA25D7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94566B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utting a</w:t>
            </w:r>
            <w:r w:rsidR="00DA25D7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sale and purchase on track; negotiating a letter of intent</w:t>
            </w:r>
          </w:p>
          <w:p w14:paraId="6E0753E4" w14:textId="1B51366C" w:rsidR="00843161" w:rsidRPr="00535D6B" w:rsidRDefault="00843161" w:rsidP="00535D6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5.</w:t>
            </w:r>
            <w:r w:rsidR="005C7CD2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4566B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The role of due diligence and what to look for</w:t>
            </w:r>
          </w:p>
          <w:p w14:paraId="146C6283" w14:textId="124DF96D" w:rsidR="00843161" w:rsidRPr="00535D6B" w:rsidRDefault="00843161" w:rsidP="00535D6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6.</w:t>
            </w:r>
            <w:r w:rsidR="00340A1F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C7CF4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How to structure an international real estate transaction?</w:t>
            </w:r>
          </w:p>
          <w:p w14:paraId="318C190E" w14:textId="210733B0" w:rsidR="00843161" w:rsidRPr="00535D6B" w:rsidRDefault="00843161" w:rsidP="00535D6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7.</w:t>
            </w:r>
            <w:r w:rsidR="00340A1F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Sale and purchase agreements</w:t>
            </w:r>
            <w:r w:rsidR="00C97C11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I.</w:t>
            </w:r>
          </w:p>
          <w:p w14:paraId="2B6A7208" w14:textId="6E0853CC" w:rsidR="00843161" w:rsidRPr="00535D6B" w:rsidRDefault="00843161" w:rsidP="00535D6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8.</w:t>
            </w:r>
            <w:r w:rsidR="00340A1F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Sale and purchase agreements</w:t>
            </w:r>
            <w:r w:rsidR="00C97C11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II.</w:t>
            </w:r>
          </w:p>
          <w:p w14:paraId="0F2B1A0B" w14:textId="64DF3D5C" w:rsidR="00843161" w:rsidRPr="00535D6B" w:rsidRDefault="00843161" w:rsidP="00535D6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9.</w:t>
            </w:r>
            <w:r w:rsidR="00FC7CF4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4566B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Sale and purchase agreements</w:t>
            </w:r>
            <w:r w:rsidR="00C97C11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III.</w:t>
            </w:r>
          </w:p>
          <w:p w14:paraId="0A09F399" w14:textId="70F3027D" w:rsidR="00843161" w:rsidRPr="00535D6B" w:rsidRDefault="00843161" w:rsidP="00535D6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10.</w:t>
            </w:r>
            <w:r w:rsidR="0001463B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Limitation of liability</w:t>
            </w:r>
            <w:r w:rsidR="00844A94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, claims</w:t>
            </w:r>
          </w:p>
          <w:p w14:paraId="7CB04915" w14:textId="6E8CD30F" w:rsidR="00843161" w:rsidRPr="00535D6B" w:rsidRDefault="00843161" w:rsidP="00535D6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11.</w:t>
            </w:r>
            <w:r w:rsidR="00340A1F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1463B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W&amp;I</w:t>
            </w:r>
            <w:r w:rsidR="00C97C11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1463B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insurance and other tools to manage risks</w:t>
            </w:r>
          </w:p>
          <w:p w14:paraId="393D2282" w14:textId="0564BA6C" w:rsidR="00843161" w:rsidRPr="00535D6B" w:rsidRDefault="00843161" w:rsidP="00535D6B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12.</w:t>
            </w:r>
            <w:r w:rsidR="00C97C11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7E6D97"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Summary, consultation, course test</w:t>
            </w:r>
          </w:p>
        </w:tc>
      </w:tr>
      <w:tr w:rsidR="0013685C" w:rsidRPr="0013685C" w14:paraId="001653A9" w14:textId="7961B462" w:rsidTr="0013685C">
        <w:trPr>
          <w:trHeight w:val="2211"/>
        </w:trPr>
        <w:tc>
          <w:tcPr>
            <w:tcW w:w="3823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5239" w:type="dxa"/>
          </w:tcPr>
          <w:p w14:paraId="345207AB" w14:textId="6B255168" w:rsidR="0013685C" w:rsidRPr="00535D6B" w:rsidRDefault="00AE7C58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Any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required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reading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materials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sent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or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handed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over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students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685C" w:rsidRPr="00740F2E" w14:paraId="172F0FFF" w14:textId="49FCEC89" w:rsidTr="0013685C">
        <w:trPr>
          <w:trHeight w:val="2211"/>
        </w:trPr>
        <w:tc>
          <w:tcPr>
            <w:tcW w:w="3823" w:type="dxa"/>
          </w:tcPr>
          <w:p w14:paraId="7394312A" w14:textId="345CD663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239" w:type="dxa"/>
          </w:tcPr>
          <w:p w14:paraId="070B0D34" w14:textId="6843FAA0" w:rsidR="0013685C" w:rsidRPr="00535D6B" w:rsidRDefault="00AE7C58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Performance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be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assessed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based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on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activity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class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result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written</w:t>
            </w:r>
            <w:proofErr w:type="spell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test(</w:t>
            </w:r>
            <w:proofErr w:type="gramEnd"/>
            <w:r w:rsidRPr="00535D6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s).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DA0BA" w14:textId="77777777" w:rsidR="00337695" w:rsidRDefault="00337695" w:rsidP="006A3E9F">
      <w:pPr>
        <w:spacing w:after="0" w:line="240" w:lineRule="auto"/>
      </w:pPr>
      <w:r>
        <w:separator/>
      </w:r>
    </w:p>
  </w:endnote>
  <w:endnote w:type="continuationSeparator" w:id="0">
    <w:p w14:paraId="7C5FB6AC" w14:textId="77777777" w:rsidR="00337695" w:rsidRDefault="00337695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A9326" w14:textId="77777777" w:rsidR="00337695" w:rsidRDefault="00337695" w:rsidP="006A3E9F">
      <w:pPr>
        <w:spacing w:after="0" w:line="240" w:lineRule="auto"/>
      </w:pPr>
      <w:r>
        <w:separator/>
      </w:r>
    </w:p>
  </w:footnote>
  <w:footnote w:type="continuationSeparator" w:id="0">
    <w:p w14:paraId="51716A6B" w14:textId="77777777" w:rsidR="00337695" w:rsidRDefault="00337695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97E3B"/>
    <w:multiLevelType w:val="hybridMultilevel"/>
    <w:tmpl w:val="FC5ACB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1463B"/>
    <w:rsid w:val="00031F56"/>
    <w:rsid w:val="0008349D"/>
    <w:rsid w:val="000A54A2"/>
    <w:rsid w:val="000B1D44"/>
    <w:rsid w:val="000D4009"/>
    <w:rsid w:val="000E6630"/>
    <w:rsid w:val="00122B14"/>
    <w:rsid w:val="001241F1"/>
    <w:rsid w:val="0013685C"/>
    <w:rsid w:val="00154A91"/>
    <w:rsid w:val="00177C40"/>
    <w:rsid w:val="001B3B3C"/>
    <w:rsid w:val="002105B1"/>
    <w:rsid w:val="00214377"/>
    <w:rsid w:val="00257A5E"/>
    <w:rsid w:val="0026453B"/>
    <w:rsid w:val="00275162"/>
    <w:rsid w:val="0027581A"/>
    <w:rsid w:val="002A7467"/>
    <w:rsid w:val="002B2437"/>
    <w:rsid w:val="002C5780"/>
    <w:rsid w:val="002D4CE3"/>
    <w:rsid w:val="002F4EDE"/>
    <w:rsid w:val="00314EEA"/>
    <w:rsid w:val="00326BDD"/>
    <w:rsid w:val="00337695"/>
    <w:rsid w:val="00340A1F"/>
    <w:rsid w:val="00347A6B"/>
    <w:rsid w:val="00375825"/>
    <w:rsid w:val="003D6FD0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35D6B"/>
    <w:rsid w:val="00542485"/>
    <w:rsid w:val="00556081"/>
    <w:rsid w:val="00575FBE"/>
    <w:rsid w:val="005A64D8"/>
    <w:rsid w:val="005C7CD2"/>
    <w:rsid w:val="006369F1"/>
    <w:rsid w:val="00660BBE"/>
    <w:rsid w:val="006A00EE"/>
    <w:rsid w:val="006A370D"/>
    <w:rsid w:val="006A3E9F"/>
    <w:rsid w:val="006B41A4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7E2CDA"/>
    <w:rsid w:val="007E6D97"/>
    <w:rsid w:val="00803663"/>
    <w:rsid w:val="008367BD"/>
    <w:rsid w:val="00843161"/>
    <w:rsid w:val="00844A94"/>
    <w:rsid w:val="008759F5"/>
    <w:rsid w:val="008A657B"/>
    <w:rsid w:val="008B251A"/>
    <w:rsid w:val="008C6F6E"/>
    <w:rsid w:val="008E206F"/>
    <w:rsid w:val="008E334E"/>
    <w:rsid w:val="008F4789"/>
    <w:rsid w:val="00907F12"/>
    <w:rsid w:val="00915C8B"/>
    <w:rsid w:val="0093128C"/>
    <w:rsid w:val="00942596"/>
    <w:rsid w:val="0094566B"/>
    <w:rsid w:val="00957CD4"/>
    <w:rsid w:val="00970042"/>
    <w:rsid w:val="00987F31"/>
    <w:rsid w:val="009A2832"/>
    <w:rsid w:val="009D7326"/>
    <w:rsid w:val="00A054C2"/>
    <w:rsid w:val="00A213BF"/>
    <w:rsid w:val="00A24E3E"/>
    <w:rsid w:val="00A34386"/>
    <w:rsid w:val="00A40DF6"/>
    <w:rsid w:val="00A66710"/>
    <w:rsid w:val="00A8606C"/>
    <w:rsid w:val="00AE7C58"/>
    <w:rsid w:val="00AF6735"/>
    <w:rsid w:val="00B1106A"/>
    <w:rsid w:val="00B5054D"/>
    <w:rsid w:val="00B6676D"/>
    <w:rsid w:val="00B74E3C"/>
    <w:rsid w:val="00B9260F"/>
    <w:rsid w:val="00BA3AB1"/>
    <w:rsid w:val="00BA6A21"/>
    <w:rsid w:val="00BD113F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97C11"/>
    <w:rsid w:val="00CA0C3F"/>
    <w:rsid w:val="00CB57FC"/>
    <w:rsid w:val="00CC4C2A"/>
    <w:rsid w:val="00CF4A2A"/>
    <w:rsid w:val="00CF6C52"/>
    <w:rsid w:val="00D04F62"/>
    <w:rsid w:val="00D21BE7"/>
    <w:rsid w:val="00D22F10"/>
    <w:rsid w:val="00D23617"/>
    <w:rsid w:val="00D33DDE"/>
    <w:rsid w:val="00D56591"/>
    <w:rsid w:val="00DA041C"/>
    <w:rsid w:val="00DA25D7"/>
    <w:rsid w:val="00DA3812"/>
    <w:rsid w:val="00DF137E"/>
    <w:rsid w:val="00DF6828"/>
    <w:rsid w:val="00E0037E"/>
    <w:rsid w:val="00E50966"/>
    <w:rsid w:val="00E90C54"/>
    <w:rsid w:val="00EB5BB4"/>
    <w:rsid w:val="00ED29E0"/>
    <w:rsid w:val="00F13D45"/>
    <w:rsid w:val="00F41B04"/>
    <w:rsid w:val="00F65908"/>
    <w:rsid w:val="00F864F7"/>
    <w:rsid w:val="00F91CB8"/>
    <w:rsid w:val="00F93DFE"/>
    <w:rsid w:val="00FB4D28"/>
    <w:rsid w:val="00FB4DA0"/>
    <w:rsid w:val="00FC7CF4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ilard.ku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AF55-6498-4F61-A674-228773E6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2</cp:revision>
  <dcterms:created xsi:type="dcterms:W3CDTF">2021-05-27T10:51:00Z</dcterms:created>
  <dcterms:modified xsi:type="dcterms:W3CDTF">2021-05-27T10:51:00Z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84de1447-e29e-40fc-a36f-36395628ce90</vt:lpwstr>
  </property>
</Properties>
</file>