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64" w:rsidRDefault="00B51B64" w:rsidP="00487B9F">
      <w:pPr>
        <w:jc w:val="center"/>
        <w:rPr>
          <w:rFonts w:ascii="Garamond" w:hAnsi="Garamond" w:cs="Times New Roman"/>
          <w:b/>
          <w:sz w:val="24"/>
          <w:szCs w:val="24"/>
          <w:lang w:val="en-GB"/>
        </w:rPr>
      </w:pPr>
    </w:p>
    <w:p w:rsidR="00B51B64" w:rsidRDefault="00B51B64" w:rsidP="00487B9F">
      <w:pPr>
        <w:jc w:val="center"/>
        <w:rPr>
          <w:rFonts w:ascii="Garamond" w:hAnsi="Garamond" w:cs="Times New Roman"/>
          <w:b/>
          <w:sz w:val="24"/>
          <w:szCs w:val="24"/>
          <w:lang w:val="en-GB"/>
        </w:rPr>
      </w:pPr>
    </w:p>
    <w:p w:rsidR="00B51B64" w:rsidRDefault="00B51B64" w:rsidP="00487B9F">
      <w:pPr>
        <w:jc w:val="center"/>
        <w:rPr>
          <w:rFonts w:ascii="Garamond" w:hAnsi="Garamond" w:cs="Times New Roman"/>
          <w:b/>
          <w:sz w:val="24"/>
          <w:szCs w:val="24"/>
          <w:lang w:val="en-GB"/>
        </w:rPr>
      </w:pPr>
      <w:r>
        <w:rPr>
          <w:noProof/>
        </w:rPr>
        <w:drawing>
          <wp:anchor distT="0" distB="0" distL="114300" distR="114300" simplePos="0" relativeHeight="251659264" behindDoc="1" locked="0" layoutInCell="1" allowOverlap="1" wp14:anchorId="532635D0" wp14:editId="7BEB4FC4">
            <wp:simplePos x="0" y="0"/>
            <wp:positionH relativeFrom="column">
              <wp:posOffset>-253365</wp:posOffset>
            </wp:positionH>
            <wp:positionV relativeFrom="paragraph">
              <wp:posOffset>-400050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6"/>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B51B64" w:rsidRDefault="00B51B64" w:rsidP="00487B9F">
      <w:pPr>
        <w:jc w:val="center"/>
        <w:rPr>
          <w:rFonts w:ascii="Garamond" w:hAnsi="Garamond" w:cs="Times New Roman"/>
          <w:b/>
          <w:sz w:val="24"/>
          <w:szCs w:val="24"/>
          <w:lang w:val="en-GB"/>
        </w:rPr>
      </w:pPr>
    </w:p>
    <w:p w:rsidR="00B51B64" w:rsidRDefault="00B51B64" w:rsidP="00487B9F">
      <w:pPr>
        <w:jc w:val="center"/>
        <w:rPr>
          <w:rFonts w:ascii="Garamond" w:hAnsi="Garamond" w:cs="Times New Roman"/>
          <w:b/>
          <w:sz w:val="24"/>
          <w:szCs w:val="24"/>
          <w:lang w:val="en-GB"/>
        </w:rPr>
      </w:pPr>
    </w:p>
    <w:p w:rsidR="00B51B64" w:rsidRPr="00B51B64" w:rsidRDefault="00B51B64" w:rsidP="00487B9F">
      <w:pPr>
        <w:jc w:val="center"/>
        <w:rPr>
          <w:rFonts w:ascii="Times New Roman" w:hAnsi="Times New Roman" w:cs="Times New Roman"/>
          <w:b/>
          <w:sz w:val="24"/>
          <w:szCs w:val="24"/>
          <w:lang w:val="en-GB"/>
        </w:rPr>
      </w:pPr>
    </w:p>
    <w:p w:rsidR="00487B9F" w:rsidRPr="00B51B64" w:rsidRDefault="00D76F8E" w:rsidP="00487B9F">
      <w:pPr>
        <w:jc w:val="center"/>
        <w:rPr>
          <w:rFonts w:ascii="Times New Roman" w:hAnsi="Times New Roman" w:cs="Times New Roman"/>
          <w:sz w:val="24"/>
          <w:szCs w:val="24"/>
          <w:u w:val="single"/>
          <w:lang w:val="en-GB"/>
        </w:rPr>
      </w:pPr>
      <w:r w:rsidRPr="00B51B64">
        <w:rPr>
          <w:rFonts w:ascii="Times New Roman" w:hAnsi="Times New Roman" w:cs="Times New Roman"/>
          <w:b/>
          <w:sz w:val="24"/>
          <w:szCs w:val="24"/>
          <w:u w:val="single"/>
          <w:lang w:val="en-GB"/>
        </w:rPr>
        <w:t xml:space="preserve">INTRODUCTION TO HUNGARIAN </w:t>
      </w:r>
      <w:r w:rsidR="00487B9F" w:rsidRPr="00B51B64">
        <w:rPr>
          <w:rFonts w:ascii="Times New Roman" w:hAnsi="Times New Roman" w:cs="Times New Roman"/>
          <w:b/>
          <w:sz w:val="24"/>
          <w:szCs w:val="24"/>
          <w:u w:val="single"/>
          <w:lang w:val="en-GB"/>
        </w:rPr>
        <w:t>CONSTITUTIONAL LAW</w:t>
      </w:r>
    </w:p>
    <w:p w:rsidR="00686338" w:rsidRPr="00B51B64" w:rsidRDefault="00686338" w:rsidP="00686338">
      <w:pPr>
        <w:rPr>
          <w:rFonts w:ascii="Times New Roman" w:hAnsi="Times New Roman" w:cs="Times New Roman"/>
          <w:sz w:val="24"/>
          <w:szCs w:val="24"/>
          <w:lang w:val="en-GB"/>
        </w:rPr>
      </w:pPr>
    </w:p>
    <w:p w:rsidR="001064E2" w:rsidRPr="00B51B64" w:rsidRDefault="001064E2" w:rsidP="00686338">
      <w:pPr>
        <w:rPr>
          <w:rFonts w:ascii="Times New Roman" w:hAnsi="Times New Roman" w:cs="Times New Roman"/>
          <w:sz w:val="24"/>
          <w:szCs w:val="24"/>
          <w:lang w:val="en-GB"/>
        </w:rPr>
      </w:pPr>
    </w:p>
    <w:p w:rsidR="00686338" w:rsidRPr="00B51B64"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 xml:space="preserve">Lecturers: </w:t>
      </w:r>
      <w:bookmarkStart w:id="0" w:name="_GoBack"/>
      <w:bookmarkEnd w:id="0"/>
      <w:r w:rsidRPr="00B51B64">
        <w:rPr>
          <w:rFonts w:ascii="Times New Roman" w:eastAsia="Times New Roman" w:hAnsi="Times New Roman" w:cs="Times New Roman"/>
          <w:sz w:val="24"/>
          <w:szCs w:val="24"/>
          <w:lang w:val="en-GB"/>
        </w:rPr>
        <w:t>Eszter Bodnár and Zoltán Pozsár-Szentmiklósy, assistant professors</w:t>
      </w:r>
    </w:p>
    <w:p w:rsidR="00686338" w:rsidRPr="00B51B64"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Department</w:t>
      </w:r>
      <w:r w:rsidRPr="00B51B64">
        <w:rPr>
          <w:rFonts w:ascii="Times New Roman" w:eastAsia="Times New Roman" w:hAnsi="Times New Roman" w:cs="Times New Roman"/>
          <w:sz w:val="24"/>
          <w:szCs w:val="24"/>
          <w:lang w:val="en-GB"/>
        </w:rPr>
        <w:t>: Department of Constitutional Law (ELTE)</w:t>
      </w:r>
    </w:p>
    <w:p w:rsidR="00686338" w:rsidRDefault="00686338" w:rsidP="00686338">
      <w:pPr>
        <w:rPr>
          <w:rFonts w:ascii="Times New Roman" w:eastAsia="Times New Roman" w:hAnsi="Times New Roman" w:cs="Times New Roman"/>
          <w:sz w:val="24"/>
          <w:szCs w:val="24"/>
          <w:lang w:val="en-GB"/>
        </w:rPr>
      </w:pPr>
      <w:r w:rsidRPr="00B51B64">
        <w:rPr>
          <w:rFonts w:ascii="Times New Roman" w:eastAsia="Times New Roman" w:hAnsi="Times New Roman" w:cs="Times New Roman"/>
          <w:b/>
          <w:sz w:val="24"/>
          <w:szCs w:val="24"/>
          <w:lang w:val="en-GB"/>
        </w:rPr>
        <w:t>E-mail:</w:t>
      </w:r>
      <w:r w:rsidRPr="00B51B64">
        <w:rPr>
          <w:rFonts w:ascii="Times New Roman" w:eastAsia="Times New Roman" w:hAnsi="Times New Roman" w:cs="Times New Roman"/>
          <w:sz w:val="24"/>
          <w:szCs w:val="24"/>
          <w:lang w:val="en-GB"/>
        </w:rPr>
        <w:t xml:space="preserve"> </w:t>
      </w:r>
      <w:hyperlink r:id="rId7" w:history="1">
        <w:r w:rsidR="002247E9" w:rsidRPr="009062DF">
          <w:rPr>
            <w:rStyle w:val="Hiperhivatkozs"/>
            <w:rFonts w:ascii="Times New Roman" w:eastAsia="Times New Roman" w:hAnsi="Times New Roman" w:cs="Times New Roman"/>
            <w:sz w:val="24"/>
            <w:szCs w:val="24"/>
            <w:lang w:val="en-GB"/>
          </w:rPr>
          <w:t>eszter.bodnar@ajk,elte.hu</w:t>
        </w:r>
      </w:hyperlink>
    </w:p>
    <w:p w:rsidR="002247E9" w:rsidRDefault="002247E9" w:rsidP="00686338">
      <w:pPr>
        <w:rPr>
          <w:rFonts w:ascii="Times New Roman" w:eastAsia="Times New Roman" w:hAnsi="Times New Roman" w:cs="Times New Roman"/>
          <w:sz w:val="24"/>
          <w:szCs w:val="24"/>
          <w:lang w:val="en-GB"/>
        </w:rPr>
      </w:pPr>
    </w:p>
    <w:p w:rsidR="002247E9" w:rsidRPr="00B51B64" w:rsidRDefault="002247E9" w:rsidP="00686338">
      <w:pPr>
        <w:rPr>
          <w:rFonts w:ascii="Times New Roman" w:eastAsia="Times New Roman" w:hAnsi="Times New Roman" w:cs="Times New Roman"/>
          <w:b/>
          <w:sz w:val="24"/>
          <w:szCs w:val="24"/>
          <w:lang w:val="en-GB"/>
        </w:rPr>
      </w:pPr>
    </w:p>
    <w:p w:rsidR="00686338" w:rsidRPr="00B51B64" w:rsidRDefault="00686338" w:rsidP="00686338">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Course description and working method</w:t>
      </w:r>
    </w:p>
    <w:p w:rsidR="00686338" w:rsidRPr="00B51B64" w:rsidRDefault="00686338" w:rsidP="00686338">
      <w:pPr>
        <w:rPr>
          <w:rFonts w:ascii="Times New Roman" w:eastAsia="Times New Roman" w:hAnsi="Times New Roman" w:cs="Times New Roman"/>
          <w:b/>
          <w:sz w:val="24"/>
          <w:szCs w:val="24"/>
          <w:lang w:val="en-GB"/>
        </w:rPr>
      </w:pPr>
    </w:p>
    <w:p w:rsidR="00C60457" w:rsidRPr="00B51B64" w:rsidRDefault="00E06AB1" w:rsidP="00E06AB1">
      <w:pPr>
        <w:jc w:val="both"/>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The course intends to provide an overview on the basic principles and institutions of the Hungarian constitutional system. It is based mainly on legal sources of the Hungarian constitutional law, especially the decisions of the Constitutional Court, but deals with the problems in an international framework taking into account also the relevant international documents and case-law. Besides familiarizing students with basics of Hungarian constitutional law, the course reflects also on the current events in this field. Participants are required to read cases or documents before class in order to be able to engage in a discussion on the merits.</w:t>
      </w:r>
    </w:p>
    <w:p w:rsidR="00E06AB1" w:rsidRPr="00B51B64" w:rsidRDefault="00E06AB1" w:rsidP="00686338">
      <w:pPr>
        <w:spacing w:line="240" w:lineRule="auto"/>
        <w:jc w:val="both"/>
        <w:rPr>
          <w:rFonts w:ascii="Times New Roman" w:hAnsi="Times New Roman" w:cs="Times New Roman"/>
          <w:sz w:val="24"/>
          <w:szCs w:val="24"/>
        </w:rPr>
      </w:pPr>
    </w:p>
    <w:p w:rsidR="00686338" w:rsidRPr="00B51B64" w:rsidRDefault="00686338" w:rsidP="00686338">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Course outline</w:t>
      </w:r>
    </w:p>
    <w:p w:rsidR="000F6245" w:rsidRPr="00B51B64" w:rsidRDefault="000F6245" w:rsidP="00686338">
      <w:pPr>
        <w:rPr>
          <w:rFonts w:ascii="Times New Roman" w:eastAsia="Times New Roman" w:hAnsi="Times New Roman" w:cs="Times New Roman"/>
          <w:b/>
          <w:sz w:val="24"/>
          <w:szCs w:val="24"/>
          <w:lang w:val="en-GB"/>
        </w:rPr>
      </w:pP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Introductory lesson</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Constitution, constitutionalism</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Sources of Hungarian constitutional law</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principle of popular sovereignty, direct democracy</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Representative democracy, elections</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principle of the separation of powers, form of Government</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Overview of the main constitutional organs (Parliament, Government, President of the Republic)</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Fundamental rights and freedoms I. (General Overview)</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The rule of law, the role of the Constitutional Court and courts</w:t>
      </w:r>
    </w:p>
    <w:p w:rsidR="00E06AB1" w:rsidRPr="00B51B64" w:rsidRDefault="00E06AB1" w:rsidP="00E06AB1">
      <w:pPr>
        <w:numPr>
          <w:ilvl w:val="0"/>
          <w:numId w:val="3"/>
        </w:numPr>
        <w:rPr>
          <w:rFonts w:ascii="Times New Roman" w:hAnsi="Times New Roman" w:cs="Times New Roman"/>
          <w:i/>
          <w:sz w:val="24"/>
          <w:szCs w:val="24"/>
          <w:lang w:val="en-GB"/>
        </w:rPr>
      </w:pPr>
      <w:r w:rsidRPr="00B51B64">
        <w:rPr>
          <w:rFonts w:ascii="Times New Roman" w:hAnsi="Times New Roman" w:cs="Times New Roman"/>
          <w:i/>
          <w:sz w:val="24"/>
          <w:szCs w:val="24"/>
          <w:lang w:val="en-GB"/>
        </w:rPr>
        <w:t>Fundamental rights and freedoms II. (Special aspects of some fundamental rights)</w:t>
      </w:r>
    </w:p>
    <w:p w:rsidR="00E06AB1" w:rsidRPr="00B51B64" w:rsidRDefault="00E06AB1" w:rsidP="00E06AB1">
      <w:pPr>
        <w:numPr>
          <w:ilvl w:val="0"/>
          <w:numId w:val="3"/>
        </w:numPr>
        <w:rPr>
          <w:rFonts w:ascii="Times New Roman" w:eastAsia="Times New Roman" w:hAnsi="Times New Roman" w:cs="Times New Roman"/>
          <w:i/>
          <w:sz w:val="24"/>
          <w:szCs w:val="24"/>
          <w:lang w:val="en-GB"/>
        </w:rPr>
      </w:pPr>
      <w:r w:rsidRPr="00B51B64">
        <w:rPr>
          <w:rFonts w:ascii="Times New Roman" w:hAnsi="Times New Roman" w:cs="Times New Roman"/>
          <w:i/>
          <w:sz w:val="24"/>
          <w:szCs w:val="24"/>
          <w:lang w:val="en-GB"/>
        </w:rPr>
        <w:t>Summary</w:t>
      </w:r>
    </w:p>
    <w:p w:rsidR="00E06AB1" w:rsidRPr="00B51B64" w:rsidRDefault="00E06AB1" w:rsidP="00E06AB1">
      <w:pPr>
        <w:rPr>
          <w:rFonts w:ascii="Times New Roman" w:eastAsia="Times New Roman" w:hAnsi="Times New Roman" w:cs="Times New Roman"/>
          <w:i/>
          <w:sz w:val="24"/>
          <w:szCs w:val="24"/>
        </w:rPr>
      </w:pPr>
    </w:p>
    <w:p w:rsidR="000F6245" w:rsidRPr="00B51B64" w:rsidRDefault="000F6245">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Materials</w:t>
      </w:r>
    </w:p>
    <w:p w:rsidR="000F6245" w:rsidRPr="00B51B64" w:rsidRDefault="000F6245">
      <w:pPr>
        <w:rPr>
          <w:rFonts w:ascii="Times New Roman" w:eastAsia="Times New Roman" w:hAnsi="Times New Roman" w:cs="Times New Roman"/>
          <w:b/>
          <w:sz w:val="24"/>
          <w:szCs w:val="24"/>
          <w:lang w:val="en-GB"/>
        </w:rPr>
      </w:pPr>
    </w:p>
    <w:p w:rsidR="000F6245" w:rsidRPr="00B51B64" w:rsidRDefault="000F6245">
      <w:p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Readers will be shared with the students in </w:t>
      </w:r>
      <w:r w:rsidR="00E06AB1" w:rsidRPr="00B51B64">
        <w:rPr>
          <w:rFonts w:ascii="Times New Roman" w:eastAsia="Times New Roman" w:hAnsi="Times New Roman" w:cs="Times New Roman"/>
          <w:sz w:val="24"/>
          <w:szCs w:val="24"/>
          <w:lang w:val="en-GB"/>
        </w:rPr>
        <w:t xml:space="preserve">the </w:t>
      </w:r>
      <w:proofErr w:type="spellStart"/>
      <w:r w:rsidR="00E06AB1" w:rsidRPr="00B51B64">
        <w:rPr>
          <w:rFonts w:ascii="Times New Roman" w:eastAsia="Times New Roman" w:hAnsi="Times New Roman" w:cs="Times New Roman"/>
          <w:sz w:val="24"/>
          <w:szCs w:val="24"/>
          <w:lang w:val="en-GB"/>
        </w:rPr>
        <w:t>moodle</w:t>
      </w:r>
      <w:proofErr w:type="spellEnd"/>
      <w:r w:rsidR="00E06AB1" w:rsidRPr="00B51B64">
        <w:rPr>
          <w:rFonts w:ascii="Times New Roman" w:eastAsia="Times New Roman" w:hAnsi="Times New Roman" w:cs="Times New Roman"/>
          <w:sz w:val="24"/>
          <w:szCs w:val="24"/>
          <w:lang w:val="en-GB"/>
        </w:rPr>
        <w:t xml:space="preserve"> system.</w:t>
      </w:r>
      <w:r w:rsidRPr="00B51B64">
        <w:rPr>
          <w:rFonts w:ascii="Times New Roman" w:eastAsia="Times New Roman" w:hAnsi="Times New Roman" w:cs="Times New Roman"/>
          <w:sz w:val="24"/>
          <w:szCs w:val="24"/>
          <w:lang w:val="en-GB"/>
        </w:rPr>
        <w:t xml:space="preserve"> </w:t>
      </w:r>
    </w:p>
    <w:p w:rsidR="00487B9F" w:rsidRPr="00B51B64" w:rsidRDefault="00487B9F" w:rsidP="00487B9F">
      <w:pPr>
        <w:spacing w:line="240" w:lineRule="auto"/>
        <w:jc w:val="both"/>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r>
        <w:rPr>
          <w:noProof/>
        </w:rPr>
        <w:lastRenderedPageBreak/>
        <w:drawing>
          <wp:anchor distT="0" distB="0" distL="114300" distR="114300" simplePos="0" relativeHeight="251661312" behindDoc="1" locked="0" layoutInCell="1" allowOverlap="1" wp14:anchorId="532635D0" wp14:editId="7BEB4FC4">
            <wp:simplePos x="0" y="0"/>
            <wp:positionH relativeFrom="column">
              <wp:posOffset>-100965</wp:posOffset>
            </wp:positionH>
            <wp:positionV relativeFrom="paragraph">
              <wp:posOffset>146685</wp:posOffset>
            </wp:positionV>
            <wp:extent cx="3124200" cy="847725"/>
            <wp:effectExtent l="19050" t="0" r="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6"/>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B51B64" w:rsidRDefault="00B51B64" w:rsidP="000F6245">
      <w:pPr>
        <w:rPr>
          <w:rFonts w:ascii="Times New Roman" w:eastAsia="Times New Roman" w:hAnsi="Times New Roman" w:cs="Times New Roman"/>
          <w:b/>
          <w:sz w:val="24"/>
          <w:szCs w:val="24"/>
          <w:lang w:val="en-GB"/>
        </w:rPr>
      </w:pPr>
    </w:p>
    <w:p w:rsidR="00487B9F" w:rsidRPr="00B51B64" w:rsidRDefault="00F77FF9" w:rsidP="000F6245">
      <w:pPr>
        <w:rPr>
          <w:rFonts w:ascii="Times New Roman" w:eastAsia="Times New Roman" w:hAnsi="Times New Roman" w:cs="Times New Roman"/>
          <w:b/>
          <w:sz w:val="24"/>
          <w:szCs w:val="24"/>
          <w:lang w:val="en-GB"/>
        </w:rPr>
      </w:pPr>
      <w:r w:rsidRPr="00B51B64">
        <w:rPr>
          <w:rFonts w:ascii="Times New Roman" w:eastAsia="Times New Roman" w:hAnsi="Times New Roman" w:cs="Times New Roman"/>
          <w:b/>
          <w:sz w:val="24"/>
          <w:szCs w:val="24"/>
          <w:lang w:val="en-GB"/>
        </w:rPr>
        <w:t>Assessment</w:t>
      </w:r>
    </w:p>
    <w:p w:rsidR="00E06AB1" w:rsidRPr="00B51B64" w:rsidRDefault="00E06AB1" w:rsidP="000F6245">
      <w:pPr>
        <w:rPr>
          <w:rFonts w:ascii="Times New Roman" w:eastAsia="Times New Roman" w:hAnsi="Times New Roman" w:cs="Times New Roman"/>
          <w:b/>
          <w:sz w:val="24"/>
          <w:szCs w:val="24"/>
          <w:lang w:val="en-GB"/>
        </w:rPr>
      </w:pP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Active participation at the lectures </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A written test based on the materials of the lectures and readers</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Presentation of a selected reader in 8-10 minutes</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 xml:space="preserve">Preparing a written outline about the reader (max. 500 words) that can be share with the group till 24.00 on the second day before the lecture, </w:t>
      </w:r>
    </w:p>
    <w:p w:rsidR="00E06AB1" w:rsidRPr="00B51B64" w:rsidRDefault="00E06AB1" w:rsidP="00E06AB1">
      <w:pPr>
        <w:pStyle w:val="Listaszerbekezds"/>
        <w:numPr>
          <w:ilvl w:val="0"/>
          <w:numId w:val="5"/>
        </w:numPr>
        <w:rPr>
          <w:rFonts w:ascii="Times New Roman" w:eastAsia="Times New Roman" w:hAnsi="Times New Roman" w:cs="Times New Roman"/>
          <w:sz w:val="24"/>
          <w:szCs w:val="24"/>
          <w:lang w:val="en-GB"/>
        </w:rPr>
      </w:pPr>
      <w:r w:rsidRPr="00B51B64">
        <w:rPr>
          <w:rFonts w:ascii="Times New Roman" w:eastAsia="Times New Roman" w:hAnsi="Times New Roman" w:cs="Times New Roman"/>
          <w:sz w:val="24"/>
          <w:szCs w:val="24"/>
          <w:lang w:val="en-GB"/>
        </w:rPr>
        <w:t>Only for Erasmus students: writing an essay (max. 2500 words) about the chosen topic that contains a comparative part concerning their own legal system</w:t>
      </w:r>
    </w:p>
    <w:p w:rsidR="00686338" w:rsidRPr="00B51B64" w:rsidRDefault="00487B9F" w:rsidP="001064E2">
      <w:pPr>
        <w:spacing w:line="240" w:lineRule="auto"/>
        <w:jc w:val="center"/>
        <w:rPr>
          <w:rFonts w:ascii="Times New Roman" w:eastAsia="Times New Roman" w:hAnsi="Times New Roman" w:cs="Times New Roman"/>
          <w:b/>
          <w:sz w:val="24"/>
          <w:szCs w:val="24"/>
          <w:lang w:val="en-GB"/>
        </w:rPr>
      </w:pPr>
      <w:r w:rsidRPr="00B51B64">
        <w:rPr>
          <w:rFonts w:ascii="Times New Roman" w:hAnsi="Times New Roman" w:cs="Times New Roman"/>
          <w:sz w:val="24"/>
          <w:szCs w:val="24"/>
          <w:lang w:val="en-GB"/>
        </w:rPr>
        <w:tab/>
      </w:r>
    </w:p>
    <w:sectPr w:rsidR="00686338" w:rsidRPr="00B51B64" w:rsidSect="001064E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558C"/>
    <w:multiLevelType w:val="multilevel"/>
    <w:tmpl w:val="2CBA32B8"/>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1" w15:restartNumberingAfterBreak="0">
    <w:nsid w:val="26BB0BDB"/>
    <w:multiLevelType w:val="hybridMultilevel"/>
    <w:tmpl w:val="E17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221C9"/>
    <w:multiLevelType w:val="multilevel"/>
    <w:tmpl w:val="85F47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C07EA1"/>
    <w:multiLevelType w:val="hybridMultilevel"/>
    <w:tmpl w:val="6D80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D9297E"/>
    <w:multiLevelType w:val="hybridMultilevel"/>
    <w:tmpl w:val="E8E05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9F"/>
    <w:rsid w:val="000B0BC6"/>
    <w:rsid w:val="000B724F"/>
    <w:rsid w:val="000F6245"/>
    <w:rsid w:val="001064E2"/>
    <w:rsid w:val="0014404D"/>
    <w:rsid w:val="001855B2"/>
    <w:rsid w:val="001857A5"/>
    <w:rsid w:val="002247E9"/>
    <w:rsid w:val="002E207A"/>
    <w:rsid w:val="002E4759"/>
    <w:rsid w:val="003E71D5"/>
    <w:rsid w:val="00487B9F"/>
    <w:rsid w:val="005D49E0"/>
    <w:rsid w:val="00680621"/>
    <w:rsid w:val="00686338"/>
    <w:rsid w:val="00880192"/>
    <w:rsid w:val="009E4566"/>
    <w:rsid w:val="00AC0727"/>
    <w:rsid w:val="00B51B64"/>
    <w:rsid w:val="00BE477E"/>
    <w:rsid w:val="00C251FD"/>
    <w:rsid w:val="00C60457"/>
    <w:rsid w:val="00CD7F87"/>
    <w:rsid w:val="00D76F8E"/>
    <w:rsid w:val="00D855DE"/>
    <w:rsid w:val="00E06AB1"/>
    <w:rsid w:val="00F53EF8"/>
    <w:rsid w:val="00F543C5"/>
    <w:rsid w:val="00F77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6CC5B-3C01-4725-A388-0B186A87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487B9F"/>
    <w:pPr>
      <w:spacing w:line="276" w:lineRule="auto"/>
    </w:pPr>
    <w:rPr>
      <w:rFonts w:ascii="Arial" w:eastAsia="Arial" w:hAnsi="Arial" w:cs="Arial"/>
      <w:color w:val="000000"/>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87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1857A5"/>
    <w:rPr>
      <w:sz w:val="16"/>
      <w:szCs w:val="16"/>
    </w:rPr>
  </w:style>
  <w:style w:type="paragraph" w:styleId="Jegyzetszveg">
    <w:name w:val="annotation text"/>
    <w:basedOn w:val="Norml"/>
    <w:link w:val="JegyzetszvegChar"/>
    <w:uiPriority w:val="99"/>
    <w:semiHidden/>
    <w:unhideWhenUsed/>
    <w:rsid w:val="001857A5"/>
    <w:rPr>
      <w:sz w:val="20"/>
    </w:rPr>
  </w:style>
  <w:style w:type="character" w:customStyle="1" w:styleId="JegyzetszvegChar">
    <w:name w:val="Jegyzetszöveg Char"/>
    <w:link w:val="Jegyzetszveg"/>
    <w:uiPriority w:val="99"/>
    <w:semiHidden/>
    <w:rsid w:val="001857A5"/>
    <w:rPr>
      <w:rFonts w:ascii="Arial" w:eastAsia="Arial" w:hAnsi="Arial" w:cs="Arial"/>
      <w:color w:val="000000"/>
    </w:rPr>
  </w:style>
  <w:style w:type="paragraph" w:styleId="Megjegyzstrgya">
    <w:name w:val="annotation subject"/>
    <w:basedOn w:val="Jegyzetszveg"/>
    <w:next w:val="Jegyzetszveg"/>
    <w:link w:val="MegjegyzstrgyaChar"/>
    <w:uiPriority w:val="99"/>
    <w:semiHidden/>
    <w:unhideWhenUsed/>
    <w:rsid w:val="001857A5"/>
    <w:rPr>
      <w:b/>
      <w:bCs/>
    </w:rPr>
  </w:style>
  <w:style w:type="character" w:customStyle="1" w:styleId="MegjegyzstrgyaChar">
    <w:name w:val="Megjegyzés tárgya Char"/>
    <w:link w:val="Megjegyzstrgya"/>
    <w:uiPriority w:val="99"/>
    <w:semiHidden/>
    <w:rsid w:val="001857A5"/>
    <w:rPr>
      <w:rFonts w:ascii="Arial" w:eastAsia="Arial" w:hAnsi="Arial" w:cs="Arial"/>
      <w:b/>
      <w:bCs/>
      <w:color w:val="000000"/>
    </w:rPr>
  </w:style>
  <w:style w:type="paragraph" w:styleId="Buborkszveg">
    <w:name w:val="Balloon Text"/>
    <w:basedOn w:val="Norml"/>
    <w:link w:val="BuborkszvegChar"/>
    <w:uiPriority w:val="99"/>
    <w:semiHidden/>
    <w:unhideWhenUsed/>
    <w:rsid w:val="001857A5"/>
    <w:pPr>
      <w:spacing w:line="240" w:lineRule="auto"/>
    </w:pPr>
    <w:rPr>
      <w:rFonts w:ascii="Tahoma" w:hAnsi="Tahoma" w:cs="Tahoma"/>
      <w:sz w:val="16"/>
      <w:szCs w:val="16"/>
    </w:rPr>
  </w:style>
  <w:style w:type="character" w:customStyle="1" w:styleId="BuborkszvegChar">
    <w:name w:val="Buborékszöveg Char"/>
    <w:link w:val="Buborkszveg"/>
    <w:uiPriority w:val="99"/>
    <w:semiHidden/>
    <w:rsid w:val="001857A5"/>
    <w:rPr>
      <w:rFonts w:ascii="Tahoma" w:eastAsia="Arial" w:hAnsi="Tahoma" w:cs="Tahoma"/>
      <w:color w:val="000000"/>
      <w:sz w:val="16"/>
      <w:szCs w:val="16"/>
    </w:rPr>
  </w:style>
  <w:style w:type="paragraph" w:customStyle="1" w:styleId="xmsolistparagraph">
    <w:name w:val="x_msolistparagraph"/>
    <w:basedOn w:val="Norml"/>
    <w:rsid w:val="00686338"/>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apple-converted-space">
    <w:name w:val="apple-converted-space"/>
    <w:rsid w:val="00686338"/>
  </w:style>
  <w:style w:type="paragraph" w:customStyle="1" w:styleId="Default">
    <w:name w:val="Default"/>
    <w:rsid w:val="00686338"/>
    <w:pPr>
      <w:autoSpaceDE w:val="0"/>
      <w:autoSpaceDN w:val="0"/>
      <w:adjustRightInd w:val="0"/>
    </w:pPr>
    <w:rPr>
      <w:rFonts w:eastAsia="Times New Roman" w:cs="Calibri"/>
      <w:color w:val="000000"/>
      <w:sz w:val="24"/>
      <w:szCs w:val="24"/>
    </w:rPr>
  </w:style>
  <w:style w:type="character" w:styleId="Hiperhivatkozs">
    <w:name w:val="Hyperlink"/>
    <w:uiPriority w:val="99"/>
    <w:unhideWhenUsed/>
    <w:rsid w:val="00686338"/>
    <w:rPr>
      <w:color w:val="0563C1"/>
      <w:u w:val="single"/>
    </w:rPr>
  </w:style>
  <w:style w:type="paragraph" w:styleId="Listaszerbekezds">
    <w:name w:val="List Paragraph"/>
    <w:basedOn w:val="Norml"/>
    <w:uiPriority w:val="34"/>
    <w:qFormat/>
    <w:rsid w:val="00E0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2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szter.bodnar@ajk,elte.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0EA0-8231-4C5B-9DDD-EC283A6A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1814</Characters>
  <Application>Microsoft Office Word</Application>
  <DocSecurity>0</DocSecurity>
  <Lines>15</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2072</CharactersWithSpaces>
  <SharedDoc>false</SharedDoc>
  <HLinks>
    <vt:vector size="6" baseType="variant">
      <vt:variant>
        <vt:i4>458786</vt:i4>
      </vt:variant>
      <vt:variant>
        <vt:i4>0</vt:i4>
      </vt:variant>
      <vt:variant>
        <vt:i4>0</vt:i4>
      </vt:variant>
      <vt:variant>
        <vt:i4>5</vt:i4>
      </vt:variant>
      <vt:variant>
        <vt:lpwstr>mailto:hunconstlaw@gmail.com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pozsarz</dc:creator>
  <cp:lastModifiedBy>Udovecz Ákos</cp:lastModifiedBy>
  <cp:revision>2</cp:revision>
  <dcterms:created xsi:type="dcterms:W3CDTF">2019-05-15T12:29:00Z</dcterms:created>
  <dcterms:modified xsi:type="dcterms:W3CDTF">2019-05-15T12:29:00Z</dcterms:modified>
</cp:coreProperties>
</file>