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9C1C" w14:textId="77777777" w:rsidR="006A3E9F" w:rsidRDefault="006A3E9F" w:rsidP="0026453B">
      <w:pPr>
        <w:pStyle w:val="Nincstrkz"/>
        <w:tabs>
          <w:tab w:val="left" w:pos="7371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8D48FC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9C8236" w14:textId="77777777"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3C1EF2" w14:textId="77777777" w:rsidR="00D04F62" w:rsidRDefault="00D04F62" w:rsidP="006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13685C" w:rsidRPr="0013685C" w14:paraId="422D0F2D" w14:textId="4E9785B7" w:rsidTr="0013685C">
        <w:trPr>
          <w:trHeight w:val="680"/>
        </w:trPr>
        <w:tc>
          <w:tcPr>
            <w:tcW w:w="3823" w:type="dxa"/>
          </w:tcPr>
          <w:p w14:paraId="0B43C6C4" w14:textId="77777777" w:rsidR="0013685C" w:rsidRPr="007E1F1F" w:rsidRDefault="0013685C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7E1F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Title</w:t>
            </w:r>
          </w:p>
        </w:tc>
        <w:tc>
          <w:tcPr>
            <w:tcW w:w="5239" w:type="dxa"/>
          </w:tcPr>
          <w:p w14:paraId="25F1911A" w14:textId="4F283BB6" w:rsidR="0013685C" w:rsidRPr="0013685C" w:rsidRDefault="00FA2A20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COVID and Politics</w:t>
            </w:r>
          </w:p>
        </w:tc>
      </w:tr>
      <w:tr w:rsidR="0013685C" w:rsidRPr="0013685C" w14:paraId="46B5954C" w14:textId="3F586132" w:rsidTr="00843161">
        <w:trPr>
          <w:trHeight w:val="1258"/>
        </w:trPr>
        <w:tc>
          <w:tcPr>
            <w:tcW w:w="3823" w:type="dxa"/>
          </w:tcPr>
          <w:p w14:paraId="55AC1BDB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</w:pP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>Lecturers:</w:t>
            </w:r>
            <w:r w:rsidRPr="001368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39" w:type="dxa"/>
          </w:tcPr>
          <w:p w14:paraId="0440C21F" w14:textId="77777777" w:rsidR="0013685C" w:rsidRPr="000F1814" w:rsidRDefault="00FA2A20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r w:rsidRPr="007C5F47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GB"/>
              </w:rPr>
              <w:t>Krisztina Arató</w:t>
            </w:r>
            <w:r w:rsidRPr="000F1814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Ph.D</w:t>
            </w:r>
            <w:proofErr w:type="spellEnd"/>
          </w:p>
          <w:p w14:paraId="0EC4BC08" w14:textId="77777777" w:rsidR="007C5F47" w:rsidRDefault="000F1814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F1814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Institute of Political Science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1D56C6DA" w14:textId="25176D31" w:rsidR="000F1814" w:rsidRDefault="007C5F47" w:rsidP="00B91483">
            <w:pPr>
              <w:autoSpaceDE w:val="0"/>
              <w:autoSpaceDN w:val="0"/>
              <w:adjustRightInd w:val="0"/>
              <w:jc w:val="both"/>
            </w:pPr>
            <w:hyperlink r:id="rId8" w:history="1">
              <w:r w:rsidRPr="007C5F47">
                <w:rPr>
                  <w:rStyle w:val="Hiperhivatkozs"/>
                  <w:rFonts w:ascii="Helvetica" w:hAnsi="Helvetica" w:cs="Helvetica"/>
                  <w:bCs/>
                  <w:color w:val="1D6BB8"/>
                  <w:sz w:val="23"/>
                  <w:szCs w:val="23"/>
                  <w:shd w:val="clear" w:color="auto" w:fill="FFFFFF"/>
                </w:rPr>
                <w:t>krisarato@ajk.elte.hu</w:t>
              </w:r>
            </w:hyperlink>
          </w:p>
          <w:p w14:paraId="3C959155" w14:textId="0D1297D0" w:rsidR="007C5F47" w:rsidRPr="0013685C" w:rsidRDefault="007C5F47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3685C" w:rsidRPr="0013685C" w14:paraId="4A8773B5" w14:textId="50F53F5F" w:rsidTr="0013685C">
        <w:trPr>
          <w:trHeight w:val="2211"/>
        </w:trPr>
        <w:tc>
          <w:tcPr>
            <w:tcW w:w="3823" w:type="dxa"/>
          </w:tcPr>
          <w:p w14:paraId="3F2D5E4D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Brief</w:t>
            </w:r>
            <w:proofErr w:type="spellEnd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13685C"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description</w:t>
            </w:r>
            <w:proofErr w:type="spellEnd"/>
          </w:p>
        </w:tc>
        <w:tc>
          <w:tcPr>
            <w:tcW w:w="5239" w:type="dxa"/>
          </w:tcPr>
          <w:p w14:paraId="098500D3" w14:textId="5681ADA2" w:rsidR="000F1814" w:rsidRDefault="000F1814" w:rsidP="00605C46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aim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the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course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to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collect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the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several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political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aspects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the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COVID-19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crisis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that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first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seems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to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be non-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political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We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will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look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the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effects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the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pandemic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on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democracy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elections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whether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democracies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or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non-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democracies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could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respond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>better</w:t>
            </w:r>
            <w:proofErr w:type="spellEnd"/>
            <w:r w:rsidRPr="000F181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>the</w:t>
            </w:r>
            <w:proofErr w:type="spellEnd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>application</w:t>
            </w:r>
            <w:proofErr w:type="spellEnd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>state</w:t>
            </w:r>
            <w:proofErr w:type="spellEnd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>emergency</w:t>
            </w:r>
            <w:proofErr w:type="spellEnd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>the</w:t>
            </w:r>
            <w:proofErr w:type="spellEnd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>EU’s</w:t>
            </w:r>
            <w:proofErr w:type="spellEnd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>responses</w:t>
            </w:r>
            <w:proofErr w:type="spellEnd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and we </w:t>
            </w:r>
            <w:proofErr w:type="spellStart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>will</w:t>
            </w:r>
            <w:proofErr w:type="spellEnd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>also</w:t>
            </w:r>
            <w:proofErr w:type="spellEnd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>look</w:t>
            </w:r>
            <w:proofErr w:type="spellEnd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>how</w:t>
            </w:r>
            <w:proofErr w:type="spellEnd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>the</w:t>
            </w:r>
            <w:proofErr w:type="spellEnd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>home</w:t>
            </w:r>
            <w:proofErr w:type="spellEnd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>countries</w:t>
            </w:r>
            <w:proofErr w:type="spellEnd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>the</w:t>
            </w:r>
            <w:proofErr w:type="spellEnd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>participating</w:t>
            </w:r>
            <w:proofErr w:type="spellEnd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>students</w:t>
            </w:r>
            <w:proofErr w:type="spellEnd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>dealt</w:t>
            </w:r>
            <w:proofErr w:type="spellEnd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>with</w:t>
            </w:r>
            <w:proofErr w:type="spellEnd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>the</w:t>
            </w:r>
            <w:proofErr w:type="spellEnd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>crisis</w:t>
            </w:r>
            <w:proofErr w:type="spellEnd"/>
            <w:r w:rsidR="008E424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</w:p>
          <w:p w14:paraId="52234572" w14:textId="35BD1F92" w:rsidR="00605C46" w:rsidRPr="00605C46" w:rsidRDefault="00666D16" w:rsidP="00605C46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course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based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readings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student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presentations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debate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="00605C46" w:rsidRPr="00605C4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14:paraId="6B8D0304" w14:textId="45365559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</w:pPr>
          </w:p>
        </w:tc>
      </w:tr>
      <w:tr w:rsidR="0013685C" w:rsidRPr="0013685C" w14:paraId="3A0A4B71" w14:textId="1BB992B0" w:rsidTr="0013685C">
        <w:trPr>
          <w:trHeight w:val="2211"/>
        </w:trPr>
        <w:tc>
          <w:tcPr>
            <w:tcW w:w="3823" w:type="dxa"/>
          </w:tcPr>
          <w:p w14:paraId="496EC863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Schedule</w:t>
            </w:r>
          </w:p>
        </w:tc>
        <w:tc>
          <w:tcPr>
            <w:tcW w:w="5239" w:type="dxa"/>
          </w:tcPr>
          <w:p w14:paraId="3A0077CD" w14:textId="371D121C" w:rsidR="0013685C" w:rsidRPr="00666D16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  <w:r w:rsidR="008E4242"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Introduction </w:t>
            </w:r>
          </w:p>
          <w:p w14:paraId="1E96ED2B" w14:textId="33ACB0DB" w:rsidR="00843161" w:rsidRPr="00666D16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2.</w:t>
            </w:r>
            <w:r w:rsidR="007C5F4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Democracy/authoritar</w:t>
            </w:r>
            <w:r w:rsidR="008E4242"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ianism and coronavirus</w:t>
            </w:r>
          </w:p>
          <w:p w14:paraId="6EE4B147" w14:textId="03098AFE" w:rsidR="00843161" w:rsidRPr="00666D16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3.</w:t>
            </w:r>
            <w:r w:rsidR="008E4242"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Leader popularity/politicization of the pandemic</w:t>
            </w:r>
          </w:p>
          <w:p w14:paraId="0B8B7BB1" w14:textId="58FCA802" w:rsidR="00843161" w:rsidRPr="00666D16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4.</w:t>
            </w:r>
            <w:r w:rsidR="008E4242"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States of emergency and COVID</w:t>
            </w:r>
          </w:p>
          <w:p w14:paraId="6E0753E4" w14:textId="485DEABD" w:rsidR="00843161" w:rsidRPr="00666D16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5.</w:t>
            </w:r>
            <w:r w:rsidR="008E4242"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Economic effects of the pandemic</w:t>
            </w:r>
          </w:p>
          <w:p w14:paraId="146C6283" w14:textId="64B79C7A" w:rsidR="00843161" w:rsidRPr="00666D16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6.</w:t>
            </w:r>
            <w:r w:rsidR="008E4242"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Social effects of the pandemic</w:t>
            </w:r>
          </w:p>
          <w:p w14:paraId="318C190E" w14:textId="6C8437FF" w:rsidR="00843161" w:rsidRPr="00666D16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7.</w:t>
            </w:r>
            <w:r w:rsidR="008E4242"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The EU and the pandemic – common vaccine strategy, economic crisis management and trust towards the EU</w:t>
            </w:r>
          </w:p>
          <w:p w14:paraId="2B6A7208" w14:textId="00DF603D" w:rsidR="00843161" w:rsidRPr="00666D16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8.</w:t>
            </w:r>
            <w:r w:rsidR="008E4242"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D16"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International politics and COVID</w:t>
            </w:r>
          </w:p>
          <w:p w14:paraId="0F2B1A0B" w14:textId="5ECABFCB" w:rsidR="00843161" w:rsidRPr="00666D16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9.</w:t>
            </w:r>
            <w:r w:rsidR="008E4242"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Country studies</w:t>
            </w:r>
          </w:p>
          <w:p w14:paraId="0A09F399" w14:textId="2BFC9472" w:rsidR="00843161" w:rsidRPr="00666D16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10.</w:t>
            </w:r>
            <w:r w:rsidR="008E4242"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Country studies</w:t>
            </w:r>
          </w:p>
          <w:p w14:paraId="7CB04915" w14:textId="44267ED8" w:rsidR="00843161" w:rsidRPr="00666D16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11.</w:t>
            </w:r>
            <w:r w:rsidR="008E4242"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Country studies</w:t>
            </w:r>
          </w:p>
          <w:p w14:paraId="393D2282" w14:textId="0C6CD9DA" w:rsidR="00843161" w:rsidRPr="00666D16" w:rsidRDefault="00843161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12.</w:t>
            </w:r>
            <w:r w:rsidR="008E4242" w:rsidRPr="00666D1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Country studies</w:t>
            </w:r>
          </w:p>
        </w:tc>
      </w:tr>
      <w:tr w:rsidR="0013685C" w:rsidRPr="0013685C" w14:paraId="001653A9" w14:textId="7961B462" w:rsidTr="0013685C">
        <w:trPr>
          <w:trHeight w:val="2211"/>
        </w:trPr>
        <w:tc>
          <w:tcPr>
            <w:tcW w:w="3823" w:type="dxa"/>
          </w:tcPr>
          <w:p w14:paraId="37FD00D9" w14:textId="77777777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Materials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Recommended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readings</w:t>
            </w:r>
            <w:proofErr w:type="spellEnd"/>
          </w:p>
        </w:tc>
        <w:tc>
          <w:tcPr>
            <w:tcW w:w="5239" w:type="dxa"/>
          </w:tcPr>
          <w:p w14:paraId="0525EFEE" w14:textId="1FAD79B1" w:rsidR="00666D16" w:rsidRPr="00666D16" w:rsidRDefault="00666D16" w:rsidP="00666D16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66D1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Scott L. </w:t>
            </w:r>
            <w:proofErr w:type="spellStart"/>
            <w:r w:rsidRPr="00666D16">
              <w:rPr>
                <w:rFonts w:ascii="Times New Roman" w:eastAsia="MS Mincho" w:hAnsi="Times New Roman" w:cs="Times New Roman"/>
                <w:sz w:val="24"/>
                <w:szCs w:val="24"/>
              </w:rPr>
              <w:t>Greer</w:t>
            </w:r>
            <w:proofErr w:type="spellEnd"/>
            <w:r w:rsidRPr="00666D1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Elizabeth J. King, </w:t>
            </w:r>
            <w:proofErr w:type="spellStart"/>
            <w:r w:rsidRPr="00666D16">
              <w:rPr>
                <w:rFonts w:ascii="Times New Roman" w:eastAsia="MS Mincho" w:hAnsi="Times New Roman" w:cs="Times New Roman"/>
                <w:sz w:val="24"/>
                <w:szCs w:val="24"/>
              </w:rPr>
              <w:t>Elize</w:t>
            </w:r>
            <w:proofErr w:type="spellEnd"/>
            <w:r w:rsidRPr="00666D1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16">
              <w:rPr>
                <w:rFonts w:ascii="Times New Roman" w:eastAsia="MS Mincho" w:hAnsi="Times New Roman" w:cs="Times New Roman"/>
                <w:sz w:val="24"/>
                <w:szCs w:val="24"/>
              </w:rPr>
              <w:t>Massard</w:t>
            </w:r>
            <w:proofErr w:type="spellEnd"/>
            <w:r w:rsidRPr="00666D1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da Fonseca and </w:t>
            </w:r>
            <w:proofErr w:type="spellStart"/>
            <w:r w:rsidRPr="00666D16">
              <w:rPr>
                <w:rFonts w:ascii="Times New Roman" w:eastAsia="MS Mincho" w:hAnsi="Times New Roman" w:cs="Times New Roman"/>
                <w:sz w:val="24"/>
                <w:szCs w:val="24"/>
              </w:rPr>
              <w:t>Andre</w:t>
            </w:r>
            <w:proofErr w:type="spellEnd"/>
            <w:r w:rsidRPr="00666D1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16">
              <w:rPr>
                <w:rFonts w:ascii="Times New Roman" w:eastAsia="MS Mincho" w:hAnsi="Times New Roman" w:cs="Times New Roman"/>
                <w:sz w:val="24"/>
                <w:szCs w:val="24"/>
              </w:rPr>
              <w:t>Peralta</w:t>
            </w:r>
            <w:proofErr w:type="spellEnd"/>
            <w:r w:rsidRPr="00666D16">
              <w:rPr>
                <w:rFonts w:ascii="Times New Roman" w:eastAsia="MS Mincho" w:hAnsi="Times New Roman" w:cs="Times New Roman"/>
                <w:sz w:val="24"/>
                <w:szCs w:val="24"/>
              </w:rPr>
              <w:t>-Santos (</w:t>
            </w:r>
            <w:proofErr w:type="spellStart"/>
            <w:r w:rsidRPr="00666D16">
              <w:rPr>
                <w:rFonts w:ascii="Times New Roman" w:eastAsia="MS Mincho" w:hAnsi="Times New Roman" w:cs="Times New Roman"/>
                <w:sz w:val="24"/>
                <w:szCs w:val="24"/>
              </w:rPr>
              <w:t>eds</w:t>
            </w:r>
            <w:proofErr w:type="spellEnd"/>
            <w:r w:rsidRPr="00666D1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.): </w:t>
            </w:r>
            <w:proofErr w:type="spellStart"/>
            <w:r w:rsidRPr="00666D16">
              <w:rPr>
                <w:rFonts w:ascii="Times New Roman" w:eastAsia="MS Mincho" w:hAnsi="Times New Roman" w:cs="Times New Roman"/>
                <w:sz w:val="24"/>
                <w:szCs w:val="24"/>
              </w:rPr>
              <w:t>Coronavirus</w:t>
            </w:r>
            <w:proofErr w:type="spellEnd"/>
            <w:r w:rsidRPr="00666D1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16">
              <w:rPr>
                <w:rFonts w:ascii="Times New Roman" w:eastAsia="MS Mincho" w:hAnsi="Times New Roman" w:cs="Times New Roman"/>
                <w:sz w:val="24"/>
                <w:szCs w:val="24"/>
              </w:rPr>
              <w:t>Politics</w:t>
            </w:r>
            <w:proofErr w:type="spellEnd"/>
            <w:r w:rsidRPr="00666D1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The </w:t>
            </w:r>
            <w:proofErr w:type="spellStart"/>
            <w:r w:rsidRPr="00666D16">
              <w:rPr>
                <w:rFonts w:ascii="Times New Roman" w:eastAsia="MS Mincho" w:hAnsi="Times New Roman" w:cs="Times New Roman"/>
                <w:sz w:val="24"/>
                <w:szCs w:val="24"/>
              </w:rPr>
              <w:t>Comparative</w:t>
            </w:r>
            <w:proofErr w:type="spellEnd"/>
            <w:r w:rsidRPr="00666D1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D16">
              <w:rPr>
                <w:rFonts w:ascii="Times New Roman" w:eastAsia="MS Mincho" w:hAnsi="Times New Roman" w:cs="Times New Roman"/>
                <w:sz w:val="24"/>
                <w:szCs w:val="24"/>
              </w:rPr>
              <w:t>Politics</w:t>
            </w:r>
            <w:proofErr w:type="spellEnd"/>
          </w:p>
          <w:p w14:paraId="345207AB" w14:textId="64B59315" w:rsidR="0013685C" w:rsidRPr="00666D16" w:rsidRDefault="00666D16" w:rsidP="00666D16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66D16">
              <w:rPr>
                <w:rFonts w:ascii="Times New Roman" w:eastAsia="MS Mincho" w:hAnsi="Times New Roman" w:cs="Times New Roman"/>
                <w:sz w:val="24"/>
                <w:szCs w:val="24"/>
              </w:rPr>
              <w:t>and Policy of COVID-19. University of Michigan Press 2021 (</w:t>
            </w:r>
            <w:proofErr w:type="spellStart"/>
            <w:r w:rsidRPr="00666D16">
              <w:rPr>
                <w:rFonts w:ascii="Times New Roman" w:eastAsia="MS Mincho" w:hAnsi="Times New Roman" w:cs="Times New Roman"/>
                <w:sz w:val="24"/>
                <w:szCs w:val="24"/>
              </w:rPr>
              <w:t>example</w:t>
            </w:r>
            <w:proofErr w:type="spellEnd"/>
            <w:r w:rsidRPr="00666D16">
              <w:rPr>
                <w:rFonts w:ascii="Times New Roman" w:eastAsia="MS Mincho" w:hAnsi="Times New Roman" w:cs="Times New Roman"/>
                <w:sz w:val="24"/>
                <w:szCs w:val="24"/>
              </w:rPr>
              <w:t>)</w:t>
            </w:r>
          </w:p>
        </w:tc>
      </w:tr>
      <w:tr w:rsidR="0013685C" w:rsidRPr="00740F2E" w14:paraId="172F0FFF" w14:textId="49FCEC89" w:rsidTr="0013685C">
        <w:trPr>
          <w:trHeight w:val="2211"/>
        </w:trPr>
        <w:tc>
          <w:tcPr>
            <w:tcW w:w="3823" w:type="dxa"/>
          </w:tcPr>
          <w:p w14:paraId="7394312A" w14:textId="77777777" w:rsidR="0013685C" w:rsidRPr="00740F2E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lastRenderedPageBreak/>
              <w:t>Assessment</w:t>
            </w:r>
            <w:proofErr w:type="spellEnd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368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5239" w:type="dxa"/>
          </w:tcPr>
          <w:p w14:paraId="1C87E177" w14:textId="77777777" w:rsidR="00666D16" w:rsidRPr="00666D16" w:rsidRDefault="00666D16" w:rsidP="00666D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r w:rsidRPr="00666D16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students may miss max. 3 classes during the semester</w:t>
            </w:r>
          </w:p>
          <w:p w14:paraId="23E14CE7" w14:textId="77777777" w:rsidR="00666D16" w:rsidRPr="00666D16" w:rsidRDefault="00666D16" w:rsidP="00666D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r w:rsidRPr="00666D16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presentation (30 % of the grade)</w:t>
            </w:r>
          </w:p>
          <w:p w14:paraId="154FF603" w14:textId="47462151" w:rsidR="00666D16" w:rsidRPr="00666D16" w:rsidRDefault="00666D16" w:rsidP="00666D1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</w:pPr>
            <w:r w:rsidRPr="00666D16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Students may choose to write the written exam (open book, based on the materials uploaded to Moodle) or to submit an essay of max.</w:t>
            </w:r>
            <w:r w:rsidR="007C5F4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666D16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30.000</w:t>
            </w:r>
            <w:proofErr w:type="gramEnd"/>
            <w:r w:rsidRPr="00666D16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 xml:space="preserve"> characters on a previously agreed topic until the last week of the </w:t>
            </w:r>
            <w:r w:rsidR="007C5F47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course</w:t>
            </w:r>
            <w:bookmarkStart w:id="0" w:name="_GoBack"/>
            <w:bookmarkEnd w:id="0"/>
            <w:r w:rsidRPr="00666D16">
              <w:rPr>
                <w:rFonts w:ascii="Times New Roman" w:eastAsia="MS Mincho" w:hAnsi="Times New Roman" w:cs="Times New Roman"/>
                <w:sz w:val="24"/>
                <w:szCs w:val="24"/>
                <w:lang w:val="en-GB"/>
              </w:rPr>
              <w:t>. (70% of the grade)</w:t>
            </w:r>
          </w:p>
          <w:p w14:paraId="070B0D34" w14:textId="28BD1259" w:rsidR="0013685C" w:rsidRPr="0013685C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2B17EC3" w14:textId="1B93AC40" w:rsidR="00AF6735" w:rsidRPr="00740F2E" w:rsidRDefault="00AF6735" w:rsidP="0013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sectPr w:rsidR="00AF6735" w:rsidRPr="00740F2E" w:rsidSect="00B74E3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5C169" w14:textId="77777777" w:rsidR="003E5EFD" w:rsidRDefault="003E5EFD" w:rsidP="006A3E9F">
      <w:pPr>
        <w:spacing w:after="0" w:line="240" w:lineRule="auto"/>
      </w:pPr>
      <w:r>
        <w:separator/>
      </w:r>
    </w:p>
  </w:endnote>
  <w:endnote w:type="continuationSeparator" w:id="0">
    <w:p w14:paraId="57B5FF26" w14:textId="77777777" w:rsidR="003E5EFD" w:rsidRDefault="003E5EFD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C7102" w14:textId="77777777" w:rsidR="003E5EFD" w:rsidRDefault="003E5EFD" w:rsidP="006A3E9F">
      <w:pPr>
        <w:spacing w:after="0" w:line="240" w:lineRule="auto"/>
      </w:pPr>
      <w:r>
        <w:separator/>
      </w:r>
    </w:p>
  </w:footnote>
  <w:footnote w:type="continuationSeparator" w:id="0">
    <w:p w14:paraId="186BC181" w14:textId="77777777" w:rsidR="003E5EFD" w:rsidRDefault="003E5EFD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2F47" w14:textId="43C6FAD1" w:rsidR="00B74E3C" w:rsidRDefault="00B74E3C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3910110" wp14:editId="2CE2943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11241" cy="789940"/>
          <wp:effectExtent l="0" t="0" r="3810" b="0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421" cy="79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E0A25"/>
    <w:multiLevelType w:val="hybridMultilevel"/>
    <w:tmpl w:val="B1520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73EAD"/>
    <w:rsid w:val="0008349D"/>
    <w:rsid w:val="000A54A2"/>
    <w:rsid w:val="000B1D44"/>
    <w:rsid w:val="000E6630"/>
    <w:rsid w:val="000F1814"/>
    <w:rsid w:val="00122B14"/>
    <w:rsid w:val="001241F1"/>
    <w:rsid w:val="0013685C"/>
    <w:rsid w:val="00154A91"/>
    <w:rsid w:val="00177C40"/>
    <w:rsid w:val="001B3B3C"/>
    <w:rsid w:val="002105B1"/>
    <w:rsid w:val="00214377"/>
    <w:rsid w:val="00257A5E"/>
    <w:rsid w:val="0026453B"/>
    <w:rsid w:val="00275162"/>
    <w:rsid w:val="002A7467"/>
    <w:rsid w:val="002B2437"/>
    <w:rsid w:val="002C5780"/>
    <w:rsid w:val="002D4CE3"/>
    <w:rsid w:val="002F4EDE"/>
    <w:rsid w:val="00314EEA"/>
    <w:rsid w:val="00326BDD"/>
    <w:rsid w:val="00347A6B"/>
    <w:rsid w:val="00375825"/>
    <w:rsid w:val="003D6FD0"/>
    <w:rsid w:val="003E5EFD"/>
    <w:rsid w:val="004459A6"/>
    <w:rsid w:val="00462CEF"/>
    <w:rsid w:val="00464EDA"/>
    <w:rsid w:val="0047089D"/>
    <w:rsid w:val="004C71B7"/>
    <w:rsid w:val="004E18B0"/>
    <w:rsid w:val="004E509C"/>
    <w:rsid w:val="005122B1"/>
    <w:rsid w:val="005155A0"/>
    <w:rsid w:val="00556081"/>
    <w:rsid w:val="00575FBE"/>
    <w:rsid w:val="005A64D8"/>
    <w:rsid w:val="00605C46"/>
    <w:rsid w:val="00660BBE"/>
    <w:rsid w:val="00666D16"/>
    <w:rsid w:val="00677FB8"/>
    <w:rsid w:val="006A00EE"/>
    <w:rsid w:val="006A370D"/>
    <w:rsid w:val="006A3E9F"/>
    <w:rsid w:val="006B41A4"/>
    <w:rsid w:val="0070193A"/>
    <w:rsid w:val="00724AC9"/>
    <w:rsid w:val="007258B7"/>
    <w:rsid w:val="007317AD"/>
    <w:rsid w:val="00734076"/>
    <w:rsid w:val="00740F2E"/>
    <w:rsid w:val="007563EA"/>
    <w:rsid w:val="0077573E"/>
    <w:rsid w:val="00794C2C"/>
    <w:rsid w:val="007A40F6"/>
    <w:rsid w:val="007A4D5A"/>
    <w:rsid w:val="007C4AA8"/>
    <w:rsid w:val="007C5F47"/>
    <w:rsid w:val="007E1F1F"/>
    <w:rsid w:val="00843161"/>
    <w:rsid w:val="008759F5"/>
    <w:rsid w:val="008B251A"/>
    <w:rsid w:val="008C6F6E"/>
    <w:rsid w:val="008E206F"/>
    <w:rsid w:val="008E334E"/>
    <w:rsid w:val="008E4242"/>
    <w:rsid w:val="008F4789"/>
    <w:rsid w:val="00907F12"/>
    <w:rsid w:val="0093128C"/>
    <w:rsid w:val="00942596"/>
    <w:rsid w:val="00957CD4"/>
    <w:rsid w:val="00970042"/>
    <w:rsid w:val="00987F31"/>
    <w:rsid w:val="009A2832"/>
    <w:rsid w:val="009D7326"/>
    <w:rsid w:val="00A054C2"/>
    <w:rsid w:val="00A24E3E"/>
    <w:rsid w:val="00A34386"/>
    <w:rsid w:val="00A40DF6"/>
    <w:rsid w:val="00A66710"/>
    <w:rsid w:val="00AF6735"/>
    <w:rsid w:val="00B1106A"/>
    <w:rsid w:val="00B5054D"/>
    <w:rsid w:val="00B6676D"/>
    <w:rsid w:val="00B74E3C"/>
    <w:rsid w:val="00B9260F"/>
    <w:rsid w:val="00BA3AB1"/>
    <w:rsid w:val="00BA6A21"/>
    <w:rsid w:val="00C0178E"/>
    <w:rsid w:val="00C17BC8"/>
    <w:rsid w:val="00C37386"/>
    <w:rsid w:val="00C46A7C"/>
    <w:rsid w:val="00C6762B"/>
    <w:rsid w:val="00C8090E"/>
    <w:rsid w:val="00C8602E"/>
    <w:rsid w:val="00C87558"/>
    <w:rsid w:val="00C94228"/>
    <w:rsid w:val="00CA0C3F"/>
    <w:rsid w:val="00CB57FC"/>
    <w:rsid w:val="00CC4C2A"/>
    <w:rsid w:val="00CF4A2A"/>
    <w:rsid w:val="00CF6C52"/>
    <w:rsid w:val="00D04F62"/>
    <w:rsid w:val="00D22F10"/>
    <w:rsid w:val="00D23617"/>
    <w:rsid w:val="00D33DDE"/>
    <w:rsid w:val="00D56591"/>
    <w:rsid w:val="00DA041C"/>
    <w:rsid w:val="00DA3812"/>
    <w:rsid w:val="00DF137E"/>
    <w:rsid w:val="00DF6828"/>
    <w:rsid w:val="00E0037E"/>
    <w:rsid w:val="00E50966"/>
    <w:rsid w:val="00E90C54"/>
    <w:rsid w:val="00ED29E0"/>
    <w:rsid w:val="00F13D45"/>
    <w:rsid w:val="00F41B04"/>
    <w:rsid w:val="00F65908"/>
    <w:rsid w:val="00F864F7"/>
    <w:rsid w:val="00F91CB8"/>
    <w:rsid w:val="00F93DFE"/>
    <w:rsid w:val="00FA2A20"/>
    <w:rsid w:val="00FB4D28"/>
    <w:rsid w:val="00FB4DA0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12B6B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28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AA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arato@aj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3DCC8-711E-4230-B3AC-EEADB1FC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Udovecz Ákos</cp:lastModifiedBy>
  <cp:revision>2</cp:revision>
  <dcterms:created xsi:type="dcterms:W3CDTF">2021-06-18T12:01:00Z</dcterms:created>
  <dcterms:modified xsi:type="dcterms:W3CDTF">2021-06-18T12:01:00Z</dcterms:modified>
</cp:coreProperties>
</file>