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8CA8" w14:textId="77777777" w:rsidR="003856CC" w:rsidRPr="003856CC" w:rsidRDefault="003856CC" w:rsidP="003856CC">
      <w:pPr>
        <w:pStyle w:val="Standard"/>
        <w:jc w:val="center"/>
        <w:rPr>
          <w:rFonts w:cs="Times New Roman"/>
          <w:sz w:val="28"/>
          <w:szCs w:val="28"/>
        </w:rPr>
      </w:pPr>
      <w:r w:rsidRPr="003856CC">
        <w:rPr>
          <w:rStyle w:val="Policepardfaut"/>
          <w:rFonts w:cs="Times New Roman"/>
          <w:b/>
          <w:bCs/>
          <w:sz w:val="28"/>
          <w:szCs w:val="28"/>
          <w:u w:val="single"/>
          <w:lang w:val="fr-FR"/>
        </w:rPr>
        <w:t>Introduction au droit international public</w:t>
      </w:r>
    </w:p>
    <w:p w14:paraId="5FB400C4" w14:textId="77777777" w:rsidR="003856CC" w:rsidRPr="003856CC" w:rsidRDefault="003856CC" w:rsidP="003856CC">
      <w:pPr>
        <w:pStyle w:val="Standard"/>
        <w:jc w:val="both"/>
        <w:rPr>
          <w:rFonts w:cs="Times New Roman"/>
          <w:b/>
          <w:bCs/>
          <w:u w:val="single"/>
          <w:lang w:val="fr-FR"/>
        </w:rPr>
      </w:pPr>
    </w:p>
    <w:p w14:paraId="178E433C" w14:textId="77777777" w:rsidR="003856CC" w:rsidRPr="003856CC" w:rsidRDefault="003856CC" w:rsidP="003856CC">
      <w:pPr>
        <w:pStyle w:val="Standard"/>
        <w:jc w:val="both"/>
        <w:rPr>
          <w:rFonts w:cs="Times New Roman"/>
          <w:b/>
          <w:bCs/>
          <w:u w:val="single"/>
          <w:lang w:val="fr-FR"/>
        </w:rPr>
      </w:pPr>
    </w:p>
    <w:p w14:paraId="47B61B14" w14:textId="77777777" w:rsidR="003856CC" w:rsidRPr="003856CC" w:rsidRDefault="003856CC" w:rsidP="003856CC">
      <w:pPr>
        <w:pStyle w:val="Standard"/>
        <w:jc w:val="both"/>
        <w:rPr>
          <w:rStyle w:val="Policepardfaut"/>
          <w:rFonts w:cs="Times New Roman"/>
          <w:lang w:val="fr-FR"/>
        </w:rPr>
      </w:pPr>
      <w:r w:rsidRPr="003856CC">
        <w:rPr>
          <w:rStyle w:val="Policepardfaut"/>
          <w:rFonts w:cs="Times New Roman"/>
          <w:b/>
          <w:bCs/>
          <w:lang w:val="fr-FR"/>
        </w:rPr>
        <w:t xml:space="preserve">Intervenant : M.Thomas Virmont </w:t>
      </w:r>
      <w:hyperlink r:id="rId7" w:history="1">
        <w:r w:rsidRPr="003856CC">
          <w:rPr>
            <w:rStyle w:val="Hiperhivatkozs"/>
            <w:rFonts w:cs="Times New Roman"/>
            <w:lang w:val="fr-FR"/>
          </w:rPr>
          <w:t>virmont@staff.elte.hu</w:t>
        </w:r>
      </w:hyperlink>
    </w:p>
    <w:p w14:paraId="3039B6A4" w14:textId="77777777" w:rsidR="003856CC" w:rsidRPr="003856CC" w:rsidRDefault="003856CC" w:rsidP="003856CC">
      <w:pPr>
        <w:pStyle w:val="Standard"/>
        <w:jc w:val="both"/>
        <w:rPr>
          <w:rFonts w:cs="Times New Roman"/>
        </w:rPr>
      </w:pPr>
    </w:p>
    <w:p w14:paraId="31208C64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</w:p>
    <w:p w14:paraId="48B6B7DD" w14:textId="14603F26" w:rsidR="003856CC" w:rsidRPr="003856CC" w:rsidRDefault="003856CC" w:rsidP="003856CC">
      <w:pPr>
        <w:pStyle w:val="Textbody"/>
        <w:jc w:val="both"/>
        <w:rPr>
          <w:rFonts w:cs="Times New Roman"/>
          <w:b/>
          <w:lang w:val="fr-FR"/>
        </w:rPr>
      </w:pPr>
      <w:r w:rsidRPr="003856CC">
        <w:rPr>
          <w:rFonts w:cs="Times New Roman"/>
          <w:b/>
          <w:lang w:val="fr-FR"/>
        </w:rPr>
        <w:t>Description</w:t>
      </w:r>
    </w:p>
    <w:p w14:paraId="24B86377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r w:rsidRPr="003856CC">
        <w:rPr>
          <w:rStyle w:val="Policepardfaut"/>
          <w:rFonts w:cs="Times New Roman"/>
          <w:lang w:val="fr-FR"/>
        </w:rPr>
        <w:t>Ce cours a pour vocation d'être une première approche du droit international public </w:t>
      </w:r>
      <w:r w:rsidRPr="003856CC">
        <w:rPr>
          <w:rStyle w:val="Policepardfaut"/>
          <w:rFonts w:cs="Times New Roman"/>
          <w:b/>
          <w:lang w:val="fr-FR"/>
        </w:rPr>
        <w:t>. </w:t>
      </w:r>
      <w:r w:rsidRPr="003856CC">
        <w:rPr>
          <w:rStyle w:val="Policepardfaut"/>
          <w:rFonts w:cs="Times New Roman"/>
          <w:lang w:val="fr-FR"/>
        </w:rPr>
        <w:t>Ainsi , nous aborderons ensembles les principes et les notions essentiels qui le composent.</w:t>
      </w:r>
    </w:p>
    <w:p w14:paraId="50CC9F53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fr-FR"/>
        </w:rPr>
      </w:pPr>
      <w:r w:rsidRPr="003856CC">
        <w:rPr>
          <w:rFonts w:cs="Times New Roman"/>
          <w:color w:val="000000"/>
          <w:lang w:val="fr-FR"/>
        </w:rPr>
        <w:t>La fonction du droit international public est de régir l'ensemble de la société internationale composée notamment d'Etats souverains. La construction d'un tel droit a connu de nombreux échecs par le passé et elle reste un mécanisme lent . Durant ces dernières décennies , la communauté internationales dans son ensemble a montré une certaine volonté de faire avancer le droit international public , parfois en renonçant  à certains éléments de leur souveraineté.</w:t>
      </w:r>
    </w:p>
    <w:p w14:paraId="55091DD9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fr-FR"/>
        </w:rPr>
      </w:pPr>
      <w:r w:rsidRPr="003856CC">
        <w:rPr>
          <w:rFonts w:cs="Times New Roman"/>
          <w:color w:val="000000"/>
          <w:lang w:val="fr-FR"/>
        </w:rPr>
        <w:t>Ce cours portera notamment sur ; les sources et la formation du droit international, les acteurs de la société internationale et leurs rapports juridiques  ; les relations entre droits nationaux et droit international.</w:t>
      </w:r>
    </w:p>
    <w:p w14:paraId="59CB00D9" w14:textId="77777777" w:rsidR="003856CC" w:rsidRPr="003856CC" w:rsidRDefault="003856CC" w:rsidP="003856CC">
      <w:pPr>
        <w:pStyle w:val="Textbody"/>
        <w:jc w:val="both"/>
        <w:rPr>
          <w:rFonts w:cs="Times New Roman"/>
          <w:lang w:val="fr-FR"/>
        </w:rPr>
      </w:pPr>
      <w:r w:rsidRPr="003856CC">
        <w:rPr>
          <w:rFonts w:cs="Times New Roman"/>
          <w:lang w:val="fr-FR"/>
        </w:rPr>
        <w:t>Ainsi , ce cours fait ressortir les caractères si spécifiques au droit international public .</w:t>
      </w:r>
    </w:p>
    <w:p w14:paraId="5BEC57B4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fr-FR"/>
        </w:rPr>
      </w:pPr>
      <w:r w:rsidRPr="003856CC">
        <w:rPr>
          <w:rFonts w:cs="Times New Roman"/>
          <w:color w:val="000000"/>
          <w:lang w:val="fr-FR"/>
        </w:rPr>
        <w:t>Aujourd'hui , une connaissance minimal de ces concepts est nécessaire pour tout futur juriste. Dans chaque branche du droit , dans chaque projet de carrière juridique il y a une dimension internationale. Ce cours apporte donc les connaissances essentielles à la compréhension ,puis éventuellement à approfondissement , des enjeux juridiques internationaux contemporains.</w:t>
      </w:r>
    </w:p>
    <w:p w14:paraId="730F6616" w14:textId="77777777" w:rsidR="003856CC" w:rsidRPr="003856CC" w:rsidRDefault="003856CC" w:rsidP="003856CC">
      <w:pPr>
        <w:pStyle w:val="Textbody"/>
        <w:jc w:val="both"/>
        <w:rPr>
          <w:rFonts w:cs="Times New Roman"/>
          <w:lang w:val="fr-FR"/>
        </w:rPr>
      </w:pPr>
      <w:r w:rsidRPr="003856CC">
        <w:rPr>
          <w:rFonts w:cs="Times New Roman"/>
          <w:lang w:val="fr-FR"/>
        </w:rPr>
        <w:t>Il se déroulera exclusivement en français , il est ouvert tant aux étudiants hongrois que ceux qui suivent le programme ERASMUS.</w:t>
      </w:r>
    </w:p>
    <w:p w14:paraId="30CC521A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r w:rsidRPr="003856CC">
        <w:rPr>
          <w:rStyle w:val="Policepardfaut"/>
          <w:rFonts w:cs="Times New Roman"/>
          <w:lang w:val="fr-FR"/>
        </w:rPr>
        <w:t>Un niveau, au minimum , </w:t>
      </w:r>
      <w:r w:rsidRPr="003856CC">
        <w:rPr>
          <w:rStyle w:val="Policepardfaut"/>
          <w:rFonts w:cs="Times New Roman"/>
          <w:b/>
          <w:lang w:val="fr-FR"/>
        </w:rPr>
        <w:t>B2 en français</w:t>
      </w:r>
      <w:r w:rsidRPr="003856CC">
        <w:rPr>
          <w:rStyle w:val="Policepardfaut"/>
          <w:rFonts w:cs="Times New Roman"/>
          <w:color w:val="000000"/>
          <w:lang w:val="fr-FR"/>
        </w:rPr>
        <w:t> (intermédiaire avancé) est fortement conseillé.</w:t>
      </w:r>
    </w:p>
    <w:p w14:paraId="29768FE1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</w:p>
    <w:p w14:paraId="29ECA292" w14:textId="608DA7B5" w:rsidR="003856CC" w:rsidRDefault="003856CC" w:rsidP="003856CC">
      <w:pPr>
        <w:pStyle w:val="Textbody"/>
        <w:jc w:val="both"/>
        <w:rPr>
          <w:rFonts w:cs="Times New Roman"/>
          <w:b/>
          <w:bCs/>
          <w:lang w:val="fr-FR"/>
        </w:rPr>
      </w:pPr>
      <w:r w:rsidRPr="003856CC">
        <w:rPr>
          <w:rFonts w:cs="Times New Roman"/>
          <w:b/>
          <w:bCs/>
          <w:lang w:val="fr-FR"/>
        </w:rPr>
        <w:t>Programme </w:t>
      </w:r>
    </w:p>
    <w:p w14:paraId="3567BED2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bCs/>
          <w:lang w:val="fr-FR"/>
        </w:rPr>
      </w:pPr>
    </w:p>
    <w:p w14:paraId="1840CAC5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fr-FR"/>
        </w:rPr>
      </w:pPr>
      <w:r w:rsidRPr="003856CC">
        <w:rPr>
          <w:rFonts w:cs="Times New Roman"/>
          <w:b/>
          <w:u w:val="single"/>
          <w:lang w:val="fr-FR"/>
        </w:rPr>
        <w:t>Introduction :</w:t>
      </w:r>
    </w:p>
    <w:p w14:paraId="08AFA96F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fr-FR"/>
        </w:rPr>
      </w:pPr>
      <w:r w:rsidRPr="003856CC">
        <w:rPr>
          <w:rFonts w:cs="Times New Roman"/>
          <w:color w:val="000000"/>
          <w:lang w:val="fr-FR"/>
        </w:rPr>
        <w:t>L’introduction a pour objet de mettre en avant et d'introduire les notions essentielles du cours. Ainsi elle sera composée d'une présentation rapide des notions d'Etat , de souveraineté et d'engagement international. Après un repère historique , nous verrons les enjeux actuels que connait le droit international public , notamment au regard de la question de la souveraineté. </w:t>
      </w:r>
    </w:p>
    <w:p w14:paraId="6630D284" w14:textId="1F3E18EB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hu-HU"/>
        </w:rPr>
      </w:pPr>
      <w:proofErr w:type="spellStart"/>
      <w:r w:rsidRPr="003856CC">
        <w:rPr>
          <w:rFonts w:cs="Times New Roman"/>
          <w:b/>
          <w:u w:val="single"/>
          <w:lang w:val="hu-HU"/>
        </w:rPr>
        <w:lastRenderedPageBreak/>
        <w:t>Chapitre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gramStart"/>
      <w:r w:rsidRPr="003856CC">
        <w:rPr>
          <w:rFonts w:cs="Times New Roman"/>
          <w:b/>
          <w:u w:val="single"/>
          <w:lang w:val="hu-HU"/>
        </w:rPr>
        <w:t>1 :</w:t>
      </w:r>
      <w:proofErr w:type="gramEnd"/>
      <w:r w:rsidRPr="003856CC">
        <w:rPr>
          <w:rFonts w:cs="Times New Roman"/>
          <w:b/>
          <w:u w:val="single"/>
          <w:lang w:val="hu-HU"/>
        </w:rPr>
        <w:t xml:space="preserve"> Les </w:t>
      </w:r>
      <w:proofErr w:type="spellStart"/>
      <w:r w:rsidRPr="003856CC">
        <w:rPr>
          <w:rFonts w:cs="Times New Roman"/>
          <w:b/>
          <w:u w:val="single"/>
          <w:lang w:val="hu-HU"/>
        </w:rPr>
        <w:t>contours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de la </w:t>
      </w:r>
      <w:proofErr w:type="spellStart"/>
      <w:r w:rsidRPr="003856CC">
        <w:rPr>
          <w:rFonts w:cs="Times New Roman"/>
          <w:b/>
          <w:u w:val="single"/>
          <w:lang w:val="hu-HU"/>
        </w:rPr>
        <w:t>notion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d'Etat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en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droit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international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:</w:t>
      </w:r>
    </w:p>
    <w:p w14:paraId="7A0901BE" w14:textId="77777777" w:rsidR="003856CC" w:rsidRPr="003856CC" w:rsidRDefault="003856CC" w:rsidP="003856CC">
      <w:pPr>
        <w:pStyle w:val="Textbody"/>
        <w:jc w:val="both"/>
        <w:rPr>
          <w:rFonts w:cs="Times New Roman"/>
          <w:lang w:val="hu-HU"/>
        </w:rPr>
      </w:pPr>
      <w:proofErr w:type="spellStart"/>
      <w:r w:rsidRPr="003856CC">
        <w:rPr>
          <w:rFonts w:cs="Times New Roman"/>
          <w:lang w:val="hu-HU"/>
        </w:rPr>
        <w:t>Dans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cette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lang w:val="hu-HU"/>
        </w:rPr>
        <w:t>partie</w:t>
      </w:r>
      <w:proofErr w:type="spellEnd"/>
      <w:r w:rsidRPr="003856CC">
        <w:rPr>
          <w:rFonts w:cs="Times New Roman"/>
          <w:lang w:val="hu-HU"/>
        </w:rPr>
        <w:t xml:space="preserve"> ,</w:t>
      </w:r>
      <w:proofErr w:type="gram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nous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verrons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ce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qui</w:t>
      </w:r>
      <w:proofErr w:type="spellEnd"/>
      <w:r w:rsidRPr="003856CC">
        <w:rPr>
          <w:rFonts w:cs="Times New Roman"/>
          <w:lang w:val="hu-HU"/>
        </w:rPr>
        <w:t xml:space="preserve">, </w:t>
      </w:r>
      <w:proofErr w:type="spellStart"/>
      <w:r w:rsidRPr="003856CC">
        <w:rPr>
          <w:rFonts w:cs="Times New Roman"/>
          <w:lang w:val="hu-HU"/>
        </w:rPr>
        <w:t>en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droit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international</w:t>
      </w:r>
      <w:proofErr w:type="spellEnd"/>
      <w:r w:rsidRPr="003856CC">
        <w:rPr>
          <w:rFonts w:cs="Times New Roman"/>
          <w:lang w:val="hu-HU"/>
        </w:rPr>
        <w:t xml:space="preserve"> , </w:t>
      </w:r>
      <w:proofErr w:type="spellStart"/>
      <w:r w:rsidRPr="003856CC">
        <w:rPr>
          <w:rFonts w:cs="Times New Roman"/>
          <w:lang w:val="hu-HU"/>
        </w:rPr>
        <w:t>compose</w:t>
      </w:r>
      <w:proofErr w:type="spellEnd"/>
      <w:r w:rsidRPr="003856CC">
        <w:rPr>
          <w:rFonts w:cs="Times New Roman"/>
          <w:lang w:val="hu-HU"/>
        </w:rPr>
        <w:t xml:space="preserve"> la </w:t>
      </w:r>
      <w:proofErr w:type="spellStart"/>
      <w:r w:rsidRPr="003856CC">
        <w:rPr>
          <w:rFonts w:cs="Times New Roman"/>
          <w:lang w:val="hu-HU"/>
        </w:rPr>
        <w:t>notion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d'Etat</w:t>
      </w:r>
      <w:proofErr w:type="spellEnd"/>
      <w:r w:rsidRPr="003856CC">
        <w:rPr>
          <w:rFonts w:cs="Times New Roman"/>
          <w:lang w:val="hu-HU"/>
        </w:rPr>
        <w:t>.</w:t>
      </w:r>
    </w:p>
    <w:p w14:paraId="4694D686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</w:p>
    <w:p w14:paraId="56F6C04C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hu-HU"/>
        </w:rPr>
      </w:pPr>
      <w:proofErr w:type="spellStart"/>
      <w:r w:rsidRPr="003856CC">
        <w:rPr>
          <w:rFonts w:cs="Times New Roman"/>
          <w:b/>
          <w:u w:val="single"/>
          <w:lang w:val="hu-HU"/>
        </w:rPr>
        <w:t>Section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gramStart"/>
      <w:r w:rsidRPr="003856CC">
        <w:rPr>
          <w:rFonts w:cs="Times New Roman"/>
          <w:b/>
          <w:u w:val="single"/>
          <w:lang w:val="hu-HU"/>
        </w:rPr>
        <w:t>1 :</w:t>
      </w:r>
      <w:proofErr w:type="gram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l'Etat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, </w:t>
      </w:r>
      <w:proofErr w:type="spellStart"/>
      <w:r w:rsidRPr="003856CC">
        <w:rPr>
          <w:rFonts w:cs="Times New Roman"/>
          <w:b/>
          <w:u w:val="single"/>
          <w:lang w:val="hu-HU"/>
        </w:rPr>
        <w:t>sujet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principal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du </w:t>
      </w:r>
      <w:proofErr w:type="spellStart"/>
      <w:r w:rsidRPr="003856CC">
        <w:rPr>
          <w:rFonts w:cs="Times New Roman"/>
          <w:b/>
          <w:u w:val="single"/>
          <w:lang w:val="hu-HU"/>
        </w:rPr>
        <w:t>droit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international</w:t>
      </w:r>
      <w:proofErr w:type="spellEnd"/>
    </w:p>
    <w:p w14:paraId="533C19D8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hu-HU"/>
        </w:rPr>
      </w:pPr>
      <w:proofErr w:type="spellStart"/>
      <w:r w:rsidRPr="003856CC">
        <w:rPr>
          <w:rFonts w:cs="Times New Roman"/>
          <w:color w:val="000000"/>
          <w:lang w:val="hu-HU"/>
        </w:rPr>
        <w:t>Il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s'agit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montrer</w:t>
      </w:r>
      <w:proofErr w:type="spellEnd"/>
      <w:r w:rsidRPr="003856CC">
        <w:rPr>
          <w:rFonts w:cs="Times New Roman"/>
          <w:color w:val="000000"/>
          <w:lang w:val="hu-HU"/>
        </w:rPr>
        <w:t xml:space="preserve"> la </w:t>
      </w:r>
      <w:proofErr w:type="spellStart"/>
      <w:r w:rsidRPr="003856CC">
        <w:rPr>
          <w:rFonts w:cs="Times New Roman"/>
          <w:color w:val="000000"/>
          <w:lang w:val="hu-HU"/>
        </w:rPr>
        <w:t>place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privilégié</w:t>
      </w:r>
      <w:proofErr w:type="spellEnd"/>
      <w:r w:rsidRPr="003856CC">
        <w:rPr>
          <w:rFonts w:cs="Times New Roman"/>
          <w:color w:val="000000"/>
          <w:lang w:val="hu-HU"/>
        </w:rPr>
        <w:t xml:space="preserve"> de </w:t>
      </w:r>
      <w:proofErr w:type="spellStart"/>
      <w:r w:rsidRPr="003856CC">
        <w:rPr>
          <w:rFonts w:cs="Times New Roman"/>
          <w:color w:val="000000"/>
          <w:lang w:val="hu-HU"/>
        </w:rPr>
        <w:t>l'Etat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dans</w:t>
      </w:r>
      <w:proofErr w:type="spellEnd"/>
      <w:r w:rsidRPr="003856CC">
        <w:rPr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Fonts w:cs="Times New Roman"/>
          <w:color w:val="000000"/>
          <w:lang w:val="hu-HU"/>
        </w:rPr>
        <w:t>droit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Fonts w:cs="Times New Roman"/>
          <w:color w:val="000000"/>
          <w:lang w:val="hu-HU"/>
        </w:rPr>
        <w:t xml:space="preserve"> .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Pendant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longtemps</w:t>
      </w:r>
      <w:proofErr w:type="spellEnd"/>
      <w:r w:rsidRPr="003856CC">
        <w:rPr>
          <w:rFonts w:cs="Times New Roman"/>
          <w:color w:val="000000"/>
          <w:lang w:val="hu-HU"/>
        </w:rPr>
        <w:t xml:space="preserve"> ,</w:t>
      </w:r>
      <w:proofErr w:type="gramEnd"/>
      <w:r w:rsidRPr="003856CC">
        <w:rPr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Fonts w:cs="Times New Roman"/>
          <w:color w:val="000000"/>
          <w:lang w:val="hu-HU"/>
        </w:rPr>
        <w:t>droit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avait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Etats</w:t>
      </w:r>
      <w:proofErr w:type="spellEnd"/>
      <w:r w:rsidRPr="003856CC">
        <w:rPr>
          <w:rFonts w:cs="Times New Roman"/>
          <w:color w:val="000000"/>
          <w:lang w:val="hu-HU"/>
        </w:rPr>
        <w:t xml:space="preserve"> pour </w:t>
      </w:r>
      <w:proofErr w:type="spellStart"/>
      <w:r w:rsidRPr="003856CC">
        <w:rPr>
          <w:rFonts w:cs="Times New Roman"/>
          <w:color w:val="000000"/>
          <w:lang w:val="hu-HU"/>
        </w:rPr>
        <w:t>unique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sujets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Malgré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une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certaine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évolution</w:t>
      </w:r>
      <w:proofErr w:type="spellEnd"/>
      <w:r w:rsidRPr="003856CC">
        <w:rPr>
          <w:rFonts w:cs="Times New Roman"/>
          <w:color w:val="000000"/>
          <w:lang w:val="hu-HU"/>
        </w:rPr>
        <w:t xml:space="preserve"> ,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traduite</w:t>
      </w:r>
      <w:proofErr w:type="spellEnd"/>
      <w:r w:rsidRPr="003856CC">
        <w:rPr>
          <w:rFonts w:cs="Times New Roman"/>
          <w:color w:val="000000"/>
          <w:lang w:val="hu-HU"/>
        </w:rPr>
        <w:t xml:space="preserve"> par </w:t>
      </w:r>
      <w:proofErr w:type="spellStart"/>
      <w:r w:rsidRPr="003856CC">
        <w:rPr>
          <w:rFonts w:cs="Times New Roman"/>
          <w:color w:val="000000"/>
          <w:lang w:val="hu-HU"/>
        </w:rPr>
        <w:t>une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timide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reconnaissance</w:t>
      </w:r>
      <w:proofErr w:type="spellEnd"/>
      <w:r w:rsidRPr="003856CC">
        <w:rPr>
          <w:rFonts w:cs="Times New Roman"/>
          <w:color w:val="000000"/>
          <w:lang w:val="hu-HU"/>
        </w:rPr>
        <w:t xml:space="preserve"> de la </w:t>
      </w:r>
      <w:proofErr w:type="spellStart"/>
      <w:r w:rsidRPr="003856CC">
        <w:rPr>
          <w:rFonts w:cs="Times New Roman"/>
          <w:color w:val="000000"/>
          <w:lang w:val="hu-HU"/>
        </w:rPr>
        <w:t>personnalité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juridique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internationale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aux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individus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l'apparition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d'autres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acteurs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sur</w:t>
      </w:r>
      <w:proofErr w:type="spellEnd"/>
      <w:r w:rsidRPr="003856CC">
        <w:rPr>
          <w:rFonts w:cs="Times New Roman"/>
          <w:color w:val="000000"/>
          <w:lang w:val="hu-HU"/>
        </w:rPr>
        <w:t xml:space="preserve"> la </w:t>
      </w:r>
      <w:proofErr w:type="spellStart"/>
      <w:r w:rsidRPr="003856CC">
        <w:rPr>
          <w:rFonts w:cs="Times New Roman"/>
          <w:color w:val="000000"/>
          <w:lang w:val="hu-HU"/>
        </w:rPr>
        <w:t>scène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internationale</w:t>
      </w:r>
      <w:proofErr w:type="spellEnd"/>
      <w:r w:rsidRPr="003856CC">
        <w:rPr>
          <w:rFonts w:cs="Times New Roman"/>
          <w:color w:val="000000"/>
          <w:lang w:val="hu-HU"/>
        </w:rPr>
        <w:t xml:space="preserve"> , </w:t>
      </w:r>
      <w:proofErr w:type="spellStart"/>
      <w:r w:rsidRPr="003856CC">
        <w:rPr>
          <w:rFonts w:cs="Times New Roman"/>
          <w:color w:val="000000"/>
          <w:lang w:val="hu-HU"/>
        </w:rPr>
        <w:t>l'Etat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reste</w:t>
      </w:r>
      <w:proofErr w:type="spellEnd"/>
      <w:r w:rsidRPr="003856CC">
        <w:rPr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Fonts w:cs="Times New Roman"/>
          <w:color w:val="000000"/>
          <w:lang w:val="hu-HU"/>
        </w:rPr>
        <w:t>sujet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principal</w:t>
      </w:r>
      <w:proofErr w:type="spellEnd"/>
      <w:r w:rsidRPr="003856CC">
        <w:rPr>
          <w:rFonts w:cs="Times New Roman"/>
          <w:color w:val="000000"/>
          <w:lang w:val="hu-HU"/>
        </w:rPr>
        <w:t>.</w:t>
      </w:r>
    </w:p>
    <w:p w14:paraId="43B8656F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Section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2: Les </w:t>
      </w:r>
      <w:proofErr w:type="spellStart"/>
      <w:r w:rsidRPr="003856CC">
        <w:rPr>
          <w:rStyle w:val="Policepardfaut"/>
          <w:rFonts w:cs="Times New Roman"/>
          <w:b/>
          <w:color w:val="000000"/>
          <w:u w:val="single"/>
          <w:lang w:val="hu-HU"/>
        </w:rPr>
        <w:t>critère</w:t>
      </w:r>
      <w:proofErr w:type="spellEnd"/>
      <w:r w:rsidRPr="003856CC">
        <w:rPr>
          <w:rStyle w:val="Policepardfaut"/>
          <w:rFonts w:cs="Times New Roman"/>
          <w:u w:val="single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b/>
          <w:color w:val="000000"/>
          <w:u w:val="single"/>
          <w:lang w:val="hu-HU"/>
        </w:rPr>
        <w:t>d’identification</w:t>
      </w:r>
      <w:proofErr w:type="spellEnd"/>
      <w:r w:rsidRPr="003856CC">
        <w:rPr>
          <w:rStyle w:val="Policepardfaut"/>
          <w:rFonts w:cs="Times New Roman"/>
          <w:u w:val="single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d'un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Etat</w:t>
      </w:r>
      <w:proofErr w:type="spellEnd"/>
    </w:p>
    <w:p w14:paraId="141837BB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hu-HU"/>
        </w:rPr>
      </w:pPr>
      <w:proofErr w:type="spellStart"/>
      <w:r w:rsidRPr="003856CC">
        <w:rPr>
          <w:rFonts w:cs="Times New Roman"/>
          <w:color w:val="000000"/>
          <w:lang w:val="hu-HU"/>
        </w:rPr>
        <w:t>nous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relèverons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ici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éléments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qui</w:t>
      </w:r>
      <w:proofErr w:type="spellEnd"/>
      <w:r w:rsidRPr="003856CC">
        <w:rPr>
          <w:rFonts w:cs="Times New Roman"/>
          <w:color w:val="000000"/>
          <w:lang w:val="hu-HU"/>
        </w:rPr>
        <w:t xml:space="preserve"> ,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selon</w:t>
      </w:r>
      <w:proofErr w:type="spellEnd"/>
      <w:r w:rsidRPr="003856CC">
        <w:rPr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Fonts w:cs="Times New Roman"/>
          <w:color w:val="000000"/>
          <w:lang w:val="hu-HU"/>
        </w:rPr>
        <w:t>droit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Fonts w:cs="Times New Roman"/>
          <w:color w:val="000000"/>
          <w:lang w:val="hu-HU"/>
        </w:rPr>
        <w:t xml:space="preserve"> , </w:t>
      </w:r>
      <w:proofErr w:type="spellStart"/>
      <w:r w:rsidRPr="003856CC">
        <w:rPr>
          <w:rFonts w:cs="Times New Roman"/>
          <w:color w:val="000000"/>
          <w:lang w:val="hu-HU"/>
        </w:rPr>
        <w:t>sont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constitutifs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d'un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Etat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Ils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sont</w:t>
      </w:r>
      <w:proofErr w:type="spellEnd"/>
      <w:r w:rsidRPr="003856CC">
        <w:rPr>
          <w:rFonts w:cs="Times New Roman"/>
          <w:color w:val="000000"/>
          <w:lang w:val="hu-HU"/>
        </w:rPr>
        <w:t xml:space="preserve"> au </w:t>
      </w:r>
      <w:proofErr w:type="spellStart"/>
      <w:r w:rsidRPr="003856CC">
        <w:rPr>
          <w:rFonts w:cs="Times New Roman"/>
          <w:color w:val="000000"/>
          <w:lang w:val="hu-HU"/>
        </w:rPr>
        <w:t>nombre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trois</w:t>
      </w:r>
      <w:proofErr w:type="spellEnd"/>
      <w:r w:rsidRPr="003856CC">
        <w:rPr>
          <w:rFonts w:cs="Times New Roman"/>
          <w:color w:val="000000"/>
          <w:lang w:val="hu-HU"/>
        </w:rPr>
        <w:t xml:space="preserve"> ;</w:t>
      </w:r>
      <w:proofErr w:type="gramEnd"/>
      <w:r w:rsidRPr="003856CC">
        <w:rPr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Fonts w:cs="Times New Roman"/>
          <w:color w:val="000000"/>
          <w:lang w:val="hu-HU"/>
        </w:rPr>
        <w:t>territoire</w:t>
      </w:r>
      <w:proofErr w:type="spellEnd"/>
      <w:r w:rsidRPr="003856CC">
        <w:rPr>
          <w:rFonts w:cs="Times New Roman"/>
          <w:color w:val="000000"/>
          <w:lang w:val="hu-HU"/>
        </w:rPr>
        <w:t xml:space="preserve"> , la </w:t>
      </w:r>
      <w:proofErr w:type="spellStart"/>
      <w:r w:rsidRPr="003856CC">
        <w:rPr>
          <w:rFonts w:cs="Times New Roman"/>
          <w:color w:val="000000"/>
          <w:lang w:val="hu-HU"/>
        </w:rPr>
        <w:t>population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</w:t>
      </w:r>
      <w:proofErr w:type="spellEnd"/>
      <w:r w:rsidRPr="003856CC">
        <w:rPr>
          <w:rFonts w:cs="Times New Roman"/>
          <w:color w:val="000000"/>
          <w:lang w:val="hu-HU"/>
        </w:rPr>
        <w:t xml:space="preserve"> un </w:t>
      </w:r>
      <w:proofErr w:type="spellStart"/>
      <w:r w:rsidRPr="003856CC">
        <w:rPr>
          <w:rFonts w:cs="Times New Roman"/>
          <w:color w:val="000000"/>
          <w:lang w:val="hu-HU"/>
        </w:rPr>
        <w:t>gouvernement</w:t>
      </w:r>
      <w:proofErr w:type="spellEnd"/>
      <w:r w:rsidRPr="003856CC">
        <w:rPr>
          <w:rFonts w:cs="Times New Roman"/>
          <w:color w:val="000000"/>
          <w:lang w:val="hu-HU"/>
        </w:rPr>
        <w:t xml:space="preserve"> . Par </w:t>
      </w:r>
      <w:proofErr w:type="spellStart"/>
      <w:r w:rsidRPr="003856CC">
        <w:rPr>
          <w:rFonts w:cs="Times New Roman"/>
          <w:color w:val="000000"/>
          <w:lang w:val="hu-HU"/>
        </w:rPr>
        <w:t>ce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dernier</w:t>
      </w:r>
      <w:proofErr w:type="spellEnd"/>
      <w:r w:rsidRPr="003856CC">
        <w:rPr>
          <w:rFonts w:cs="Times New Roman"/>
          <w:color w:val="000000"/>
          <w:lang w:val="hu-HU"/>
        </w:rPr>
        <w:t xml:space="preserve"> ,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faut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comprendre</w:t>
      </w:r>
      <w:proofErr w:type="spellEnd"/>
      <w:r w:rsidRPr="003856CC">
        <w:rPr>
          <w:rFonts w:cs="Times New Roman"/>
          <w:color w:val="000000"/>
          <w:lang w:val="hu-HU"/>
        </w:rPr>
        <w:t xml:space="preserve"> ''</w:t>
      </w:r>
      <w:proofErr w:type="spellStart"/>
      <w:r w:rsidRPr="003856CC">
        <w:rPr>
          <w:rFonts w:cs="Times New Roman"/>
          <w:color w:val="000000"/>
          <w:lang w:val="hu-HU"/>
        </w:rPr>
        <w:t>une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autorité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politique</w:t>
      </w:r>
      <w:proofErr w:type="spellEnd"/>
      <w:r w:rsidRPr="003856CC">
        <w:rPr>
          <w:rFonts w:cs="Times New Roman"/>
          <w:color w:val="000000"/>
          <w:lang w:val="hu-HU"/>
        </w:rPr>
        <w:t>''. </w:t>
      </w:r>
    </w:p>
    <w:p w14:paraId="001EC3B3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</w:p>
    <w:p w14:paraId="3746576F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hu-HU"/>
        </w:rPr>
      </w:pPr>
      <w:proofErr w:type="spellStart"/>
      <w:r w:rsidRPr="003856CC">
        <w:rPr>
          <w:rFonts w:cs="Times New Roman"/>
          <w:b/>
          <w:u w:val="single"/>
          <w:lang w:val="hu-HU"/>
        </w:rPr>
        <w:t>Section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gramStart"/>
      <w:r w:rsidRPr="003856CC">
        <w:rPr>
          <w:rFonts w:cs="Times New Roman"/>
          <w:b/>
          <w:u w:val="single"/>
          <w:lang w:val="hu-HU"/>
        </w:rPr>
        <w:t>3 :La</w:t>
      </w:r>
      <w:proofErr w:type="gram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notion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de </w:t>
      </w:r>
      <w:proofErr w:type="spellStart"/>
      <w:r w:rsidRPr="003856CC">
        <w:rPr>
          <w:rFonts w:cs="Times New Roman"/>
          <w:b/>
          <w:u w:val="single"/>
          <w:lang w:val="hu-HU"/>
        </w:rPr>
        <w:t>souveraineté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en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droit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international</w:t>
      </w:r>
      <w:proofErr w:type="spellEnd"/>
    </w:p>
    <w:p w14:paraId="20951A04" w14:textId="77777777" w:rsidR="003856CC" w:rsidRPr="003856CC" w:rsidRDefault="003856CC" w:rsidP="003856CC">
      <w:pPr>
        <w:pStyle w:val="Textbody"/>
        <w:jc w:val="both"/>
        <w:rPr>
          <w:rFonts w:cs="Times New Roman"/>
          <w:lang w:val="hu-HU"/>
        </w:rPr>
      </w:pPr>
      <w:r w:rsidRPr="003856CC">
        <w:rPr>
          <w:rFonts w:cs="Times New Roman"/>
          <w:lang w:val="hu-HU"/>
        </w:rPr>
        <w:t xml:space="preserve">La </w:t>
      </w:r>
      <w:proofErr w:type="spellStart"/>
      <w:r w:rsidRPr="003856CC">
        <w:rPr>
          <w:rFonts w:cs="Times New Roman"/>
          <w:lang w:val="hu-HU"/>
        </w:rPr>
        <w:t>notion</w:t>
      </w:r>
      <w:proofErr w:type="spellEnd"/>
      <w:r w:rsidRPr="003856CC">
        <w:rPr>
          <w:rFonts w:cs="Times New Roman"/>
          <w:lang w:val="hu-HU"/>
        </w:rPr>
        <w:t xml:space="preserve"> de </w:t>
      </w:r>
      <w:proofErr w:type="spellStart"/>
      <w:r w:rsidRPr="003856CC">
        <w:rPr>
          <w:rFonts w:cs="Times New Roman"/>
          <w:lang w:val="hu-HU"/>
        </w:rPr>
        <w:t>souveraineté</w:t>
      </w:r>
      <w:proofErr w:type="spellEnd"/>
      <w:r w:rsidRPr="003856CC">
        <w:rPr>
          <w:rFonts w:cs="Times New Roman"/>
          <w:lang w:val="hu-HU"/>
        </w:rPr>
        <w:t xml:space="preserve"> est </w:t>
      </w:r>
      <w:proofErr w:type="spellStart"/>
      <w:r w:rsidRPr="003856CC">
        <w:rPr>
          <w:rFonts w:cs="Times New Roman"/>
          <w:lang w:val="hu-HU"/>
        </w:rPr>
        <w:t>une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notion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essentielle</w:t>
      </w:r>
      <w:proofErr w:type="spellEnd"/>
      <w:r w:rsidRPr="003856CC">
        <w:rPr>
          <w:rFonts w:cs="Times New Roman"/>
          <w:lang w:val="hu-HU"/>
        </w:rPr>
        <w:t xml:space="preserve"> du </w:t>
      </w:r>
      <w:proofErr w:type="spellStart"/>
      <w:r w:rsidRPr="003856CC">
        <w:rPr>
          <w:rFonts w:cs="Times New Roman"/>
          <w:lang w:val="hu-HU"/>
        </w:rPr>
        <w:t>droit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international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public</w:t>
      </w:r>
      <w:proofErr w:type="spellEnd"/>
      <w:r w:rsidRPr="003856CC">
        <w:rPr>
          <w:rFonts w:cs="Times New Roman"/>
          <w:lang w:val="hu-HU"/>
        </w:rPr>
        <w:t xml:space="preserve">. </w:t>
      </w:r>
      <w:proofErr w:type="spellStart"/>
      <w:r w:rsidRPr="003856CC">
        <w:rPr>
          <w:rFonts w:cs="Times New Roman"/>
          <w:lang w:val="hu-HU"/>
        </w:rPr>
        <w:t>Elle</w:t>
      </w:r>
      <w:proofErr w:type="spellEnd"/>
      <w:r w:rsidRPr="003856CC">
        <w:rPr>
          <w:rFonts w:cs="Times New Roman"/>
          <w:lang w:val="hu-HU"/>
        </w:rPr>
        <w:t xml:space="preserve"> est le </w:t>
      </w:r>
      <w:proofErr w:type="spellStart"/>
      <w:r w:rsidRPr="003856CC">
        <w:rPr>
          <w:rFonts w:cs="Times New Roman"/>
          <w:lang w:val="hu-HU"/>
        </w:rPr>
        <w:t>fondement</w:t>
      </w:r>
      <w:proofErr w:type="spellEnd"/>
      <w:r w:rsidRPr="003856CC">
        <w:rPr>
          <w:rFonts w:cs="Times New Roman"/>
          <w:lang w:val="hu-HU"/>
        </w:rPr>
        <w:t xml:space="preserve"> de </w:t>
      </w:r>
      <w:proofErr w:type="spellStart"/>
      <w:r w:rsidRPr="003856CC">
        <w:rPr>
          <w:rFonts w:cs="Times New Roman"/>
          <w:lang w:val="hu-HU"/>
        </w:rPr>
        <w:t>ce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lang w:val="hu-HU"/>
        </w:rPr>
        <w:t>dernier</w:t>
      </w:r>
      <w:proofErr w:type="spellEnd"/>
      <w:r w:rsidRPr="003856CC">
        <w:rPr>
          <w:rFonts w:cs="Times New Roman"/>
          <w:lang w:val="hu-HU"/>
        </w:rPr>
        <w:t xml:space="preserve"> .</w:t>
      </w:r>
      <w:proofErr w:type="gramEnd"/>
      <w:r w:rsidRPr="003856CC">
        <w:rPr>
          <w:rFonts w:cs="Times New Roman"/>
          <w:lang w:val="hu-HU"/>
        </w:rPr>
        <w:t xml:space="preserve"> La </w:t>
      </w:r>
      <w:proofErr w:type="spellStart"/>
      <w:r w:rsidRPr="003856CC">
        <w:rPr>
          <w:rFonts w:cs="Times New Roman"/>
          <w:lang w:val="hu-HU"/>
        </w:rPr>
        <w:t>souveraineté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d'un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Etat</w:t>
      </w:r>
      <w:proofErr w:type="spellEnd"/>
      <w:r w:rsidRPr="003856CC">
        <w:rPr>
          <w:rFonts w:cs="Times New Roman"/>
          <w:lang w:val="hu-HU"/>
        </w:rPr>
        <w:t xml:space="preserve"> est </w:t>
      </w:r>
      <w:proofErr w:type="spellStart"/>
      <w:r w:rsidRPr="003856CC">
        <w:rPr>
          <w:rFonts w:cs="Times New Roman"/>
          <w:lang w:val="hu-HU"/>
        </w:rPr>
        <w:t>sa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qualité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lang w:val="hu-HU"/>
        </w:rPr>
        <w:t>principale</w:t>
      </w:r>
      <w:proofErr w:type="spellEnd"/>
      <w:r w:rsidRPr="003856CC">
        <w:rPr>
          <w:rFonts w:cs="Times New Roman"/>
          <w:lang w:val="hu-HU"/>
        </w:rPr>
        <w:t xml:space="preserve"> .</w:t>
      </w:r>
      <w:proofErr w:type="gram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En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droit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lang w:val="hu-HU"/>
        </w:rPr>
        <w:t>international</w:t>
      </w:r>
      <w:proofErr w:type="spellEnd"/>
      <w:r w:rsidRPr="003856CC">
        <w:rPr>
          <w:rFonts w:cs="Times New Roman"/>
          <w:lang w:val="hu-HU"/>
        </w:rPr>
        <w:t xml:space="preserve"> ,</w:t>
      </w:r>
      <w:proofErr w:type="gram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cette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souveraineté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doit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s'entendre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comme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l'indépendance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d'un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Etat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dans</w:t>
      </w:r>
      <w:proofErr w:type="spellEnd"/>
      <w:r w:rsidRPr="003856CC">
        <w:rPr>
          <w:rFonts w:cs="Times New Roman"/>
          <w:lang w:val="hu-HU"/>
        </w:rPr>
        <w:t xml:space="preserve"> la </w:t>
      </w:r>
      <w:proofErr w:type="spellStart"/>
      <w:r w:rsidRPr="003856CC">
        <w:rPr>
          <w:rFonts w:cs="Times New Roman"/>
          <w:lang w:val="hu-HU"/>
        </w:rPr>
        <w:t>gestion</w:t>
      </w:r>
      <w:proofErr w:type="spellEnd"/>
      <w:r w:rsidRPr="003856CC">
        <w:rPr>
          <w:rFonts w:cs="Times New Roman"/>
          <w:lang w:val="hu-HU"/>
        </w:rPr>
        <w:t xml:space="preserve"> de </w:t>
      </w:r>
      <w:proofErr w:type="spellStart"/>
      <w:r w:rsidRPr="003856CC">
        <w:rPr>
          <w:rFonts w:cs="Times New Roman"/>
          <w:lang w:val="hu-HU"/>
        </w:rPr>
        <w:t>ses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affaires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internes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et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dans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ses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interventions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dans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l'ordre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international</w:t>
      </w:r>
      <w:proofErr w:type="spellEnd"/>
      <w:r w:rsidRPr="003856CC">
        <w:rPr>
          <w:rFonts w:cs="Times New Roman"/>
          <w:lang w:val="hu-HU"/>
        </w:rPr>
        <w:t xml:space="preserve">. </w:t>
      </w:r>
      <w:proofErr w:type="spellStart"/>
      <w:r w:rsidRPr="003856CC">
        <w:rPr>
          <w:rFonts w:cs="Times New Roman"/>
          <w:lang w:val="hu-HU"/>
        </w:rPr>
        <w:t>Cela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signifie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lang w:val="hu-HU"/>
        </w:rPr>
        <w:t>que</w:t>
      </w:r>
      <w:proofErr w:type="spellEnd"/>
      <w:r w:rsidRPr="003856CC">
        <w:rPr>
          <w:rFonts w:cs="Times New Roman"/>
          <w:lang w:val="hu-HU"/>
        </w:rPr>
        <w:t xml:space="preserve"> ,</w:t>
      </w:r>
      <w:proofErr w:type="gram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juridiquement</w:t>
      </w:r>
      <w:proofErr w:type="spellEnd"/>
      <w:r w:rsidRPr="003856CC">
        <w:rPr>
          <w:rFonts w:cs="Times New Roman"/>
          <w:lang w:val="hu-HU"/>
        </w:rPr>
        <w:t xml:space="preserve"> , les </w:t>
      </w:r>
      <w:proofErr w:type="spellStart"/>
      <w:r w:rsidRPr="003856CC">
        <w:rPr>
          <w:rFonts w:cs="Times New Roman"/>
          <w:lang w:val="hu-HU"/>
        </w:rPr>
        <w:t>Etats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sont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égaux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entre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eux</w:t>
      </w:r>
      <w:proofErr w:type="spellEnd"/>
      <w:r w:rsidRPr="003856CC">
        <w:rPr>
          <w:rFonts w:cs="Times New Roman"/>
          <w:lang w:val="hu-HU"/>
        </w:rPr>
        <w:t xml:space="preserve"> . </w:t>
      </w:r>
      <w:proofErr w:type="spellStart"/>
      <w:r w:rsidRPr="003856CC">
        <w:rPr>
          <w:rFonts w:cs="Times New Roman"/>
          <w:lang w:val="hu-HU"/>
        </w:rPr>
        <w:t>Nous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verrons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ici</w:t>
      </w:r>
      <w:proofErr w:type="spellEnd"/>
      <w:r w:rsidRPr="003856CC">
        <w:rPr>
          <w:rFonts w:cs="Times New Roman"/>
          <w:lang w:val="hu-HU"/>
        </w:rPr>
        <w:t xml:space="preserve"> les </w:t>
      </w:r>
      <w:proofErr w:type="spellStart"/>
      <w:r w:rsidRPr="003856CC">
        <w:rPr>
          <w:rFonts w:cs="Times New Roman"/>
          <w:lang w:val="hu-HU"/>
        </w:rPr>
        <w:t>différentes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conceptions</w:t>
      </w:r>
      <w:proofErr w:type="spellEnd"/>
      <w:r w:rsidRPr="003856CC">
        <w:rPr>
          <w:rFonts w:cs="Times New Roman"/>
          <w:lang w:val="hu-HU"/>
        </w:rPr>
        <w:t xml:space="preserve"> de la </w:t>
      </w:r>
      <w:proofErr w:type="spellStart"/>
      <w:r w:rsidRPr="003856CC">
        <w:rPr>
          <w:rFonts w:cs="Times New Roman"/>
          <w:lang w:val="hu-HU"/>
        </w:rPr>
        <w:t>notion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et</w:t>
      </w:r>
      <w:proofErr w:type="spellEnd"/>
      <w:r w:rsidRPr="003856CC">
        <w:rPr>
          <w:rFonts w:cs="Times New Roman"/>
          <w:lang w:val="hu-HU"/>
        </w:rPr>
        <w:t xml:space="preserve"> les </w:t>
      </w:r>
      <w:proofErr w:type="spellStart"/>
      <w:r w:rsidRPr="003856CC">
        <w:rPr>
          <w:rFonts w:cs="Times New Roman"/>
          <w:lang w:val="hu-HU"/>
        </w:rPr>
        <w:t>enjeux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qu'elle</w:t>
      </w:r>
      <w:proofErr w:type="spellEnd"/>
      <w:r w:rsidRPr="003856CC">
        <w:rPr>
          <w:rFonts w:cs="Times New Roman"/>
          <w:lang w:val="hu-HU"/>
        </w:rPr>
        <w:t xml:space="preserve"> apporte.</w:t>
      </w:r>
    </w:p>
    <w:p w14:paraId="1313C168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</w:p>
    <w:p w14:paraId="77EF5DDD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hu-HU"/>
        </w:rPr>
      </w:pPr>
      <w:proofErr w:type="spellStart"/>
      <w:r w:rsidRPr="003856CC">
        <w:rPr>
          <w:rFonts w:cs="Times New Roman"/>
          <w:b/>
          <w:u w:val="single"/>
          <w:lang w:val="hu-HU"/>
        </w:rPr>
        <w:t>Chapitre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2: La </w:t>
      </w:r>
      <w:proofErr w:type="spellStart"/>
      <w:r w:rsidRPr="003856CC">
        <w:rPr>
          <w:rFonts w:cs="Times New Roman"/>
          <w:b/>
          <w:u w:val="single"/>
          <w:lang w:val="hu-HU"/>
        </w:rPr>
        <w:t>création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et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l'évolution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d'un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Etat</w:t>
      </w:r>
      <w:proofErr w:type="spellEnd"/>
      <w:r w:rsidRPr="003856CC">
        <w:rPr>
          <w:rFonts w:cs="Times New Roman"/>
          <w:b/>
          <w:u w:val="single"/>
          <w:lang w:val="hu-HU"/>
        </w:rPr>
        <w:t>.</w:t>
      </w:r>
    </w:p>
    <w:p w14:paraId="34F0D222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hu-HU"/>
        </w:rPr>
      </w:pPr>
      <w:proofErr w:type="spellStart"/>
      <w:r w:rsidRPr="003856CC">
        <w:rPr>
          <w:rFonts w:cs="Times New Roman"/>
          <w:color w:val="000000"/>
          <w:lang w:val="hu-HU"/>
        </w:rPr>
        <w:t>Dans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chapitre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nous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verrons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différentes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formations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d'un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Etat</w:t>
      </w:r>
      <w:proofErr w:type="spellEnd"/>
      <w:r w:rsidRPr="003856CC">
        <w:rPr>
          <w:rFonts w:cs="Times New Roman"/>
          <w:color w:val="000000"/>
          <w:lang w:val="hu-HU"/>
        </w:rPr>
        <w:t xml:space="preserve"> ,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sa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reconnaissance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sur</w:t>
      </w:r>
      <w:proofErr w:type="spellEnd"/>
      <w:r w:rsidRPr="003856CC">
        <w:rPr>
          <w:rFonts w:cs="Times New Roman"/>
          <w:color w:val="000000"/>
          <w:lang w:val="hu-HU"/>
        </w:rPr>
        <w:t xml:space="preserve"> la </w:t>
      </w:r>
      <w:proofErr w:type="spellStart"/>
      <w:r w:rsidRPr="003856CC">
        <w:rPr>
          <w:rFonts w:cs="Times New Roman"/>
          <w:color w:val="000000"/>
          <w:lang w:val="hu-HU"/>
        </w:rPr>
        <w:t>scène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internationale</w:t>
      </w:r>
      <w:proofErr w:type="spellEnd"/>
      <w:r w:rsidRPr="003856CC">
        <w:rPr>
          <w:rFonts w:cs="Times New Roman"/>
          <w:color w:val="000000"/>
          <w:lang w:val="hu-HU"/>
        </w:rPr>
        <w:t xml:space="preserve"> .</w:t>
      </w:r>
    </w:p>
    <w:p w14:paraId="15BA3D18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hu-HU"/>
        </w:rPr>
      </w:pPr>
      <w:proofErr w:type="spellStart"/>
      <w:r w:rsidRPr="003856CC">
        <w:rPr>
          <w:rFonts w:cs="Times New Roman"/>
          <w:b/>
          <w:u w:val="single"/>
          <w:lang w:val="hu-HU"/>
        </w:rPr>
        <w:t>Section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gramStart"/>
      <w:r w:rsidRPr="003856CC">
        <w:rPr>
          <w:rFonts w:cs="Times New Roman"/>
          <w:b/>
          <w:u w:val="single"/>
          <w:lang w:val="hu-HU"/>
        </w:rPr>
        <w:t>1 :</w:t>
      </w:r>
      <w:proofErr w:type="gramEnd"/>
      <w:r w:rsidRPr="003856CC">
        <w:rPr>
          <w:rFonts w:cs="Times New Roman"/>
          <w:b/>
          <w:u w:val="single"/>
          <w:lang w:val="hu-HU"/>
        </w:rPr>
        <w:t xml:space="preserve"> la </w:t>
      </w:r>
      <w:proofErr w:type="spellStart"/>
      <w:r w:rsidRPr="003856CC">
        <w:rPr>
          <w:rFonts w:cs="Times New Roman"/>
          <w:b/>
          <w:u w:val="single"/>
          <w:lang w:val="hu-HU"/>
        </w:rPr>
        <w:t>naissance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d'un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Etat</w:t>
      </w:r>
      <w:proofErr w:type="spellEnd"/>
    </w:p>
    <w:p w14:paraId="24C673EC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hu-HU"/>
        </w:rPr>
      </w:pPr>
      <w:r w:rsidRPr="003856CC">
        <w:rPr>
          <w:rFonts w:cs="Times New Roman"/>
          <w:color w:val="000000"/>
          <w:lang w:val="hu-HU"/>
        </w:rPr>
        <w:t xml:space="preserve">Un </w:t>
      </w:r>
      <w:proofErr w:type="spellStart"/>
      <w:r w:rsidRPr="003856CC">
        <w:rPr>
          <w:rFonts w:cs="Times New Roman"/>
          <w:color w:val="000000"/>
          <w:lang w:val="hu-HU"/>
        </w:rPr>
        <w:t>Etat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peut</w:t>
      </w:r>
      <w:proofErr w:type="spellEnd"/>
      <w:r w:rsidRPr="003856CC">
        <w:rPr>
          <w:rFonts w:cs="Times New Roman"/>
          <w:color w:val="000000"/>
          <w:lang w:val="hu-HU"/>
        </w:rPr>
        <w:t xml:space="preserve"> se </w:t>
      </w:r>
      <w:proofErr w:type="spellStart"/>
      <w:r w:rsidRPr="003856CC">
        <w:rPr>
          <w:rFonts w:cs="Times New Roman"/>
          <w:color w:val="000000"/>
          <w:lang w:val="hu-HU"/>
        </w:rPr>
        <w:t>former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différentes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manières</w:t>
      </w:r>
      <w:proofErr w:type="spellEnd"/>
      <w:r w:rsidRPr="003856CC">
        <w:rPr>
          <w:rFonts w:cs="Times New Roman"/>
          <w:color w:val="000000"/>
          <w:lang w:val="hu-HU"/>
        </w:rPr>
        <w:t> .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Ainsi</w:t>
      </w:r>
      <w:proofErr w:type="spellEnd"/>
      <w:r w:rsidRPr="003856CC">
        <w:rPr>
          <w:rFonts w:cs="Times New Roman"/>
          <w:color w:val="000000"/>
          <w:lang w:val="hu-HU"/>
        </w:rPr>
        <w:t xml:space="preserve"> ,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seront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aborder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notions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substitution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d'Etat</w:t>
      </w:r>
      <w:proofErr w:type="spellEnd"/>
      <w:r w:rsidRPr="003856CC">
        <w:rPr>
          <w:rFonts w:cs="Times New Roman"/>
          <w:color w:val="000000"/>
          <w:lang w:val="hu-HU"/>
        </w:rPr>
        <w:t xml:space="preserve">(s) </w:t>
      </w:r>
      <w:proofErr w:type="spellStart"/>
      <w:r w:rsidRPr="003856CC">
        <w:rPr>
          <w:rFonts w:cs="Times New Roman"/>
          <w:color w:val="000000"/>
          <w:lang w:val="hu-HU"/>
        </w:rPr>
        <w:t>et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fusion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d'Etats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Il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s'agit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relever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ici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quel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cadre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juridique</w:t>
      </w:r>
      <w:proofErr w:type="spellEnd"/>
      <w:r w:rsidRPr="003856CC">
        <w:rPr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Fonts w:cs="Times New Roman"/>
          <w:color w:val="000000"/>
          <w:lang w:val="hu-HU"/>
        </w:rPr>
        <w:t>droit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public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donne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Dans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cette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section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nous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approfondirons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trois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éléments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qui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constituent</w:t>
      </w:r>
      <w:proofErr w:type="spellEnd"/>
      <w:r w:rsidRPr="003856CC">
        <w:rPr>
          <w:rFonts w:cs="Times New Roman"/>
          <w:color w:val="000000"/>
          <w:lang w:val="hu-HU"/>
        </w:rPr>
        <w:t xml:space="preserve"> un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Etat</w:t>
      </w:r>
      <w:proofErr w:type="spellEnd"/>
      <w:r w:rsidRPr="003856CC">
        <w:rPr>
          <w:rFonts w:cs="Times New Roman"/>
          <w:color w:val="000000"/>
          <w:lang w:val="hu-HU"/>
        </w:rPr>
        <w:t xml:space="preserve"> .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Nous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aborderons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question</w:t>
      </w:r>
      <w:proofErr w:type="spellEnd"/>
      <w:r w:rsidRPr="003856CC">
        <w:rPr>
          <w:rFonts w:cs="Times New Roman"/>
          <w:color w:val="000000"/>
          <w:lang w:val="hu-HU"/>
        </w:rPr>
        <w:t xml:space="preserve"> de la </w:t>
      </w:r>
      <w:proofErr w:type="spellStart"/>
      <w:r w:rsidRPr="003856CC">
        <w:rPr>
          <w:rFonts w:cs="Times New Roman"/>
          <w:color w:val="000000"/>
          <w:lang w:val="hu-HU"/>
        </w:rPr>
        <w:t>délimitation</w:t>
      </w:r>
      <w:proofErr w:type="spellEnd"/>
      <w:r w:rsidRPr="003856CC">
        <w:rPr>
          <w:rFonts w:cs="Times New Roman"/>
          <w:color w:val="000000"/>
          <w:lang w:val="hu-HU"/>
        </w:rPr>
        <w:t xml:space="preserve"> du </w:t>
      </w:r>
      <w:proofErr w:type="spellStart"/>
      <w:r w:rsidRPr="003856CC">
        <w:rPr>
          <w:rFonts w:cs="Times New Roman"/>
          <w:color w:val="000000"/>
          <w:lang w:val="hu-HU"/>
        </w:rPr>
        <w:t>territoire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</w:t>
      </w:r>
      <w:proofErr w:type="spellEnd"/>
      <w:r w:rsidRPr="003856CC">
        <w:rPr>
          <w:rFonts w:cs="Times New Roman"/>
          <w:color w:val="000000"/>
          <w:lang w:val="hu-HU"/>
        </w:rPr>
        <w:t xml:space="preserve"> du </w:t>
      </w:r>
      <w:proofErr w:type="spellStart"/>
      <w:r w:rsidRPr="003856CC">
        <w:rPr>
          <w:rFonts w:cs="Times New Roman"/>
          <w:color w:val="000000"/>
          <w:lang w:val="hu-HU"/>
        </w:rPr>
        <w:t>lien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nationalité</w:t>
      </w:r>
      <w:proofErr w:type="spellEnd"/>
      <w:r w:rsidRPr="003856CC">
        <w:rPr>
          <w:rFonts w:cs="Times New Roman"/>
          <w:color w:val="000000"/>
          <w:lang w:val="hu-HU"/>
        </w:rPr>
        <w:t xml:space="preserve"> .</w:t>
      </w:r>
      <w:proofErr w:type="gramEnd"/>
    </w:p>
    <w:p w14:paraId="6C59F308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proofErr w:type="spellStart"/>
      <w:r w:rsidRPr="003856CC">
        <w:rPr>
          <w:rStyle w:val="Policepardfaut"/>
          <w:rFonts w:cs="Times New Roman"/>
          <w:b/>
          <w:color w:val="000000"/>
          <w:u w:val="single"/>
          <w:lang w:val="hu-HU"/>
        </w:rPr>
        <w:t>Section</w:t>
      </w:r>
      <w:proofErr w:type="spellEnd"/>
      <w:r w:rsidRPr="003856CC">
        <w:rPr>
          <w:rStyle w:val="Policepardfaut"/>
          <w:rFonts w:cs="Times New Roman"/>
          <w:b/>
          <w:color w:val="000000"/>
          <w:u w:val="single"/>
          <w:lang w:val="hu-HU"/>
        </w:rPr>
        <w:t xml:space="preserve"> </w:t>
      </w:r>
      <w:proofErr w:type="gramStart"/>
      <w:r w:rsidRPr="003856CC">
        <w:rPr>
          <w:rStyle w:val="Policepardfaut"/>
          <w:rFonts w:cs="Times New Roman"/>
          <w:b/>
          <w:color w:val="000000"/>
          <w:u w:val="single"/>
          <w:lang w:val="hu-HU"/>
        </w:rPr>
        <w:t>2 </w:t>
      </w:r>
      <w:r w:rsidRPr="003856CC">
        <w:rPr>
          <w:rStyle w:val="Policepardfaut"/>
          <w:rFonts w:cs="Times New Roman"/>
          <w:b/>
          <w:u w:val="single"/>
          <w:lang w:val="hu-HU"/>
        </w:rPr>
        <w:t>:</w:t>
      </w:r>
      <w:proofErr w:type="gram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la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succession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d'Etat</w:t>
      </w:r>
      <w:proofErr w:type="spellEnd"/>
    </w:p>
    <w:p w14:paraId="51CD72FD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hu-HU"/>
        </w:rPr>
      </w:pPr>
      <w:r w:rsidRPr="003856CC">
        <w:rPr>
          <w:rFonts w:cs="Times New Roman"/>
          <w:color w:val="000000"/>
          <w:lang w:val="hu-HU"/>
        </w:rPr>
        <w:t xml:space="preserve">La </w:t>
      </w:r>
      <w:proofErr w:type="spellStart"/>
      <w:r w:rsidRPr="003856CC">
        <w:rPr>
          <w:rFonts w:cs="Times New Roman"/>
          <w:color w:val="000000"/>
          <w:lang w:val="hu-HU"/>
        </w:rPr>
        <w:t>succession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s'est</w:t>
      </w:r>
      <w:proofErr w:type="spellEnd"/>
      <w:r w:rsidRPr="003856CC">
        <w:rPr>
          <w:rFonts w:cs="Times New Roman"/>
          <w:color w:val="000000"/>
          <w:lang w:val="hu-HU"/>
        </w:rPr>
        <w:t xml:space="preserve"> vu </w:t>
      </w:r>
      <w:proofErr w:type="spellStart"/>
      <w:r w:rsidRPr="003856CC">
        <w:rPr>
          <w:rFonts w:cs="Times New Roman"/>
          <w:color w:val="000000"/>
          <w:lang w:val="hu-HU"/>
        </w:rPr>
        <w:t>donner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une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définition</w:t>
      </w:r>
      <w:proofErr w:type="spellEnd"/>
      <w:r w:rsidRPr="003856CC">
        <w:rPr>
          <w:rFonts w:cs="Times New Roman"/>
          <w:color w:val="000000"/>
          <w:lang w:val="hu-HU"/>
        </w:rPr>
        <w:t xml:space="preserve"> par les </w:t>
      </w:r>
      <w:proofErr w:type="spellStart"/>
      <w:r w:rsidRPr="003856CC">
        <w:rPr>
          <w:rFonts w:cs="Times New Roman"/>
          <w:color w:val="000000"/>
          <w:lang w:val="hu-HU"/>
        </w:rPr>
        <w:t>conventions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Vienne</w:t>
      </w:r>
      <w:proofErr w:type="spellEnd"/>
      <w:r w:rsidRPr="003856CC">
        <w:rPr>
          <w:rFonts w:cs="Times New Roman"/>
          <w:color w:val="000000"/>
          <w:lang w:val="hu-HU"/>
        </w:rPr>
        <w:t xml:space="preserve"> de 1978 </w:t>
      </w:r>
      <w:proofErr w:type="spellStart"/>
      <w:r w:rsidRPr="003856CC">
        <w:rPr>
          <w:rFonts w:cs="Times New Roman"/>
          <w:color w:val="000000"/>
          <w:lang w:val="hu-HU"/>
        </w:rPr>
        <w:t>et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gramStart"/>
      <w:r w:rsidRPr="003856CC">
        <w:rPr>
          <w:rFonts w:cs="Times New Roman"/>
          <w:color w:val="000000"/>
          <w:lang w:val="hu-HU"/>
        </w:rPr>
        <w:t>1983 .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Ainsi</w:t>
      </w:r>
      <w:proofErr w:type="spellEnd"/>
      <w:r w:rsidRPr="003856CC">
        <w:rPr>
          <w:rFonts w:cs="Times New Roman"/>
          <w:color w:val="000000"/>
          <w:lang w:val="hu-HU"/>
        </w:rPr>
        <w:t xml:space="preserve"> ,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plusieurs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hypothèses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sont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abordées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ici</w:t>
      </w:r>
      <w:proofErr w:type="spellEnd"/>
      <w:r w:rsidRPr="003856CC">
        <w:rPr>
          <w:rFonts w:cs="Times New Roman"/>
          <w:color w:val="000000"/>
          <w:lang w:val="hu-HU"/>
        </w:rPr>
        <w:t xml:space="preserve"> : la </w:t>
      </w:r>
      <w:proofErr w:type="spellStart"/>
      <w:r w:rsidRPr="003856CC">
        <w:rPr>
          <w:rFonts w:cs="Times New Roman"/>
          <w:color w:val="000000"/>
          <w:lang w:val="hu-HU"/>
        </w:rPr>
        <w:t>fusion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plusieurs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Etats</w:t>
      </w:r>
      <w:proofErr w:type="spellEnd"/>
      <w:r w:rsidRPr="003856CC">
        <w:rPr>
          <w:rFonts w:cs="Times New Roman"/>
          <w:color w:val="000000"/>
          <w:lang w:val="hu-HU"/>
        </w:rPr>
        <w:t xml:space="preserve"> , </w:t>
      </w:r>
      <w:proofErr w:type="spellStart"/>
      <w:r w:rsidRPr="003856CC">
        <w:rPr>
          <w:rFonts w:cs="Times New Roman"/>
          <w:color w:val="000000"/>
          <w:lang w:val="hu-HU"/>
        </w:rPr>
        <w:t>dissolution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d'un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Etat</w:t>
      </w:r>
      <w:proofErr w:type="spellEnd"/>
      <w:r w:rsidRPr="003856CC">
        <w:rPr>
          <w:rFonts w:cs="Times New Roman"/>
          <w:color w:val="000000"/>
          <w:lang w:val="hu-HU"/>
        </w:rPr>
        <w:t xml:space="preserve"> , la </w:t>
      </w:r>
      <w:proofErr w:type="spellStart"/>
      <w:r w:rsidRPr="003856CC">
        <w:rPr>
          <w:rFonts w:cs="Times New Roman"/>
          <w:color w:val="000000"/>
          <w:lang w:val="hu-HU"/>
        </w:rPr>
        <w:t>sécession</w:t>
      </w:r>
      <w:proofErr w:type="spellEnd"/>
      <w:r w:rsidRPr="003856CC">
        <w:rPr>
          <w:rFonts w:cs="Times New Roman"/>
          <w:color w:val="000000"/>
          <w:lang w:val="hu-HU"/>
        </w:rPr>
        <w:t xml:space="preserve"> , </w:t>
      </w:r>
      <w:proofErr w:type="spellStart"/>
      <w:r w:rsidRPr="003856CC">
        <w:rPr>
          <w:rFonts w:cs="Times New Roman"/>
          <w:color w:val="000000"/>
          <w:lang w:val="hu-HU"/>
        </w:rPr>
        <w:t>l'accession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d'un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nouvel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Etat</w:t>
      </w:r>
      <w:proofErr w:type="spellEnd"/>
      <w:r w:rsidRPr="003856CC">
        <w:rPr>
          <w:rFonts w:cs="Times New Roman"/>
          <w:color w:val="000000"/>
          <w:lang w:val="hu-HU"/>
        </w:rPr>
        <w:t xml:space="preserve"> à </w:t>
      </w:r>
      <w:proofErr w:type="spellStart"/>
      <w:r w:rsidRPr="003856CC">
        <w:rPr>
          <w:rFonts w:cs="Times New Roman"/>
          <w:color w:val="000000"/>
          <w:lang w:val="hu-HU"/>
        </w:rPr>
        <w:t>l'indépendance</w:t>
      </w:r>
      <w:proofErr w:type="spellEnd"/>
      <w:r w:rsidRPr="003856CC">
        <w:rPr>
          <w:rFonts w:cs="Times New Roman"/>
          <w:color w:val="000000"/>
          <w:lang w:val="hu-HU"/>
        </w:rPr>
        <w:t xml:space="preserve"> . </w:t>
      </w:r>
      <w:proofErr w:type="spellStart"/>
      <w:r w:rsidRPr="003856CC">
        <w:rPr>
          <w:rFonts w:cs="Times New Roman"/>
          <w:color w:val="000000"/>
          <w:lang w:val="hu-HU"/>
        </w:rPr>
        <w:t>Toutes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situations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obéissent</w:t>
      </w:r>
      <w:proofErr w:type="spellEnd"/>
      <w:r w:rsidRPr="003856CC">
        <w:rPr>
          <w:rFonts w:cs="Times New Roman"/>
          <w:color w:val="000000"/>
          <w:lang w:val="hu-HU"/>
        </w:rPr>
        <w:t xml:space="preserve"> au régime </w:t>
      </w:r>
      <w:proofErr w:type="spellStart"/>
      <w:r w:rsidRPr="003856CC">
        <w:rPr>
          <w:rFonts w:cs="Times New Roman"/>
          <w:color w:val="000000"/>
          <w:lang w:val="hu-HU"/>
        </w:rPr>
        <w:t>juridique</w:t>
      </w:r>
      <w:proofErr w:type="spellEnd"/>
      <w:r w:rsidRPr="003856CC">
        <w:rPr>
          <w:rFonts w:cs="Times New Roman"/>
          <w:color w:val="000000"/>
          <w:lang w:val="hu-HU"/>
        </w:rPr>
        <w:t xml:space="preserve"> de la </w:t>
      </w:r>
      <w:proofErr w:type="spellStart"/>
      <w:r w:rsidRPr="003856CC">
        <w:rPr>
          <w:rFonts w:cs="Times New Roman"/>
          <w:color w:val="000000"/>
          <w:lang w:val="hu-HU"/>
        </w:rPr>
        <w:t>succession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d'Etat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imposé</w:t>
      </w:r>
      <w:proofErr w:type="spellEnd"/>
      <w:r w:rsidRPr="003856CC">
        <w:rPr>
          <w:rFonts w:cs="Times New Roman"/>
          <w:color w:val="000000"/>
          <w:lang w:val="hu-HU"/>
        </w:rPr>
        <w:t xml:space="preserve"> par le </w:t>
      </w:r>
      <w:proofErr w:type="spellStart"/>
      <w:r w:rsidRPr="003856CC">
        <w:rPr>
          <w:rFonts w:cs="Times New Roman"/>
          <w:color w:val="000000"/>
          <w:lang w:val="hu-HU"/>
        </w:rPr>
        <w:t>droit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lastRenderedPageBreak/>
        <w:t>international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public</w:t>
      </w:r>
      <w:proofErr w:type="spellEnd"/>
      <w:r w:rsidRPr="003856CC">
        <w:rPr>
          <w:rFonts w:cs="Times New Roman"/>
          <w:color w:val="000000"/>
          <w:lang w:val="hu-HU"/>
        </w:rPr>
        <w:t xml:space="preserve">. Les </w:t>
      </w:r>
      <w:proofErr w:type="spellStart"/>
      <w:r w:rsidRPr="003856CC">
        <w:rPr>
          <w:rFonts w:cs="Times New Roman"/>
          <w:color w:val="000000"/>
          <w:lang w:val="hu-HU"/>
        </w:rPr>
        <w:t>enjeux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sont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alors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savoir</w:t>
      </w:r>
      <w:proofErr w:type="spellEnd"/>
      <w:r w:rsidRPr="003856CC">
        <w:rPr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Fonts w:cs="Times New Roman"/>
          <w:color w:val="000000"/>
          <w:lang w:val="hu-HU"/>
        </w:rPr>
        <w:t>statut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l’héritage</w:t>
      </w:r>
      <w:proofErr w:type="spellEnd"/>
      <w:r w:rsidRPr="003856CC">
        <w:rPr>
          <w:rFonts w:cs="Times New Roman"/>
          <w:color w:val="000000"/>
          <w:lang w:val="hu-HU"/>
        </w:rPr>
        <w:t xml:space="preserve"> de </w:t>
      </w:r>
      <w:proofErr w:type="spellStart"/>
      <w:r w:rsidRPr="003856CC">
        <w:rPr>
          <w:rFonts w:cs="Times New Roman"/>
          <w:color w:val="000000"/>
          <w:lang w:val="hu-HU"/>
        </w:rPr>
        <w:t>l'Etat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successeur</w:t>
      </w:r>
      <w:proofErr w:type="spellEnd"/>
      <w:r w:rsidRPr="003856CC">
        <w:rPr>
          <w:rFonts w:cs="Times New Roman"/>
          <w:color w:val="000000"/>
          <w:lang w:val="hu-HU"/>
        </w:rPr>
        <w:t xml:space="preserve"> .</w:t>
      </w:r>
      <w:proofErr w:type="gramEnd"/>
    </w:p>
    <w:p w14:paraId="51C14221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</w:p>
    <w:p w14:paraId="7E12CD3E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hu-HU"/>
        </w:rPr>
      </w:pPr>
      <w:proofErr w:type="spellStart"/>
      <w:r w:rsidRPr="003856CC">
        <w:rPr>
          <w:rFonts w:cs="Times New Roman"/>
          <w:b/>
          <w:u w:val="single"/>
          <w:lang w:val="hu-HU"/>
        </w:rPr>
        <w:t>Section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3: la </w:t>
      </w:r>
      <w:proofErr w:type="spellStart"/>
      <w:r w:rsidRPr="003856CC">
        <w:rPr>
          <w:rFonts w:cs="Times New Roman"/>
          <w:b/>
          <w:u w:val="single"/>
          <w:lang w:val="hu-HU"/>
        </w:rPr>
        <w:t>reconnaissance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d'un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Etat</w:t>
      </w:r>
      <w:proofErr w:type="spellEnd"/>
    </w:p>
    <w:p w14:paraId="3258BAE3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hu-HU"/>
        </w:rPr>
      </w:pPr>
      <w:r w:rsidRPr="003856CC">
        <w:rPr>
          <w:rFonts w:cs="Times New Roman"/>
          <w:color w:val="000000"/>
          <w:lang w:val="hu-HU"/>
        </w:rPr>
        <w:t xml:space="preserve">La </w:t>
      </w:r>
      <w:proofErr w:type="spellStart"/>
      <w:r w:rsidRPr="003856CC">
        <w:rPr>
          <w:rFonts w:cs="Times New Roman"/>
          <w:color w:val="000000"/>
          <w:lang w:val="hu-HU"/>
        </w:rPr>
        <w:t>reconnaissance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d'un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Etat</w:t>
      </w:r>
      <w:proofErr w:type="spellEnd"/>
      <w:r w:rsidRPr="003856CC">
        <w:rPr>
          <w:rFonts w:cs="Times New Roman"/>
          <w:color w:val="000000"/>
          <w:lang w:val="hu-HU"/>
        </w:rPr>
        <w:t xml:space="preserve"> ,par</w:t>
      </w:r>
      <w:proofErr w:type="gramEnd"/>
      <w:r w:rsidRPr="003856CC">
        <w:rPr>
          <w:rFonts w:cs="Times New Roman"/>
          <w:color w:val="000000"/>
          <w:lang w:val="hu-HU"/>
        </w:rPr>
        <w:t xml:space="preserve"> la </w:t>
      </w:r>
      <w:proofErr w:type="spellStart"/>
      <w:r w:rsidRPr="003856CC">
        <w:rPr>
          <w:rFonts w:cs="Times New Roman"/>
          <w:color w:val="000000"/>
          <w:lang w:val="hu-HU"/>
        </w:rPr>
        <w:t>communauté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Fonts w:cs="Times New Roman"/>
          <w:color w:val="000000"/>
          <w:lang w:val="hu-HU"/>
        </w:rPr>
        <w:t xml:space="preserve">, est </w:t>
      </w:r>
      <w:proofErr w:type="spellStart"/>
      <w:r w:rsidRPr="003856CC">
        <w:rPr>
          <w:rFonts w:cs="Times New Roman"/>
          <w:color w:val="000000"/>
          <w:lang w:val="hu-HU"/>
        </w:rPr>
        <w:t>une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constations</w:t>
      </w:r>
      <w:proofErr w:type="spellEnd"/>
      <w:r w:rsidRPr="003856CC">
        <w:rPr>
          <w:rFonts w:cs="Times New Roman"/>
          <w:color w:val="000000"/>
          <w:lang w:val="hu-HU"/>
        </w:rPr>
        <w:t xml:space="preserve"> de </w:t>
      </w:r>
      <w:proofErr w:type="spellStart"/>
      <w:r w:rsidRPr="003856CC">
        <w:rPr>
          <w:rFonts w:cs="Times New Roman"/>
          <w:color w:val="000000"/>
          <w:lang w:val="hu-HU"/>
        </w:rPr>
        <w:t>son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existence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Elle</w:t>
      </w:r>
      <w:proofErr w:type="spellEnd"/>
      <w:r w:rsidRPr="003856CC">
        <w:rPr>
          <w:rFonts w:cs="Times New Roman"/>
          <w:color w:val="000000"/>
          <w:lang w:val="hu-HU"/>
        </w:rPr>
        <w:t xml:space="preserve"> est </w:t>
      </w:r>
      <w:proofErr w:type="spellStart"/>
      <w:r w:rsidRPr="003856CC">
        <w:rPr>
          <w:rFonts w:cs="Times New Roman"/>
          <w:color w:val="000000"/>
          <w:lang w:val="hu-HU"/>
        </w:rPr>
        <w:t>indispensable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Sans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cela</w:t>
      </w:r>
      <w:proofErr w:type="spellEnd"/>
      <w:r w:rsidRPr="003856CC">
        <w:rPr>
          <w:rFonts w:cs="Times New Roman"/>
          <w:color w:val="000000"/>
          <w:lang w:val="hu-HU"/>
        </w:rPr>
        <w:t xml:space="preserve"> ,</w:t>
      </w:r>
      <w:proofErr w:type="spellStart"/>
      <w:r w:rsidRPr="003856CC">
        <w:rPr>
          <w:rFonts w:cs="Times New Roman"/>
          <w:color w:val="000000"/>
          <w:lang w:val="hu-HU"/>
        </w:rPr>
        <w:t>l'Etat</w:t>
      </w:r>
      <w:proofErr w:type="spellEnd"/>
      <w:proofErr w:type="gramEnd"/>
      <w:r w:rsidRPr="003856CC">
        <w:rPr>
          <w:rFonts w:cs="Times New Roman"/>
          <w:color w:val="000000"/>
          <w:lang w:val="hu-HU"/>
        </w:rPr>
        <w:t xml:space="preserve"> ne </w:t>
      </w:r>
      <w:proofErr w:type="spellStart"/>
      <w:r w:rsidRPr="003856CC">
        <w:rPr>
          <w:rFonts w:cs="Times New Roman"/>
          <w:color w:val="000000"/>
          <w:lang w:val="hu-HU"/>
        </w:rPr>
        <w:t>peut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avoir</w:t>
      </w:r>
      <w:proofErr w:type="spellEnd"/>
      <w:r w:rsidRPr="003856CC">
        <w:rPr>
          <w:rFonts w:cs="Times New Roman"/>
          <w:color w:val="000000"/>
          <w:lang w:val="hu-HU"/>
        </w:rPr>
        <w:t xml:space="preserve"> de relations </w:t>
      </w:r>
      <w:proofErr w:type="spellStart"/>
      <w:r w:rsidRPr="003856CC">
        <w:rPr>
          <w:rFonts w:cs="Times New Roman"/>
          <w:color w:val="000000"/>
          <w:lang w:val="hu-HU"/>
        </w:rPr>
        <w:t>diplomatiques</w:t>
      </w:r>
      <w:proofErr w:type="spellEnd"/>
      <w:r w:rsidRPr="003856CC">
        <w:rPr>
          <w:rFonts w:cs="Times New Roman"/>
          <w:color w:val="000000"/>
          <w:lang w:val="hu-HU"/>
        </w:rPr>
        <w:t xml:space="preserve"> , ne </w:t>
      </w:r>
      <w:proofErr w:type="spellStart"/>
      <w:r w:rsidRPr="003856CC">
        <w:rPr>
          <w:rFonts w:cs="Times New Roman"/>
          <w:color w:val="000000"/>
          <w:lang w:val="hu-HU"/>
        </w:rPr>
        <w:t>peut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conclure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traité</w:t>
      </w:r>
      <w:proofErr w:type="spellEnd"/>
      <w:r w:rsidRPr="003856CC">
        <w:rPr>
          <w:rFonts w:cs="Times New Roman"/>
          <w:color w:val="000000"/>
          <w:lang w:val="hu-HU"/>
        </w:rPr>
        <w:t xml:space="preserve"> , </w:t>
      </w:r>
      <w:proofErr w:type="spellStart"/>
      <w:r w:rsidRPr="003856CC">
        <w:rPr>
          <w:rFonts w:cs="Times New Roman"/>
          <w:color w:val="000000"/>
          <w:lang w:val="hu-HU"/>
        </w:rPr>
        <w:t>et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serait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dépourvu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souveraineté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donc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il</w:t>
      </w:r>
      <w:proofErr w:type="spellEnd"/>
      <w:r w:rsidRPr="003856CC">
        <w:rPr>
          <w:rFonts w:cs="Times New Roman"/>
          <w:color w:val="000000"/>
          <w:lang w:val="hu-HU"/>
        </w:rPr>
        <w:t xml:space="preserve"> ne </w:t>
      </w:r>
      <w:proofErr w:type="spellStart"/>
      <w:r w:rsidRPr="003856CC">
        <w:rPr>
          <w:rFonts w:cs="Times New Roman"/>
          <w:color w:val="000000"/>
          <w:lang w:val="hu-HU"/>
        </w:rPr>
        <w:t>pourrait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pas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défendre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droits</w:t>
      </w:r>
      <w:proofErr w:type="spellEnd"/>
      <w:r w:rsidRPr="003856CC">
        <w:rPr>
          <w:rFonts w:cs="Times New Roman"/>
          <w:color w:val="000000"/>
          <w:lang w:val="hu-HU"/>
        </w:rPr>
        <w:t xml:space="preserve">. La </w:t>
      </w:r>
      <w:proofErr w:type="spellStart"/>
      <w:r w:rsidRPr="003856CC">
        <w:rPr>
          <w:rFonts w:cs="Times New Roman"/>
          <w:color w:val="000000"/>
          <w:lang w:val="hu-HU"/>
        </w:rPr>
        <w:t>reconnaissance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d'un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Etat</w:t>
      </w:r>
      <w:proofErr w:type="spellEnd"/>
      <w:r w:rsidRPr="003856CC">
        <w:rPr>
          <w:rFonts w:cs="Times New Roman"/>
          <w:color w:val="000000"/>
          <w:lang w:val="hu-HU"/>
        </w:rPr>
        <w:t xml:space="preserve"> est </w:t>
      </w:r>
      <w:proofErr w:type="spellStart"/>
      <w:r w:rsidRPr="003856CC">
        <w:rPr>
          <w:rFonts w:cs="Times New Roman"/>
          <w:color w:val="000000"/>
          <w:lang w:val="hu-HU"/>
        </w:rPr>
        <w:t>une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démarche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nature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politique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Etats</w:t>
      </w:r>
      <w:proofErr w:type="spellEnd"/>
      <w:r w:rsidRPr="003856CC">
        <w:rPr>
          <w:rFonts w:cs="Times New Roman"/>
          <w:color w:val="000000"/>
          <w:lang w:val="hu-HU"/>
        </w:rPr>
        <w:t xml:space="preserve"> ont un </w:t>
      </w:r>
      <w:proofErr w:type="spellStart"/>
      <w:r w:rsidRPr="003856CC">
        <w:rPr>
          <w:rFonts w:cs="Times New Roman"/>
          <w:color w:val="000000"/>
          <w:lang w:val="hu-HU"/>
        </w:rPr>
        <w:t>pouvoir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discrétion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Cette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reconnaissance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peut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s'exprimer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diverses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manières</w:t>
      </w:r>
      <w:proofErr w:type="spellEnd"/>
      <w:r w:rsidRPr="003856CC">
        <w:rPr>
          <w:rFonts w:cs="Times New Roman"/>
          <w:color w:val="000000"/>
          <w:lang w:val="hu-HU"/>
        </w:rPr>
        <w:t> :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Nous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verrons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principes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qui</w:t>
      </w:r>
      <w:proofErr w:type="spellEnd"/>
      <w:r w:rsidRPr="003856CC">
        <w:rPr>
          <w:rFonts w:cs="Times New Roman"/>
          <w:color w:val="000000"/>
          <w:lang w:val="hu-HU"/>
        </w:rPr>
        <w:t xml:space="preserve"> la </w:t>
      </w:r>
      <w:proofErr w:type="spellStart"/>
      <w:r w:rsidRPr="003856CC">
        <w:rPr>
          <w:rFonts w:cs="Times New Roman"/>
          <w:color w:val="000000"/>
          <w:lang w:val="hu-HU"/>
        </w:rPr>
        <w:t>régissent</w:t>
      </w:r>
      <w:proofErr w:type="spellEnd"/>
      <w:r w:rsidRPr="003856CC">
        <w:rPr>
          <w:rFonts w:cs="Times New Roman"/>
          <w:color w:val="000000"/>
          <w:lang w:val="hu-HU"/>
        </w:rPr>
        <w:t>.</w:t>
      </w:r>
    </w:p>
    <w:p w14:paraId="11065795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</w:p>
    <w:p w14:paraId="1E39D033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hu-HU"/>
        </w:rPr>
      </w:pPr>
      <w:proofErr w:type="spellStart"/>
      <w:r w:rsidRPr="003856CC">
        <w:rPr>
          <w:rFonts w:cs="Times New Roman"/>
          <w:b/>
          <w:u w:val="single"/>
          <w:lang w:val="hu-HU"/>
        </w:rPr>
        <w:t>Chapitre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3: les </w:t>
      </w:r>
      <w:proofErr w:type="spellStart"/>
      <w:r w:rsidRPr="003856CC">
        <w:rPr>
          <w:rFonts w:cs="Times New Roman"/>
          <w:b/>
          <w:u w:val="single"/>
          <w:lang w:val="hu-HU"/>
        </w:rPr>
        <w:t>délimitations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géographiques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de </w:t>
      </w:r>
      <w:proofErr w:type="spellStart"/>
      <w:r w:rsidRPr="003856CC">
        <w:rPr>
          <w:rFonts w:cs="Times New Roman"/>
          <w:b/>
          <w:u w:val="single"/>
          <w:lang w:val="hu-HU"/>
        </w:rPr>
        <w:t>l'influence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de </w:t>
      </w:r>
      <w:proofErr w:type="spellStart"/>
      <w:r w:rsidRPr="003856CC">
        <w:rPr>
          <w:rFonts w:cs="Times New Roman"/>
          <w:b/>
          <w:u w:val="single"/>
          <w:lang w:val="hu-HU"/>
        </w:rPr>
        <w:t>l'Etat</w:t>
      </w:r>
      <w:proofErr w:type="spellEnd"/>
    </w:p>
    <w:p w14:paraId="2AF4FA36" w14:textId="77777777" w:rsidR="003856CC" w:rsidRPr="003856CC" w:rsidRDefault="003856CC" w:rsidP="003856CC">
      <w:pPr>
        <w:pStyle w:val="Textbody"/>
        <w:jc w:val="both"/>
        <w:rPr>
          <w:rFonts w:cs="Times New Roman"/>
          <w:lang w:val="hu-HU"/>
        </w:rPr>
      </w:pPr>
      <w:proofErr w:type="spellStart"/>
      <w:r w:rsidRPr="003856CC">
        <w:rPr>
          <w:rFonts w:cs="Times New Roman"/>
          <w:lang w:val="hu-HU"/>
        </w:rPr>
        <w:t>Cette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lang w:val="hu-HU"/>
        </w:rPr>
        <w:t>partie</w:t>
      </w:r>
      <w:proofErr w:type="spellEnd"/>
      <w:r w:rsidRPr="003856CC">
        <w:rPr>
          <w:rFonts w:cs="Times New Roman"/>
          <w:lang w:val="hu-HU"/>
        </w:rPr>
        <w:t xml:space="preserve"> ,</w:t>
      </w:r>
      <w:proofErr w:type="gramEnd"/>
      <w:r w:rsidRPr="003856CC">
        <w:rPr>
          <w:rFonts w:cs="Times New Roman"/>
          <w:lang w:val="hu-HU"/>
        </w:rPr>
        <w:t xml:space="preserve"> plus </w:t>
      </w:r>
      <w:proofErr w:type="spellStart"/>
      <w:r w:rsidRPr="003856CC">
        <w:rPr>
          <w:rFonts w:cs="Times New Roman"/>
          <w:lang w:val="hu-HU"/>
        </w:rPr>
        <w:t>technique</w:t>
      </w:r>
      <w:proofErr w:type="spellEnd"/>
      <w:r w:rsidRPr="003856CC">
        <w:rPr>
          <w:rFonts w:cs="Times New Roman"/>
          <w:lang w:val="hu-HU"/>
        </w:rPr>
        <w:t xml:space="preserve"> , </w:t>
      </w:r>
      <w:proofErr w:type="spellStart"/>
      <w:r w:rsidRPr="003856CC">
        <w:rPr>
          <w:rFonts w:cs="Times New Roman"/>
          <w:lang w:val="hu-HU"/>
        </w:rPr>
        <w:t>reprendra</w:t>
      </w:r>
      <w:proofErr w:type="spellEnd"/>
      <w:r w:rsidRPr="003856CC">
        <w:rPr>
          <w:rFonts w:cs="Times New Roman"/>
          <w:lang w:val="hu-HU"/>
        </w:rPr>
        <w:t xml:space="preserve"> les </w:t>
      </w:r>
      <w:proofErr w:type="spellStart"/>
      <w:r w:rsidRPr="003856CC">
        <w:rPr>
          <w:rFonts w:cs="Times New Roman"/>
          <w:lang w:val="hu-HU"/>
        </w:rPr>
        <w:t>différentes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catégories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d'espace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existantes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et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l'étendu</w:t>
      </w:r>
      <w:proofErr w:type="spellEnd"/>
      <w:r w:rsidRPr="003856CC">
        <w:rPr>
          <w:rFonts w:cs="Times New Roman"/>
          <w:lang w:val="hu-HU"/>
        </w:rPr>
        <w:t xml:space="preserve"> du </w:t>
      </w:r>
      <w:proofErr w:type="spellStart"/>
      <w:r w:rsidRPr="003856CC">
        <w:rPr>
          <w:rFonts w:cs="Times New Roman"/>
          <w:lang w:val="hu-HU"/>
        </w:rPr>
        <w:t>pouvoir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que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peuvent</w:t>
      </w:r>
      <w:proofErr w:type="spellEnd"/>
      <w:r w:rsidRPr="003856CC">
        <w:rPr>
          <w:rFonts w:cs="Times New Roman"/>
          <w:lang w:val="hu-HU"/>
        </w:rPr>
        <w:t xml:space="preserve"> y </w:t>
      </w:r>
      <w:proofErr w:type="spellStart"/>
      <w:r w:rsidRPr="003856CC">
        <w:rPr>
          <w:rFonts w:cs="Times New Roman"/>
          <w:lang w:val="hu-HU"/>
        </w:rPr>
        <w:t>exercer</w:t>
      </w:r>
      <w:proofErr w:type="spellEnd"/>
      <w:r w:rsidRPr="003856CC">
        <w:rPr>
          <w:rFonts w:cs="Times New Roman"/>
          <w:lang w:val="hu-HU"/>
        </w:rPr>
        <w:t xml:space="preserve"> les </w:t>
      </w:r>
      <w:proofErr w:type="spellStart"/>
      <w:r w:rsidRPr="003856CC">
        <w:rPr>
          <w:rFonts w:cs="Times New Roman"/>
          <w:lang w:val="hu-HU"/>
        </w:rPr>
        <w:t>Etats</w:t>
      </w:r>
      <w:proofErr w:type="spellEnd"/>
      <w:r w:rsidRPr="003856CC">
        <w:rPr>
          <w:rFonts w:cs="Times New Roman"/>
          <w:lang w:val="hu-HU"/>
        </w:rPr>
        <w:t>.</w:t>
      </w:r>
    </w:p>
    <w:p w14:paraId="132FC09D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hu-HU"/>
        </w:rPr>
      </w:pPr>
      <w:proofErr w:type="spellStart"/>
      <w:r w:rsidRPr="003856CC">
        <w:rPr>
          <w:rFonts w:cs="Times New Roman"/>
          <w:b/>
          <w:u w:val="single"/>
          <w:lang w:val="hu-HU"/>
        </w:rPr>
        <w:t>Section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1: </w:t>
      </w:r>
      <w:proofErr w:type="spellStart"/>
      <w:r w:rsidRPr="003856CC">
        <w:rPr>
          <w:rFonts w:cs="Times New Roman"/>
          <w:b/>
          <w:u w:val="single"/>
          <w:lang w:val="hu-HU"/>
        </w:rPr>
        <w:t>Des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espaces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de </w:t>
      </w:r>
      <w:proofErr w:type="spellStart"/>
      <w:r w:rsidRPr="003856CC">
        <w:rPr>
          <w:rFonts w:cs="Times New Roman"/>
          <w:b/>
          <w:u w:val="single"/>
          <w:lang w:val="hu-HU"/>
        </w:rPr>
        <w:t>nature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différentes</w:t>
      </w:r>
      <w:proofErr w:type="spellEnd"/>
    </w:p>
    <w:p w14:paraId="29FCF618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hu-HU"/>
        </w:rPr>
      </w:pPr>
      <w:proofErr w:type="spellStart"/>
      <w:r w:rsidRPr="003856CC">
        <w:rPr>
          <w:rFonts w:cs="Times New Roman"/>
          <w:color w:val="000000"/>
          <w:lang w:val="hu-HU"/>
        </w:rPr>
        <w:t>Il</w:t>
      </w:r>
      <w:proofErr w:type="spellEnd"/>
      <w:r w:rsidRPr="003856CC">
        <w:rPr>
          <w:rFonts w:cs="Times New Roman"/>
          <w:color w:val="000000"/>
          <w:lang w:val="hu-HU"/>
        </w:rPr>
        <w:t xml:space="preserve"> y a </w:t>
      </w:r>
      <w:proofErr w:type="spellStart"/>
      <w:r w:rsidRPr="003856CC">
        <w:rPr>
          <w:rFonts w:cs="Times New Roman"/>
          <w:color w:val="000000"/>
          <w:lang w:val="hu-HU"/>
        </w:rPr>
        <w:t>deux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types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d'espaces</w:t>
      </w:r>
      <w:proofErr w:type="spellEnd"/>
      <w:r w:rsidRPr="003856CC">
        <w:rPr>
          <w:rFonts w:cs="Times New Roman"/>
          <w:color w:val="000000"/>
          <w:lang w:val="hu-HU"/>
        </w:rPr>
        <w:t xml:space="preserve"> .</w:t>
      </w:r>
      <w:proofErr w:type="gram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espaces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nationaux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l'espace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Fonts w:cs="Times New Roman"/>
          <w:color w:val="000000"/>
          <w:lang w:val="hu-HU"/>
        </w:rPr>
        <w:t xml:space="preserve">. Le premier est </w:t>
      </w:r>
      <w:proofErr w:type="spellStart"/>
      <w:r w:rsidRPr="003856CC">
        <w:rPr>
          <w:rFonts w:cs="Times New Roman"/>
          <w:color w:val="000000"/>
          <w:lang w:val="hu-HU"/>
        </w:rPr>
        <w:t>composé</w:t>
      </w:r>
      <w:proofErr w:type="spellEnd"/>
      <w:r w:rsidRPr="003856CC">
        <w:rPr>
          <w:rFonts w:cs="Times New Roman"/>
          <w:color w:val="000000"/>
          <w:lang w:val="hu-HU"/>
        </w:rPr>
        <w:t xml:space="preserve"> du </w:t>
      </w:r>
      <w:proofErr w:type="spellStart"/>
      <w:r w:rsidRPr="003856CC">
        <w:rPr>
          <w:rFonts w:cs="Times New Roman"/>
          <w:color w:val="000000"/>
          <w:lang w:val="hu-HU"/>
        </w:rPr>
        <w:t>territoire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terrestre</w:t>
      </w:r>
      <w:proofErr w:type="spellEnd"/>
      <w:r w:rsidRPr="003856CC">
        <w:rPr>
          <w:rFonts w:cs="Times New Roman"/>
          <w:color w:val="000000"/>
          <w:lang w:val="hu-HU"/>
        </w:rPr>
        <w:t xml:space="preserve"> ,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maritime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aérien</w:t>
      </w:r>
      <w:proofErr w:type="spellEnd"/>
      <w:r w:rsidRPr="003856CC">
        <w:rPr>
          <w:rFonts w:cs="Times New Roman"/>
          <w:color w:val="000000"/>
          <w:lang w:val="hu-HU"/>
        </w:rPr>
        <w:t xml:space="preserve">. Le </w:t>
      </w:r>
      <w:proofErr w:type="spellStart"/>
      <w:r w:rsidRPr="003856CC">
        <w:rPr>
          <w:rFonts w:cs="Times New Roman"/>
          <w:color w:val="000000"/>
          <w:lang w:val="hu-HU"/>
        </w:rPr>
        <w:t>second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quant</w:t>
      </w:r>
      <w:proofErr w:type="spellEnd"/>
      <w:r w:rsidRPr="003856CC">
        <w:rPr>
          <w:rFonts w:cs="Times New Roman"/>
          <w:color w:val="000000"/>
          <w:lang w:val="hu-HU"/>
        </w:rPr>
        <w:t xml:space="preserve"> à </w:t>
      </w:r>
      <w:proofErr w:type="spellStart"/>
      <w:r w:rsidRPr="003856CC">
        <w:rPr>
          <w:rFonts w:cs="Times New Roman"/>
          <w:color w:val="000000"/>
          <w:lang w:val="hu-HU"/>
        </w:rPr>
        <w:t>lui</w:t>
      </w:r>
      <w:proofErr w:type="spellEnd"/>
      <w:r w:rsidRPr="003856CC">
        <w:rPr>
          <w:rFonts w:cs="Times New Roman"/>
          <w:color w:val="000000"/>
          <w:lang w:val="hu-HU"/>
        </w:rPr>
        <w:t xml:space="preserve"> se </w:t>
      </w:r>
      <w:proofErr w:type="spellStart"/>
      <w:r w:rsidRPr="003856CC">
        <w:rPr>
          <w:rFonts w:cs="Times New Roman"/>
          <w:color w:val="000000"/>
          <w:lang w:val="hu-HU"/>
        </w:rPr>
        <w:t>compose</w:t>
      </w:r>
      <w:proofErr w:type="spellEnd"/>
      <w:r w:rsidRPr="003856CC">
        <w:rPr>
          <w:rFonts w:cs="Times New Roman"/>
          <w:color w:val="000000"/>
          <w:lang w:val="hu-HU"/>
        </w:rPr>
        <w:t xml:space="preserve"> de la </w:t>
      </w:r>
      <w:proofErr w:type="spellStart"/>
      <w:r w:rsidRPr="003856CC">
        <w:rPr>
          <w:rFonts w:cs="Times New Roman"/>
          <w:color w:val="000000"/>
          <w:lang w:val="hu-HU"/>
        </w:rPr>
        <w:t>haute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gramStart"/>
      <w:r w:rsidRPr="003856CC">
        <w:rPr>
          <w:rFonts w:cs="Times New Roman"/>
          <w:color w:val="000000"/>
          <w:lang w:val="hu-HU"/>
        </w:rPr>
        <w:t>mer ,</w:t>
      </w:r>
      <w:proofErr w:type="gram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l'espace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aérien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espaces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atmosphériques</w:t>
      </w:r>
      <w:proofErr w:type="spellEnd"/>
      <w:r w:rsidRPr="003856CC">
        <w:rPr>
          <w:rFonts w:cs="Times New Roman"/>
          <w:color w:val="000000"/>
          <w:lang w:val="hu-HU"/>
        </w:rPr>
        <w:t xml:space="preserve"> . </w:t>
      </w:r>
      <w:proofErr w:type="spellStart"/>
      <w:r w:rsidRPr="003856CC">
        <w:rPr>
          <w:rFonts w:cs="Times New Roman"/>
          <w:color w:val="000000"/>
          <w:lang w:val="hu-HU"/>
        </w:rPr>
        <w:t>Nous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verrons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également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notions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zone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contiguë</w:t>
      </w:r>
      <w:proofErr w:type="spellEnd"/>
      <w:r w:rsidRPr="003856CC">
        <w:rPr>
          <w:rFonts w:cs="Times New Roman"/>
          <w:color w:val="000000"/>
          <w:lang w:val="hu-HU"/>
        </w:rPr>
        <w:t> ,</w:t>
      </w:r>
      <w:proofErr w:type="gram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plateau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continental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zone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économique</w:t>
      </w:r>
      <w:proofErr w:type="spellEnd"/>
      <w:r w:rsidRPr="003856CC">
        <w:rPr>
          <w:rFonts w:cs="Times New Roman"/>
          <w:color w:val="000000"/>
          <w:lang w:val="hu-HU"/>
        </w:rPr>
        <w:t xml:space="preserve"> . </w:t>
      </w:r>
      <w:proofErr w:type="spellStart"/>
      <w:r w:rsidRPr="003856CC">
        <w:rPr>
          <w:rFonts w:cs="Times New Roman"/>
          <w:color w:val="000000"/>
          <w:lang w:val="hu-HU"/>
        </w:rPr>
        <w:t>Ces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notions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sont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essentielles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car</w:t>
      </w:r>
      <w:proofErr w:type="spellEnd"/>
      <w:r w:rsidRPr="003856CC">
        <w:rPr>
          <w:rFonts w:cs="Times New Roman"/>
          <w:color w:val="000000"/>
          <w:lang w:val="hu-HU"/>
        </w:rPr>
        <w:t xml:space="preserve"> elles </w:t>
      </w:r>
      <w:proofErr w:type="spellStart"/>
      <w:r w:rsidRPr="003856CC">
        <w:rPr>
          <w:rFonts w:cs="Times New Roman"/>
          <w:color w:val="000000"/>
          <w:lang w:val="hu-HU"/>
        </w:rPr>
        <w:t>renvoient</w:t>
      </w:r>
      <w:proofErr w:type="spellEnd"/>
      <w:r w:rsidRPr="003856CC">
        <w:rPr>
          <w:rFonts w:cs="Times New Roman"/>
          <w:color w:val="000000"/>
          <w:lang w:val="hu-HU"/>
        </w:rPr>
        <w:t xml:space="preserve"> à </w:t>
      </w:r>
      <w:proofErr w:type="spellStart"/>
      <w:r w:rsidRPr="003856CC">
        <w:rPr>
          <w:rFonts w:cs="Times New Roman"/>
          <w:color w:val="000000"/>
          <w:lang w:val="hu-HU"/>
        </w:rPr>
        <w:t>l'acquisition</w:t>
      </w:r>
      <w:proofErr w:type="spellEnd"/>
      <w:r w:rsidRPr="003856CC">
        <w:rPr>
          <w:rFonts w:cs="Times New Roman"/>
          <w:color w:val="000000"/>
          <w:lang w:val="hu-HU"/>
        </w:rPr>
        <w:t xml:space="preserve"> du </w:t>
      </w:r>
      <w:proofErr w:type="spellStart"/>
      <w:r w:rsidRPr="003856CC">
        <w:rPr>
          <w:rFonts w:cs="Times New Roman"/>
          <w:color w:val="000000"/>
          <w:lang w:val="hu-HU"/>
        </w:rPr>
        <w:t>titre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territoriale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</w:t>
      </w:r>
      <w:proofErr w:type="spellEnd"/>
      <w:r w:rsidRPr="003856CC">
        <w:rPr>
          <w:rFonts w:cs="Times New Roman"/>
          <w:color w:val="000000"/>
          <w:lang w:val="hu-HU"/>
        </w:rPr>
        <w:t xml:space="preserve"> de la </w:t>
      </w:r>
      <w:proofErr w:type="spellStart"/>
      <w:r w:rsidRPr="003856CC">
        <w:rPr>
          <w:rFonts w:cs="Times New Roman"/>
          <w:color w:val="000000"/>
          <w:lang w:val="hu-HU"/>
        </w:rPr>
        <w:t>délimitation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Etats</w:t>
      </w:r>
      <w:proofErr w:type="spellEnd"/>
      <w:r w:rsidRPr="003856CC">
        <w:rPr>
          <w:rFonts w:cs="Times New Roman"/>
          <w:color w:val="000000"/>
          <w:lang w:val="hu-HU"/>
        </w:rPr>
        <w:t xml:space="preserve"> .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Tous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éléments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sont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composants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d'un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élément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constitutif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Etat</w:t>
      </w:r>
      <w:proofErr w:type="spellEnd"/>
      <w:r w:rsidRPr="003856CC">
        <w:rPr>
          <w:rFonts w:cs="Times New Roman"/>
          <w:color w:val="000000"/>
          <w:lang w:val="hu-HU"/>
        </w:rPr>
        <w:t xml:space="preserve"> ,</w:t>
      </w:r>
      <w:proofErr w:type="gramEnd"/>
      <w:r w:rsidRPr="003856CC">
        <w:rPr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Fonts w:cs="Times New Roman"/>
          <w:color w:val="000000"/>
          <w:lang w:val="hu-HU"/>
        </w:rPr>
        <w:t>territoire</w:t>
      </w:r>
      <w:proofErr w:type="spellEnd"/>
      <w:r w:rsidRPr="003856CC">
        <w:rPr>
          <w:rFonts w:cs="Times New Roman"/>
          <w:color w:val="000000"/>
          <w:lang w:val="hu-HU"/>
        </w:rPr>
        <w:t>.</w:t>
      </w:r>
    </w:p>
    <w:p w14:paraId="6879ACE4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hu-HU"/>
        </w:rPr>
      </w:pPr>
      <w:proofErr w:type="spellStart"/>
      <w:r w:rsidRPr="003856CC">
        <w:rPr>
          <w:rFonts w:cs="Times New Roman"/>
          <w:b/>
          <w:u w:val="single"/>
          <w:lang w:val="hu-HU"/>
        </w:rPr>
        <w:t>Section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2: Les </w:t>
      </w:r>
      <w:proofErr w:type="spellStart"/>
      <w:r w:rsidRPr="003856CC">
        <w:rPr>
          <w:rFonts w:cs="Times New Roman"/>
          <w:b/>
          <w:u w:val="single"/>
          <w:lang w:val="hu-HU"/>
        </w:rPr>
        <w:t>pouvoir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de </w:t>
      </w:r>
      <w:proofErr w:type="spellStart"/>
      <w:r w:rsidRPr="003856CC">
        <w:rPr>
          <w:rFonts w:cs="Times New Roman"/>
          <w:b/>
          <w:u w:val="single"/>
          <w:lang w:val="hu-HU"/>
        </w:rPr>
        <w:t>l'Etat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sur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les </w:t>
      </w:r>
      <w:proofErr w:type="spellStart"/>
      <w:r w:rsidRPr="003856CC">
        <w:rPr>
          <w:rFonts w:cs="Times New Roman"/>
          <w:b/>
          <w:u w:val="single"/>
          <w:lang w:val="hu-HU"/>
        </w:rPr>
        <w:t>différents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espaces</w:t>
      </w:r>
      <w:proofErr w:type="spellEnd"/>
    </w:p>
    <w:p w14:paraId="1EEA8D2F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r w:rsidRPr="003856CC">
        <w:rPr>
          <w:rStyle w:val="Policepardfaut"/>
          <w:rFonts w:cs="Times New Roman"/>
          <w:color w:val="000000"/>
          <w:lang w:val="hu-HU"/>
        </w:rPr>
        <w:t xml:space="preserve">La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question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 la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délimitation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des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territoires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des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Etats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renvoi</w:t>
      </w:r>
      <w:proofErr w:type="spellEnd"/>
      <w:r w:rsidRPr="003856CC">
        <w:rPr>
          <w:rStyle w:val="Policepardfaut"/>
          <w:rFonts w:cs="Times New Roman"/>
          <w:color w:val="000000"/>
          <w:lang w:val="fr-FR"/>
        </w:rPr>
        <w:t>e</w:t>
      </w:r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donc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r w:rsidRPr="003856CC">
        <w:rPr>
          <w:rStyle w:val="Policepardfaut"/>
          <w:rFonts w:cs="Times New Roman"/>
          <w:color w:val="000000"/>
          <w:lang w:val="fr-FR"/>
        </w:rPr>
        <w:t>à</w:t>
      </w:r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dessiner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champs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compétence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d'un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Etat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dans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l'espace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Nous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verrons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qu'ici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droit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public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veut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ménager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la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souveraineté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chacun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des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Style w:val="Policepardfaut"/>
          <w:rFonts w:cs="Times New Roman"/>
          <w:color w:val="000000"/>
          <w:lang w:val="hu-HU"/>
        </w:rPr>
        <w:t>Etats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.</w:t>
      </w:r>
      <w:proofErr w:type="gram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Il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s'agit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trouver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un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équilibre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entre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libertés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Style w:val="Policepardfaut"/>
          <w:rFonts w:cs="Times New Roman"/>
          <w:color w:val="000000"/>
          <w:lang w:val="hu-HU"/>
        </w:rPr>
        <w:t>obligations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.</w:t>
      </w:r>
      <w:proofErr w:type="gram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Ainsi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nous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verrons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quel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pouvoir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ont les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Etats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sur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territoires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nationaux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internationaux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Seront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abordés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notamment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 les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notions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droit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d'utilisation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,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des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pouvoirs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partagés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l'exploitations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dans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l'espace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maritime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.</w:t>
      </w:r>
    </w:p>
    <w:p w14:paraId="2736FC33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</w:p>
    <w:p w14:paraId="0375E5E1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hu-HU"/>
        </w:rPr>
      </w:pPr>
      <w:proofErr w:type="spellStart"/>
      <w:r w:rsidRPr="003856CC">
        <w:rPr>
          <w:rFonts w:cs="Times New Roman"/>
          <w:b/>
          <w:u w:val="single"/>
          <w:lang w:val="hu-HU"/>
        </w:rPr>
        <w:t>Chapitre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gramStart"/>
      <w:r w:rsidRPr="003856CC">
        <w:rPr>
          <w:rFonts w:cs="Times New Roman"/>
          <w:b/>
          <w:u w:val="single"/>
          <w:lang w:val="hu-HU"/>
        </w:rPr>
        <w:t>4 :</w:t>
      </w:r>
      <w:proofErr w:type="gramEnd"/>
      <w:r w:rsidRPr="003856CC">
        <w:rPr>
          <w:rFonts w:cs="Times New Roman"/>
          <w:b/>
          <w:u w:val="single"/>
          <w:lang w:val="hu-HU"/>
        </w:rPr>
        <w:t xml:space="preserve"> Les </w:t>
      </w:r>
      <w:proofErr w:type="spellStart"/>
      <w:r w:rsidRPr="003856CC">
        <w:rPr>
          <w:rFonts w:cs="Times New Roman"/>
          <w:b/>
          <w:u w:val="single"/>
          <w:lang w:val="hu-HU"/>
        </w:rPr>
        <w:t>Engagements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internationaux</w:t>
      </w:r>
      <w:proofErr w:type="spellEnd"/>
    </w:p>
    <w:p w14:paraId="5D00A8CD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proofErr w:type="spellStart"/>
      <w:r w:rsidRPr="003856CC">
        <w:rPr>
          <w:rStyle w:val="Policepardfaut"/>
          <w:rFonts w:cs="Times New Roman"/>
          <w:lang w:val="hu-HU"/>
        </w:rPr>
        <w:t>Dans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ce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dernier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proofErr w:type="gramStart"/>
      <w:r w:rsidRPr="003856CC">
        <w:rPr>
          <w:rStyle w:val="Policepardfaut"/>
          <w:rFonts w:cs="Times New Roman"/>
          <w:lang w:val="hu-HU"/>
        </w:rPr>
        <w:t>chapitre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,</w:t>
      </w:r>
      <w:proofErr w:type="gram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nous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verrons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comment les </w:t>
      </w:r>
      <w:proofErr w:type="spellStart"/>
      <w:r w:rsidRPr="003856CC">
        <w:rPr>
          <w:rStyle w:val="Policepardfaut"/>
          <w:rFonts w:cs="Times New Roman"/>
          <w:lang w:val="hu-HU"/>
        </w:rPr>
        <w:t>Etats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créent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des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obligations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entre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eux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.</w:t>
      </w:r>
      <w:proofErr w:type="spellStart"/>
      <w:r w:rsidRPr="003856CC">
        <w:rPr>
          <w:rStyle w:val="Policepardfaut"/>
          <w:rFonts w:cs="Times New Roman"/>
          <w:lang w:val="hu-HU"/>
        </w:rPr>
        <w:t>Cela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est </w:t>
      </w:r>
      <w:proofErr w:type="spellStart"/>
      <w:r w:rsidRPr="003856CC">
        <w:rPr>
          <w:rStyle w:val="Policepardfaut"/>
          <w:rFonts w:cs="Times New Roman"/>
          <w:lang w:val="hu-HU"/>
        </w:rPr>
        <w:t>compatible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avec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le </w:t>
      </w:r>
      <w:proofErr w:type="spellStart"/>
      <w:r w:rsidRPr="003856CC">
        <w:rPr>
          <w:rStyle w:val="Policepardfaut"/>
          <w:rFonts w:cs="Times New Roman"/>
          <w:lang w:val="hu-HU"/>
        </w:rPr>
        <w:t>principe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de </w:t>
      </w:r>
      <w:proofErr w:type="spellStart"/>
      <w:r w:rsidRPr="003856CC">
        <w:rPr>
          <w:rStyle w:val="Policepardfaut"/>
          <w:rFonts w:cs="Times New Roman"/>
          <w:lang w:val="hu-HU"/>
        </w:rPr>
        <w:t>souveraineté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d</w:t>
      </w:r>
      <w:r w:rsidRPr="003856CC">
        <w:rPr>
          <w:rStyle w:val="Policepardfaut"/>
          <w:rFonts w:cs="Times New Roman"/>
          <w:lang w:val="fr-FR"/>
        </w:rPr>
        <w:t>ès</w:t>
      </w:r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lors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qu'il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accepte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librement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d'abandonner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une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partie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de </w:t>
      </w:r>
      <w:proofErr w:type="spellStart"/>
      <w:r w:rsidRPr="003856CC">
        <w:rPr>
          <w:rStyle w:val="Policepardfaut"/>
          <w:rFonts w:cs="Times New Roman"/>
          <w:lang w:val="hu-HU"/>
        </w:rPr>
        <w:t>leur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souveraineté</w:t>
      </w:r>
      <w:proofErr w:type="spellEnd"/>
      <w:r w:rsidRPr="003856CC">
        <w:rPr>
          <w:rStyle w:val="Policepardfaut"/>
          <w:rFonts w:cs="Times New Roman"/>
          <w:lang w:val="hu-HU"/>
        </w:rPr>
        <w:t>.</w:t>
      </w:r>
    </w:p>
    <w:p w14:paraId="7D58A5EC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</w:p>
    <w:p w14:paraId="5265C5F3" w14:textId="77777777" w:rsidR="003856CC" w:rsidRDefault="003856CC" w:rsidP="003856CC">
      <w:pPr>
        <w:pStyle w:val="Textbody"/>
        <w:jc w:val="both"/>
        <w:rPr>
          <w:rStyle w:val="Policepardfaut"/>
          <w:rFonts w:cs="Times New Roman"/>
          <w:b/>
          <w:u w:val="single"/>
          <w:lang w:val="hu-HU"/>
        </w:rPr>
      </w:pPr>
    </w:p>
    <w:p w14:paraId="4CE24CB0" w14:textId="68103FA0" w:rsidR="003856CC" w:rsidRPr="003856CC" w:rsidRDefault="003856CC" w:rsidP="003856CC">
      <w:pPr>
        <w:pStyle w:val="Textbody"/>
        <w:jc w:val="both"/>
        <w:rPr>
          <w:rFonts w:cs="Times New Roman"/>
        </w:rPr>
      </w:pP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lastRenderedPageBreak/>
        <w:t>Section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gramStart"/>
      <w:r w:rsidRPr="003856CC">
        <w:rPr>
          <w:rStyle w:val="Policepardfaut"/>
          <w:rFonts w:cs="Times New Roman"/>
          <w:b/>
          <w:u w:val="single"/>
          <w:lang w:val="hu-HU"/>
        </w:rPr>
        <w:t>1 :</w:t>
      </w:r>
      <w:proofErr w:type="gramEnd"/>
      <w:r w:rsidRPr="003856CC">
        <w:rPr>
          <w:rStyle w:val="Policepardfaut"/>
          <w:rFonts w:cs="Times New Roman"/>
          <w:b/>
          <w:u w:val="single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b/>
          <w:color w:val="000000"/>
          <w:u w:val="single"/>
          <w:lang w:val="hu-HU"/>
        </w:rPr>
        <w:t>L’exécution</w:t>
      </w:r>
      <w:proofErr w:type="spellEnd"/>
      <w:r w:rsidRPr="003856CC">
        <w:rPr>
          <w:rStyle w:val="Policepardfaut"/>
          <w:rFonts w:cs="Times New Roman"/>
          <w:u w:val="single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des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engagements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internationaux</w:t>
      </w:r>
      <w:proofErr w:type="spellEnd"/>
    </w:p>
    <w:p w14:paraId="20A4E2D1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hu-HU"/>
        </w:rPr>
      </w:pPr>
      <w:proofErr w:type="spellStart"/>
      <w:r w:rsidRPr="003856CC">
        <w:rPr>
          <w:rFonts w:cs="Times New Roman"/>
          <w:color w:val="000000"/>
          <w:lang w:val="hu-HU"/>
        </w:rPr>
        <w:t>Dans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cette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section</w:t>
      </w:r>
      <w:proofErr w:type="spellEnd"/>
      <w:r w:rsidRPr="003856CC">
        <w:rPr>
          <w:rFonts w:cs="Times New Roman"/>
          <w:color w:val="000000"/>
          <w:lang w:val="hu-HU"/>
        </w:rPr>
        <w:t xml:space="preserve">, </w:t>
      </w:r>
      <w:proofErr w:type="spellStart"/>
      <w:r w:rsidRPr="003856CC">
        <w:rPr>
          <w:rFonts w:cs="Times New Roman"/>
          <w:color w:val="000000"/>
          <w:lang w:val="hu-HU"/>
        </w:rPr>
        <w:t>nous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verrons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que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Etats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sont</w:t>
      </w:r>
      <w:proofErr w:type="spellEnd"/>
      <w:r w:rsidRPr="003856CC">
        <w:rPr>
          <w:rFonts w:cs="Times New Roman"/>
          <w:color w:val="000000"/>
          <w:lang w:val="hu-HU"/>
        </w:rPr>
        <w:t xml:space="preserve"> la </w:t>
      </w:r>
      <w:proofErr w:type="spellStart"/>
      <w:r w:rsidRPr="003856CC">
        <w:rPr>
          <w:rFonts w:cs="Times New Roman"/>
          <w:color w:val="000000"/>
          <w:lang w:val="hu-HU"/>
        </w:rPr>
        <w:t>source</w:t>
      </w:r>
      <w:proofErr w:type="spellEnd"/>
      <w:r w:rsidRPr="003856CC">
        <w:rPr>
          <w:rFonts w:cs="Times New Roman"/>
          <w:color w:val="000000"/>
          <w:lang w:val="hu-HU"/>
        </w:rPr>
        <w:t xml:space="preserve"> du </w:t>
      </w:r>
      <w:proofErr w:type="spellStart"/>
      <w:r w:rsidRPr="003856CC">
        <w:rPr>
          <w:rFonts w:cs="Times New Roman"/>
          <w:color w:val="000000"/>
          <w:lang w:val="hu-HU"/>
        </w:rPr>
        <w:t>droit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public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Cela</w:t>
      </w:r>
      <w:proofErr w:type="spellEnd"/>
      <w:r w:rsidRPr="003856CC">
        <w:rPr>
          <w:rFonts w:cs="Times New Roman"/>
          <w:color w:val="000000"/>
          <w:lang w:val="hu-HU"/>
        </w:rPr>
        <w:t xml:space="preserve"> se </w:t>
      </w:r>
      <w:proofErr w:type="spellStart"/>
      <w:r w:rsidRPr="003856CC">
        <w:rPr>
          <w:rFonts w:cs="Times New Roman"/>
          <w:color w:val="000000"/>
          <w:lang w:val="hu-HU"/>
        </w:rPr>
        <w:t>traduit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notamment</w:t>
      </w:r>
      <w:proofErr w:type="spellEnd"/>
      <w:r w:rsidRPr="003856CC">
        <w:rPr>
          <w:rFonts w:cs="Times New Roman"/>
          <w:color w:val="000000"/>
          <w:lang w:val="hu-HU"/>
        </w:rPr>
        <w:t xml:space="preserve"> par la </w:t>
      </w:r>
      <w:proofErr w:type="spellStart"/>
      <w:r w:rsidRPr="003856CC">
        <w:rPr>
          <w:rFonts w:cs="Times New Roman"/>
          <w:color w:val="000000"/>
          <w:lang w:val="hu-HU"/>
        </w:rPr>
        <w:t>création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d'organes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communs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doté</w:t>
      </w:r>
      <w:proofErr w:type="spellEnd"/>
      <w:r w:rsidRPr="003856CC">
        <w:rPr>
          <w:rFonts w:cs="Times New Roman"/>
          <w:color w:val="000000"/>
          <w:lang w:val="hu-HU"/>
        </w:rPr>
        <w:t xml:space="preserve"> de la </w:t>
      </w:r>
      <w:proofErr w:type="spellStart"/>
      <w:r w:rsidRPr="003856CC">
        <w:rPr>
          <w:rFonts w:cs="Times New Roman"/>
          <w:color w:val="000000"/>
          <w:lang w:val="hu-HU"/>
        </w:rPr>
        <w:t>personnalité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juridique</w:t>
      </w:r>
      <w:proofErr w:type="spellEnd"/>
      <w:r w:rsidRPr="003856CC">
        <w:rPr>
          <w:rFonts w:cs="Times New Roman"/>
          <w:color w:val="000000"/>
          <w:lang w:val="hu-HU"/>
        </w:rPr>
        <w:t xml:space="preserve"> .</w:t>
      </w:r>
      <w:proofErr w:type="gram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Etats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décident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ainsi</w:t>
      </w:r>
      <w:proofErr w:type="spellEnd"/>
      <w:r w:rsidRPr="003856CC">
        <w:rPr>
          <w:rFonts w:cs="Times New Roman"/>
          <w:color w:val="000000"/>
          <w:lang w:val="hu-HU"/>
        </w:rPr>
        <w:t xml:space="preserve"> du </w:t>
      </w:r>
      <w:proofErr w:type="spellStart"/>
      <w:r w:rsidRPr="003856CC">
        <w:rPr>
          <w:rFonts w:cs="Times New Roman"/>
          <w:color w:val="000000"/>
          <w:lang w:val="hu-HU"/>
        </w:rPr>
        <w:t>droit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qui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leur</w:t>
      </w:r>
      <w:proofErr w:type="spellEnd"/>
      <w:r w:rsidRPr="003856CC">
        <w:rPr>
          <w:rFonts w:cs="Times New Roman"/>
          <w:color w:val="000000"/>
          <w:lang w:val="hu-HU"/>
        </w:rPr>
        <w:t xml:space="preserve"> est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applicable</w:t>
      </w:r>
      <w:proofErr w:type="spellEnd"/>
      <w:r w:rsidRPr="003856CC">
        <w:rPr>
          <w:rFonts w:cs="Times New Roman"/>
          <w:color w:val="000000"/>
          <w:lang w:val="hu-HU"/>
        </w:rPr>
        <w:t xml:space="preserve"> .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déterminent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également</w:t>
      </w:r>
      <w:proofErr w:type="spellEnd"/>
      <w:r w:rsidRPr="003856CC">
        <w:rPr>
          <w:rFonts w:cs="Times New Roman"/>
          <w:color w:val="000000"/>
          <w:lang w:val="hu-HU"/>
        </w:rPr>
        <w:t xml:space="preserve"> la </w:t>
      </w:r>
      <w:proofErr w:type="spellStart"/>
      <w:r w:rsidRPr="003856CC">
        <w:rPr>
          <w:rFonts w:cs="Times New Roman"/>
          <w:color w:val="000000"/>
          <w:lang w:val="hu-HU"/>
        </w:rPr>
        <w:t>nature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faits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qui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auront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conséquences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sur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leurs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gramStart"/>
      <w:r w:rsidRPr="003856CC">
        <w:rPr>
          <w:rFonts w:cs="Times New Roman"/>
          <w:color w:val="000000"/>
          <w:lang w:val="hu-HU"/>
        </w:rPr>
        <w:t>relations .</w:t>
      </w:r>
      <w:proofErr w:type="gramEnd"/>
    </w:p>
    <w:p w14:paraId="709E2E76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Section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2: </w:t>
      </w:r>
      <w:proofErr w:type="spellStart"/>
      <w:r w:rsidRPr="003856CC">
        <w:rPr>
          <w:rStyle w:val="Policepardfaut"/>
          <w:rFonts w:cs="Times New Roman"/>
          <w:b/>
          <w:color w:val="000000"/>
          <w:u w:val="single"/>
          <w:lang w:val="hu-HU"/>
        </w:rPr>
        <w:t>L’inexécution</w:t>
      </w:r>
      <w:proofErr w:type="spellEnd"/>
      <w:r w:rsidRPr="003856CC">
        <w:rPr>
          <w:rStyle w:val="Policepardfaut"/>
          <w:rFonts w:cs="Times New Roman"/>
          <w:u w:val="single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des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engagement</w:t>
      </w:r>
      <w:proofErr w:type="spellEnd"/>
      <w:r w:rsidRPr="003856CC">
        <w:rPr>
          <w:rStyle w:val="Policepardfaut"/>
          <w:rFonts w:cs="Times New Roman"/>
          <w:b/>
          <w:u w:val="single"/>
          <w:lang w:val="fr-FR"/>
        </w:rPr>
        <w:t>s</w:t>
      </w:r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internationaux</w:t>
      </w:r>
      <w:proofErr w:type="spellEnd"/>
    </w:p>
    <w:p w14:paraId="7F694A17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hu-HU"/>
        </w:rPr>
      </w:pPr>
      <w:proofErr w:type="spellStart"/>
      <w:r w:rsidRPr="003856CC">
        <w:rPr>
          <w:rFonts w:cs="Times New Roman"/>
          <w:color w:val="000000"/>
          <w:lang w:val="hu-HU"/>
        </w:rPr>
        <w:t>Il</w:t>
      </w:r>
      <w:proofErr w:type="spellEnd"/>
      <w:r w:rsidRPr="003856CC">
        <w:rPr>
          <w:rFonts w:cs="Times New Roman"/>
          <w:color w:val="000000"/>
          <w:lang w:val="hu-HU"/>
        </w:rPr>
        <w:t xml:space="preserve"> y a </w:t>
      </w:r>
      <w:proofErr w:type="spellStart"/>
      <w:r w:rsidRPr="003856CC">
        <w:rPr>
          <w:rFonts w:cs="Times New Roman"/>
          <w:color w:val="000000"/>
          <w:lang w:val="hu-HU"/>
        </w:rPr>
        <w:t>certaines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hypothèse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dans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lesquels</w:t>
      </w:r>
      <w:proofErr w:type="spellEnd"/>
      <w:r w:rsidRPr="003856CC">
        <w:rPr>
          <w:rFonts w:cs="Times New Roman"/>
          <w:color w:val="000000"/>
          <w:lang w:val="hu-HU"/>
        </w:rPr>
        <w:t xml:space="preserve"> un </w:t>
      </w:r>
      <w:proofErr w:type="spellStart"/>
      <w:r w:rsidRPr="003856CC">
        <w:rPr>
          <w:rFonts w:cs="Times New Roman"/>
          <w:color w:val="000000"/>
          <w:lang w:val="hu-HU"/>
        </w:rPr>
        <w:t>Etat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n’exécute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pas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obligations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Nous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verrons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qu’il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existe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des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inexécutions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unilatérale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d'autres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qui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sont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issues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d'une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volonté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commune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Seront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alors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abordées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notions</w:t>
      </w:r>
      <w:proofErr w:type="spellEnd"/>
      <w:r w:rsidRPr="003856CC">
        <w:rPr>
          <w:rFonts w:cs="Times New Roman"/>
          <w:color w:val="000000"/>
          <w:lang w:val="hu-HU"/>
        </w:rPr>
        <w:t xml:space="preserve"> de vice du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consentement</w:t>
      </w:r>
      <w:proofErr w:type="spellEnd"/>
      <w:r w:rsidRPr="003856CC">
        <w:rPr>
          <w:rFonts w:cs="Times New Roman"/>
          <w:color w:val="000000"/>
          <w:lang w:val="hu-HU"/>
        </w:rPr>
        <w:t xml:space="preserve"> ,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d'objet</w:t>
      </w:r>
      <w:proofErr w:type="spellEnd"/>
      <w:r w:rsidRPr="003856CC">
        <w:rPr>
          <w:rFonts w:cs="Times New Roman"/>
          <w:color w:val="000000"/>
          <w:lang w:val="hu-HU"/>
        </w:rPr>
        <w:t xml:space="preserve"> du </w:t>
      </w:r>
      <w:proofErr w:type="spellStart"/>
      <w:r w:rsidRPr="003856CC">
        <w:rPr>
          <w:rFonts w:cs="Times New Roman"/>
          <w:color w:val="000000"/>
          <w:lang w:val="hu-HU"/>
        </w:rPr>
        <w:t>consentement</w:t>
      </w:r>
      <w:proofErr w:type="spellEnd"/>
      <w:r w:rsidRPr="003856CC">
        <w:rPr>
          <w:rFonts w:cs="Times New Roman"/>
          <w:color w:val="000000"/>
          <w:lang w:val="hu-HU"/>
        </w:rPr>
        <w:t xml:space="preserve"> . </w:t>
      </w:r>
      <w:proofErr w:type="spellStart"/>
      <w:r w:rsidRPr="003856CC">
        <w:rPr>
          <w:rFonts w:cs="Times New Roman"/>
          <w:color w:val="000000"/>
          <w:lang w:val="hu-HU"/>
        </w:rPr>
        <w:t>Nous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verrons</w:t>
      </w:r>
      <w:proofErr w:type="spellEnd"/>
      <w:r w:rsidRPr="003856CC">
        <w:rPr>
          <w:rFonts w:cs="Times New Roman"/>
          <w:color w:val="000000"/>
          <w:lang w:val="hu-HU"/>
        </w:rPr>
        <w:t xml:space="preserve"> comment les </w:t>
      </w:r>
      <w:proofErr w:type="spellStart"/>
      <w:r w:rsidRPr="003856CC">
        <w:rPr>
          <w:rFonts w:cs="Times New Roman"/>
          <w:color w:val="000000"/>
          <w:lang w:val="hu-HU"/>
        </w:rPr>
        <w:t>Etats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peuvent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mettre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gramStart"/>
      <w:r w:rsidRPr="003856CC">
        <w:rPr>
          <w:rFonts w:cs="Times New Roman"/>
          <w:color w:val="000000"/>
          <w:lang w:val="hu-HU"/>
        </w:rPr>
        <w:t>fin ,</w:t>
      </w:r>
      <w:proofErr w:type="gramEnd"/>
      <w:r w:rsidRPr="003856CC">
        <w:rPr>
          <w:rFonts w:cs="Times New Roman"/>
          <w:color w:val="000000"/>
          <w:lang w:val="hu-HU"/>
        </w:rPr>
        <w:t xml:space="preserve"> de </w:t>
      </w:r>
      <w:proofErr w:type="spellStart"/>
      <w:r w:rsidRPr="003856CC">
        <w:rPr>
          <w:rFonts w:cs="Times New Roman"/>
          <w:color w:val="000000"/>
          <w:lang w:val="hu-HU"/>
        </w:rPr>
        <w:t>manière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commune</w:t>
      </w:r>
      <w:proofErr w:type="spellEnd"/>
      <w:r w:rsidRPr="003856CC">
        <w:rPr>
          <w:rFonts w:cs="Times New Roman"/>
          <w:color w:val="000000"/>
          <w:lang w:val="hu-HU"/>
        </w:rPr>
        <w:t xml:space="preserve"> , a </w:t>
      </w:r>
      <w:proofErr w:type="spellStart"/>
      <w:r w:rsidRPr="003856CC">
        <w:rPr>
          <w:rFonts w:cs="Times New Roman"/>
          <w:color w:val="000000"/>
          <w:lang w:val="hu-HU"/>
        </w:rPr>
        <w:t>leurs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obligations</w:t>
      </w:r>
      <w:proofErr w:type="spellEnd"/>
      <w:r w:rsidRPr="003856CC">
        <w:rPr>
          <w:rFonts w:cs="Times New Roman"/>
          <w:color w:val="000000"/>
          <w:lang w:val="hu-HU"/>
        </w:rPr>
        <w:t xml:space="preserve"> , </w:t>
      </w:r>
      <w:proofErr w:type="spellStart"/>
      <w:r w:rsidRPr="003856CC">
        <w:rPr>
          <w:rFonts w:cs="Times New Roman"/>
          <w:color w:val="000000"/>
          <w:lang w:val="hu-HU"/>
        </w:rPr>
        <w:t>quelles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sont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conditions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imposées</w:t>
      </w:r>
      <w:proofErr w:type="spellEnd"/>
      <w:r w:rsidRPr="003856CC">
        <w:rPr>
          <w:rFonts w:cs="Times New Roman"/>
          <w:color w:val="000000"/>
          <w:lang w:val="hu-HU"/>
        </w:rPr>
        <w:t xml:space="preserve"> par le </w:t>
      </w:r>
      <w:proofErr w:type="spellStart"/>
      <w:r w:rsidRPr="003856CC">
        <w:rPr>
          <w:rFonts w:cs="Times New Roman"/>
          <w:color w:val="000000"/>
          <w:lang w:val="hu-HU"/>
        </w:rPr>
        <w:t>droit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public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effets</w:t>
      </w:r>
      <w:proofErr w:type="spellEnd"/>
      <w:r w:rsidRPr="003856CC">
        <w:rPr>
          <w:rFonts w:cs="Times New Roman"/>
          <w:color w:val="000000"/>
          <w:lang w:val="hu-HU"/>
        </w:rPr>
        <w:t xml:space="preserve"> de </w:t>
      </w:r>
      <w:proofErr w:type="spellStart"/>
      <w:r w:rsidRPr="003856CC">
        <w:rPr>
          <w:rFonts w:cs="Times New Roman"/>
          <w:color w:val="000000"/>
          <w:lang w:val="hu-HU"/>
        </w:rPr>
        <w:t>l’inexécution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et</w:t>
      </w:r>
      <w:proofErr w:type="spellEnd"/>
      <w:r w:rsidRPr="003856CC">
        <w:rPr>
          <w:rFonts w:cs="Times New Roman"/>
          <w:color w:val="000000"/>
          <w:lang w:val="hu-HU"/>
        </w:rPr>
        <w:t xml:space="preserve"> de la </w:t>
      </w:r>
      <w:proofErr w:type="spellStart"/>
      <w:r w:rsidRPr="003856CC">
        <w:rPr>
          <w:rFonts w:cs="Times New Roman"/>
          <w:color w:val="000000"/>
          <w:lang w:val="hu-HU"/>
        </w:rPr>
        <w:t>nullité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Nous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verrons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aussi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que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engagements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internationaux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entraîne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une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responsabilité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sur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Etats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Celle</w:t>
      </w:r>
      <w:proofErr w:type="spellEnd"/>
      <w:r w:rsidRPr="003856CC">
        <w:rPr>
          <w:rFonts w:cs="Times New Roman"/>
          <w:color w:val="000000"/>
          <w:lang w:val="hu-HU"/>
        </w:rPr>
        <w:t xml:space="preserve">-ci </w:t>
      </w:r>
      <w:proofErr w:type="spellStart"/>
      <w:r w:rsidRPr="003856CC">
        <w:rPr>
          <w:rFonts w:cs="Times New Roman"/>
          <w:color w:val="000000"/>
          <w:lang w:val="hu-HU"/>
        </w:rPr>
        <w:t>peut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être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engagés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et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sanctions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prises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cas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d’inexécution</w:t>
      </w:r>
      <w:proofErr w:type="spellEnd"/>
      <w:r w:rsidRPr="003856CC">
        <w:rPr>
          <w:rFonts w:cs="Times New Roman"/>
          <w:color w:val="000000"/>
          <w:lang w:val="hu-HU"/>
        </w:rPr>
        <w:t>.</w:t>
      </w:r>
    </w:p>
    <w:p w14:paraId="054C63D9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hu-HU"/>
        </w:rPr>
      </w:pPr>
      <w:proofErr w:type="spellStart"/>
      <w:r w:rsidRPr="003856CC">
        <w:rPr>
          <w:rFonts w:cs="Times New Roman"/>
          <w:b/>
          <w:u w:val="single"/>
          <w:lang w:val="hu-HU"/>
        </w:rPr>
        <w:t>Section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3: le </w:t>
      </w:r>
      <w:proofErr w:type="spellStart"/>
      <w:r w:rsidRPr="003856CC">
        <w:rPr>
          <w:rFonts w:cs="Times New Roman"/>
          <w:b/>
          <w:u w:val="single"/>
          <w:lang w:val="hu-HU"/>
        </w:rPr>
        <w:t>contentieux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international</w:t>
      </w:r>
      <w:proofErr w:type="spellEnd"/>
    </w:p>
    <w:p w14:paraId="5E9F2950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hu-HU"/>
        </w:rPr>
      </w:pPr>
      <w:r w:rsidRPr="003856CC">
        <w:rPr>
          <w:rFonts w:cs="Times New Roman"/>
          <w:color w:val="000000"/>
          <w:lang w:val="hu-HU"/>
        </w:rPr>
        <w:t xml:space="preserve">Le </w:t>
      </w:r>
      <w:proofErr w:type="spellStart"/>
      <w:r w:rsidRPr="003856CC">
        <w:rPr>
          <w:rFonts w:cs="Times New Roman"/>
          <w:color w:val="000000"/>
          <w:lang w:val="hu-HU"/>
        </w:rPr>
        <w:t>contentieux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obéit</w:t>
      </w:r>
      <w:proofErr w:type="spellEnd"/>
      <w:r w:rsidRPr="003856CC">
        <w:rPr>
          <w:rFonts w:cs="Times New Roman"/>
          <w:color w:val="000000"/>
          <w:lang w:val="hu-HU"/>
        </w:rPr>
        <w:t xml:space="preserve"> à </w:t>
      </w:r>
      <w:proofErr w:type="spellStart"/>
      <w:r w:rsidRPr="003856CC">
        <w:rPr>
          <w:rFonts w:cs="Times New Roman"/>
          <w:color w:val="000000"/>
          <w:lang w:val="hu-HU"/>
        </w:rPr>
        <w:t>des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règles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bien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spécifiques</w:t>
      </w:r>
      <w:proofErr w:type="spellEnd"/>
      <w:r w:rsidRPr="003856CC">
        <w:rPr>
          <w:rFonts w:cs="Times New Roman"/>
          <w:color w:val="000000"/>
          <w:lang w:val="hu-HU"/>
        </w:rPr>
        <w:t xml:space="preserve">. Le </w:t>
      </w:r>
      <w:proofErr w:type="spellStart"/>
      <w:r w:rsidRPr="003856CC">
        <w:rPr>
          <w:rFonts w:cs="Times New Roman"/>
          <w:color w:val="000000"/>
          <w:lang w:val="hu-HU"/>
        </w:rPr>
        <w:t>principe</w:t>
      </w:r>
      <w:proofErr w:type="spellEnd"/>
      <w:r w:rsidRPr="003856CC">
        <w:rPr>
          <w:rFonts w:cs="Times New Roman"/>
          <w:color w:val="000000"/>
          <w:lang w:val="hu-HU"/>
        </w:rPr>
        <w:t xml:space="preserve"> est le '' </w:t>
      </w:r>
      <w:proofErr w:type="spellStart"/>
      <w:r w:rsidRPr="003856CC">
        <w:rPr>
          <w:rFonts w:cs="Times New Roman"/>
          <w:color w:val="000000"/>
          <w:lang w:val="hu-HU"/>
        </w:rPr>
        <w:t>règlement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pacifique</w:t>
      </w:r>
      <w:proofErr w:type="spellEnd"/>
      <w:r w:rsidRPr="003856CC">
        <w:rPr>
          <w:rFonts w:cs="Times New Roman"/>
          <w:color w:val="000000"/>
          <w:lang w:val="hu-HU"/>
        </w:rPr>
        <w:t xml:space="preserve"> '' </w:t>
      </w:r>
      <w:proofErr w:type="spellStart"/>
      <w:r w:rsidRPr="003856CC">
        <w:rPr>
          <w:rFonts w:cs="Times New Roman"/>
          <w:color w:val="000000"/>
          <w:lang w:val="hu-HU"/>
        </w:rPr>
        <w:t>des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contentieux</w:t>
      </w:r>
      <w:proofErr w:type="spellEnd"/>
      <w:r w:rsidRPr="003856CC">
        <w:rPr>
          <w:rFonts w:cs="Times New Roman"/>
          <w:color w:val="000000"/>
          <w:lang w:val="hu-HU"/>
        </w:rPr>
        <w:t xml:space="preserve"> .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Cela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prends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principe</w:t>
      </w:r>
      <w:proofErr w:type="spellEnd"/>
      <w:r w:rsidRPr="003856CC">
        <w:rPr>
          <w:rFonts w:cs="Times New Roman"/>
          <w:color w:val="000000"/>
          <w:lang w:val="hu-HU"/>
        </w:rPr>
        <w:t xml:space="preserve"> la </w:t>
      </w:r>
      <w:proofErr w:type="spellStart"/>
      <w:r w:rsidRPr="003856CC">
        <w:rPr>
          <w:rFonts w:cs="Times New Roman"/>
          <w:color w:val="000000"/>
          <w:lang w:val="hu-HU"/>
        </w:rPr>
        <w:t>forme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démarche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diplomatiques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mais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Etats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peuvent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également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recourir</w:t>
      </w:r>
      <w:proofErr w:type="spellEnd"/>
      <w:r w:rsidRPr="003856CC">
        <w:rPr>
          <w:rFonts w:cs="Times New Roman"/>
          <w:color w:val="000000"/>
          <w:lang w:val="hu-HU"/>
        </w:rPr>
        <w:t xml:space="preserve">, </w:t>
      </w:r>
      <w:proofErr w:type="spellStart"/>
      <w:r w:rsidRPr="003856CC">
        <w:rPr>
          <w:rFonts w:cs="Times New Roman"/>
          <w:color w:val="000000"/>
          <w:lang w:val="hu-HU"/>
        </w:rPr>
        <w:t>dans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conditions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précises</w:t>
      </w:r>
      <w:proofErr w:type="spellEnd"/>
      <w:r w:rsidRPr="003856CC">
        <w:rPr>
          <w:rFonts w:cs="Times New Roman"/>
          <w:color w:val="000000"/>
          <w:lang w:val="hu-HU"/>
        </w:rPr>
        <w:t xml:space="preserve">, </w:t>
      </w:r>
      <w:proofErr w:type="spellStart"/>
      <w:r w:rsidRPr="003856CC">
        <w:rPr>
          <w:rFonts w:cs="Times New Roman"/>
          <w:color w:val="000000"/>
          <w:lang w:val="hu-HU"/>
        </w:rPr>
        <w:t>aux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juridictions</w:t>
      </w:r>
      <w:proofErr w:type="spellEnd"/>
      <w:r w:rsidRPr="003856CC">
        <w:rPr>
          <w:rFonts w:cs="Times New Roman"/>
          <w:color w:val="000000"/>
          <w:lang w:val="hu-HU"/>
        </w:rPr>
        <w:t xml:space="preserve"> .</w:t>
      </w:r>
      <w:proofErr w:type="gramEnd"/>
    </w:p>
    <w:p w14:paraId="1B00C5B8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</w:p>
    <w:p w14:paraId="07ADEDA7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Voici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une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spellStart"/>
      <w:proofErr w:type="gramStart"/>
      <w:r w:rsidRPr="003856CC">
        <w:rPr>
          <w:rStyle w:val="Policepardfaut"/>
          <w:rFonts w:cs="Times New Roman"/>
          <w:b/>
          <w:u w:val="single"/>
          <w:lang w:val="hu-HU"/>
        </w:rPr>
        <w:t>liste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,</w:t>
      </w:r>
      <w:proofErr w:type="gram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non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exhaustive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, </w:t>
      </w:r>
      <w:proofErr w:type="spellStart"/>
      <w:r w:rsidRPr="003856CC">
        <w:rPr>
          <w:rStyle w:val="Policepardfaut"/>
          <w:rFonts w:cs="Times New Roman"/>
          <w:b/>
          <w:color w:val="000000"/>
          <w:u w:val="single"/>
          <w:lang w:val="hu-HU"/>
        </w:rPr>
        <w:t>d’arrêts</w:t>
      </w:r>
      <w:proofErr w:type="spellEnd"/>
      <w:r w:rsidRPr="003856CC">
        <w:rPr>
          <w:rStyle w:val="Policepardfaut"/>
          <w:rFonts w:cs="Times New Roman"/>
          <w:u w:val="single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et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d'avis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qui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seront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abordés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:</w:t>
      </w:r>
    </w:p>
    <w:p w14:paraId="3682CFEC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r w:rsidRPr="003856CC">
        <w:rPr>
          <w:rStyle w:val="Policepardfaut"/>
          <w:rFonts w:cs="Times New Roman"/>
          <w:color w:val="000000"/>
          <w:lang w:val="hu-HU"/>
        </w:rPr>
        <w:t>-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Arrêts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Vapeur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Wimbledon </w:t>
      </w:r>
      <w:r w:rsidRPr="003856CC">
        <w:rPr>
          <w:rStyle w:val="Policepardfaut"/>
          <w:rFonts w:cs="Times New Roman"/>
          <w:color w:val="000000"/>
          <w:lang w:val="hu-HU"/>
        </w:rPr>
        <w:t xml:space="preserve">1923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lotus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gramStart"/>
      <w:r w:rsidRPr="003856CC">
        <w:rPr>
          <w:rStyle w:val="Policepardfaut"/>
          <w:rFonts w:cs="Times New Roman"/>
          <w:i/>
          <w:lang w:val="hu-HU"/>
        </w:rPr>
        <w:t>1937 </w:t>
      </w:r>
      <w:r w:rsidRPr="003856CC">
        <w:rPr>
          <w:rStyle w:val="Policepardfaut"/>
          <w:rFonts w:cs="Times New Roman"/>
          <w:color w:val="000000"/>
          <w:lang w:val="hu-HU"/>
        </w:rPr>
        <w:t>,</w:t>
      </w:r>
      <w:proofErr w:type="gram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traitant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 la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question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 la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souveraineté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des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Etats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.</w:t>
      </w:r>
    </w:p>
    <w:p w14:paraId="536F69AC" w14:textId="77777777" w:rsidR="003856CC" w:rsidRPr="003856CC" w:rsidRDefault="003856CC" w:rsidP="003856CC">
      <w:pPr>
        <w:pStyle w:val="Textbody"/>
        <w:jc w:val="both"/>
        <w:rPr>
          <w:rFonts w:cs="Times New Roman"/>
          <w:lang w:val="hu-HU"/>
        </w:rPr>
      </w:pPr>
      <w:r w:rsidRPr="003856CC">
        <w:rPr>
          <w:rFonts w:cs="Times New Roman"/>
          <w:lang w:val="hu-HU"/>
        </w:rPr>
        <w:t>-</w:t>
      </w:r>
      <w:proofErr w:type="spellStart"/>
      <w:r w:rsidRPr="003856CC">
        <w:rPr>
          <w:rFonts w:cs="Times New Roman"/>
          <w:lang w:val="hu-HU"/>
        </w:rPr>
        <w:t>L'avis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numéro</w:t>
      </w:r>
      <w:proofErr w:type="spellEnd"/>
      <w:r w:rsidRPr="003856CC">
        <w:rPr>
          <w:rFonts w:cs="Times New Roman"/>
          <w:lang w:val="hu-HU"/>
        </w:rPr>
        <w:t xml:space="preserve"> 1 de la </w:t>
      </w:r>
      <w:proofErr w:type="spellStart"/>
      <w:r w:rsidRPr="003856CC">
        <w:rPr>
          <w:rFonts w:cs="Times New Roman"/>
          <w:lang w:val="hu-HU"/>
        </w:rPr>
        <w:t>Commission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d'arbitrage</w:t>
      </w:r>
      <w:proofErr w:type="spellEnd"/>
      <w:r w:rsidRPr="003856CC">
        <w:rPr>
          <w:rFonts w:cs="Times New Roman"/>
          <w:lang w:val="hu-HU"/>
        </w:rPr>
        <w:t xml:space="preserve"> de la </w:t>
      </w:r>
      <w:proofErr w:type="spellStart"/>
      <w:r w:rsidRPr="003856CC">
        <w:rPr>
          <w:rFonts w:cs="Times New Roman"/>
          <w:lang w:val="hu-HU"/>
        </w:rPr>
        <w:t>Conférence</w:t>
      </w:r>
      <w:proofErr w:type="spellEnd"/>
      <w:r w:rsidRPr="003856CC">
        <w:rPr>
          <w:rFonts w:cs="Times New Roman"/>
          <w:lang w:val="hu-HU"/>
        </w:rPr>
        <w:t xml:space="preserve"> pour la </w:t>
      </w:r>
      <w:proofErr w:type="spellStart"/>
      <w:r w:rsidRPr="003856CC">
        <w:rPr>
          <w:rFonts w:cs="Times New Roman"/>
          <w:lang w:val="hu-HU"/>
        </w:rPr>
        <w:t>paix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en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Yougoslavie</w:t>
      </w:r>
      <w:proofErr w:type="spellEnd"/>
      <w:r w:rsidRPr="003856CC">
        <w:rPr>
          <w:rFonts w:cs="Times New Roman"/>
          <w:lang w:val="hu-HU"/>
        </w:rPr>
        <w:t xml:space="preserve"> (1991).</w:t>
      </w:r>
    </w:p>
    <w:p w14:paraId="7435DCA0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r w:rsidRPr="003856CC">
        <w:rPr>
          <w:rStyle w:val="Policepardfaut"/>
          <w:rFonts w:cs="Times New Roman"/>
          <w:color w:val="000000"/>
          <w:lang w:val="hu-HU"/>
        </w:rPr>
        <w:t>-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Arrêt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Affaire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des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> </w:t>
      </w:r>
      <w:proofErr w:type="spellStart"/>
      <w:proofErr w:type="gramStart"/>
      <w:r w:rsidRPr="003856CC">
        <w:rPr>
          <w:rStyle w:val="Policepardfaut"/>
          <w:rFonts w:cs="Times New Roman"/>
          <w:i/>
          <w:color w:val="000000"/>
          <w:lang w:val="hu-HU"/>
        </w:rPr>
        <w:t>pêcheries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> ,</w:t>
      </w:r>
      <w:proofErr w:type="gramEnd"/>
      <w:r w:rsidRPr="003856CC">
        <w:rPr>
          <w:rStyle w:val="Policepardfaut"/>
          <w:rFonts w:cs="Times New Roman"/>
          <w:i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Royaume-Uni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contre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Norvège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 du 18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décembre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1951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sur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la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question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des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engagements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internationaux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.</w:t>
      </w:r>
    </w:p>
    <w:p w14:paraId="515DCA9A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r w:rsidRPr="003856CC">
        <w:rPr>
          <w:rStyle w:val="Policepardfaut"/>
          <w:rFonts w:cs="Times New Roman"/>
          <w:color w:val="000000"/>
          <w:lang w:val="hu-HU"/>
        </w:rPr>
        <w:t>-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Arrêt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Cameroun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contre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Style w:val="Policepardfaut"/>
          <w:rFonts w:cs="Times New Roman"/>
          <w:i/>
          <w:color w:val="000000"/>
          <w:lang w:val="hu-HU"/>
        </w:rPr>
        <w:t>Nigeria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 xml:space="preserve"> ,</w:t>
      </w:r>
      <w:proofErr w:type="gramEnd"/>
      <w:r w:rsidRPr="003856CC">
        <w:rPr>
          <w:rStyle w:val="Policepardfaut"/>
          <w:rFonts w:cs="Times New Roman"/>
          <w:i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frontière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terrestre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et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maritime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 du 10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octobre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2002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sur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la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question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 la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nullité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des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traités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.</w:t>
      </w:r>
    </w:p>
    <w:p w14:paraId="1632661E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r w:rsidRPr="003856CC">
        <w:rPr>
          <w:rStyle w:val="Policepardfaut"/>
          <w:rFonts w:cs="Times New Roman"/>
          <w:color w:val="000000"/>
          <w:lang w:val="hu-HU"/>
        </w:rPr>
        <w:t>-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Arrêts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Usine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de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Chorzów</w:t>
      </w:r>
      <w:proofErr w:type="spellEnd"/>
      <w:r w:rsidRPr="003856CC">
        <w:rPr>
          <w:rStyle w:val="Policepardfaut"/>
          <w:rFonts w:cs="Times New Roman"/>
          <w:i/>
          <w:lang w:val="hu-HU"/>
        </w:rPr>
        <w:t> </w:t>
      </w:r>
      <w:r w:rsidRPr="003856CC">
        <w:rPr>
          <w:rStyle w:val="Policepardfaut"/>
          <w:rFonts w:cs="Times New Roman"/>
          <w:color w:val="000000"/>
          <w:lang w:val="hu-HU"/>
        </w:rPr>
        <w:t xml:space="preserve">13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septembre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1928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Etats-Unis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contre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Style w:val="Policepardfaut"/>
          <w:rFonts w:cs="Times New Roman"/>
          <w:color w:val="000000"/>
          <w:lang w:val="hu-HU"/>
        </w:rPr>
        <w:t>Iran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,</w:t>
      </w:r>
      <w:proofErr w:type="gramEnd"/>
      <w:r w:rsidRPr="003856CC">
        <w:rPr>
          <w:rStyle w:val="Policepardfaut"/>
          <w:rFonts w:cs="Times New Roman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Personnel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diplomatique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et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consulaires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des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Etats-Unis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á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Téhéran</w:t>
      </w:r>
      <w:proofErr w:type="spellEnd"/>
      <w:r w:rsidRPr="003856CC">
        <w:rPr>
          <w:rStyle w:val="Policepardfaut"/>
          <w:rFonts w:cs="Times New Roman"/>
          <w:i/>
          <w:lang w:val="hu-HU"/>
        </w:rPr>
        <w:t> </w:t>
      </w:r>
      <w:r w:rsidRPr="003856CC">
        <w:rPr>
          <w:rStyle w:val="Policepardfaut"/>
          <w:rFonts w:cs="Times New Roman"/>
          <w:color w:val="000000"/>
          <w:lang w:val="hu-HU"/>
        </w:rPr>
        <w:t xml:space="preserve">du 24 mai 1980 ,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sur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concept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 ''fait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internationalement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illicite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''</w:t>
      </w:r>
    </w:p>
    <w:p w14:paraId="26843D27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r w:rsidRPr="003856CC">
        <w:rPr>
          <w:rStyle w:val="Policepardfaut"/>
          <w:rFonts w:cs="Times New Roman"/>
          <w:color w:val="000000"/>
          <w:lang w:val="hu-HU"/>
        </w:rPr>
        <w:t>-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Arrêt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Hongrie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contre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Slovaquie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Gabcikovo</w:t>
      </w:r>
      <w:proofErr w:type="spellEnd"/>
      <w:r w:rsidRPr="003856CC">
        <w:rPr>
          <w:rStyle w:val="Policepardfaut"/>
          <w:rFonts w:cs="Times New Roman"/>
          <w:i/>
          <w:lang w:val="hu-HU"/>
        </w:rPr>
        <w:t>-Nagymaros </w:t>
      </w:r>
      <w:r w:rsidRPr="003856CC">
        <w:rPr>
          <w:rStyle w:val="Policepardfaut"/>
          <w:rFonts w:cs="Times New Roman"/>
          <w:color w:val="000000"/>
          <w:lang w:val="hu-HU"/>
        </w:rPr>
        <w:t xml:space="preserve">du 25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septembre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1997.</w:t>
      </w:r>
    </w:p>
    <w:p w14:paraId="3A2ADA1C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</w:p>
    <w:p w14:paraId="18FE2EF4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r w:rsidRPr="003856CC">
        <w:rPr>
          <w:rStyle w:val="Policepardfaut"/>
          <w:rFonts w:cs="Times New Roman"/>
          <w:color w:val="000000"/>
          <w:lang w:val="hu-HU"/>
        </w:rPr>
        <w:t>-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Arrêt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Iran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contre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Etats-</w:t>
      </w:r>
      <w:proofErr w:type="gramStart"/>
      <w:r w:rsidRPr="003856CC">
        <w:rPr>
          <w:rStyle w:val="Policepardfaut"/>
          <w:rFonts w:cs="Times New Roman"/>
          <w:i/>
          <w:lang w:val="hu-HU"/>
        </w:rPr>
        <w:t>Unis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,</w:t>
      </w:r>
      <w:proofErr w:type="gram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plateformes</w:t>
      </w:r>
      <w:proofErr w:type="spellEnd"/>
      <w:r w:rsidRPr="003856CC">
        <w:rPr>
          <w:rStyle w:val="Policepardfaut"/>
          <w:rFonts w:cs="Times New Roman"/>
          <w:i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pétrolières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 du 6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novembre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2003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sur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droit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légitime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défense</w:t>
      </w:r>
      <w:proofErr w:type="spellEnd"/>
    </w:p>
    <w:p w14:paraId="6A5C04C1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r w:rsidRPr="003856CC">
        <w:rPr>
          <w:rStyle w:val="Policepardfaut"/>
          <w:rFonts w:cs="Times New Roman"/>
          <w:lang w:val="hu-HU"/>
        </w:rPr>
        <w:lastRenderedPageBreak/>
        <w:t>-</w:t>
      </w:r>
      <w:proofErr w:type="spellStart"/>
      <w:r w:rsidRPr="003856CC">
        <w:rPr>
          <w:rStyle w:val="Policepardfaut"/>
          <w:rFonts w:cs="Times New Roman"/>
          <w:lang w:val="hu-HU"/>
        </w:rPr>
        <w:t>Avis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consultatif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de la </w:t>
      </w:r>
      <w:proofErr w:type="spellStart"/>
      <w:r w:rsidRPr="003856CC">
        <w:rPr>
          <w:rStyle w:val="Policepardfaut"/>
          <w:rFonts w:cs="Times New Roman"/>
          <w:lang w:val="hu-HU"/>
        </w:rPr>
        <w:t>Cour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International de </w:t>
      </w:r>
      <w:proofErr w:type="spellStart"/>
      <w:r w:rsidRPr="003856CC">
        <w:rPr>
          <w:rStyle w:val="Policepardfaut"/>
          <w:rFonts w:cs="Times New Roman"/>
          <w:lang w:val="hu-HU"/>
        </w:rPr>
        <w:t>Justice</w:t>
      </w:r>
      <w:proofErr w:type="spellEnd"/>
      <w:r w:rsidRPr="003856CC">
        <w:rPr>
          <w:rStyle w:val="Policepardfaut"/>
          <w:rFonts w:cs="Times New Roman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Conséquences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juridiques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de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l'édification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d'un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mur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dans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le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territoire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palestinien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occupé</w:t>
      </w:r>
      <w:proofErr w:type="spellEnd"/>
      <w:r w:rsidRPr="003856CC">
        <w:rPr>
          <w:rStyle w:val="Policepardfaut"/>
          <w:rFonts w:cs="Times New Roman"/>
          <w:i/>
          <w:lang w:val="hu-HU"/>
        </w:rPr>
        <w:t> </w:t>
      </w:r>
      <w:r w:rsidRPr="003856CC">
        <w:rPr>
          <w:rStyle w:val="Policepardfaut"/>
          <w:rFonts w:cs="Times New Roman"/>
          <w:lang w:val="hu-HU"/>
        </w:rPr>
        <w:t xml:space="preserve">du 9 </w:t>
      </w:r>
      <w:proofErr w:type="spellStart"/>
      <w:r w:rsidRPr="003856CC">
        <w:rPr>
          <w:rStyle w:val="Policepardfaut"/>
          <w:rFonts w:cs="Times New Roman"/>
          <w:lang w:val="hu-HU"/>
        </w:rPr>
        <w:t>juillet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2004</w:t>
      </w:r>
    </w:p>
    <w:p w14:paraId="672F5034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r w:rsidRPr="003856CC">
        <w:rPr>
          <w:rStyle w:val="Policepardfaut"/>
          <w:rFonts w:cs="Times New Roman"/>
          <w:color w:val="000000"/>
          <w:lang w:val="hu-HU"/>
        </w:rPr>
        <w:t>-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L’arrêt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r w:rsidRPr="003856CC">
        <w:rPr>
          <w:rStyle w:val="Policepardfaut"/>
          <w:rFonts w:cs="Times New Roman"/>
          <w:i/>
          <w:color w:val="000000"/>
          <w:lang w:val="hu-HU"/>
        </w:rPr>
        <w:t xml:space="preserve">France 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contre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> </w:t>
      </w:r>
      <w:proofErr w:type="spellStart"/>
      <w:proofErr w:type="gramStart"/>
      <w:r w:rsidRPr="003856CC">
        <w:rPr>
          <w:rStyle w:val="Policepardfaut"/>
          <w:rFonts w:cs="Times New Roman"/>
          <w:i/>
          <w:color w:val="000000"/>
          <w:lang w:val="hu-HU"/>
        </w:rPr>
        <w:t>Norvège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> ,</w:t>
      </w:r>
      <w:proofErr w:type="gramEnd"/>
      <w:r w:rsidRPr="003856CC">
        <w:rPr>
          <w:rStyle w:val="Policepardfaut"/>
          <w:rFonts w:cs="Times New Roman"/>
          <w:i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emprunts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Norvégien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 du 23 mai 1957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l’arrêt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r w:rsidRPr="003856CC">
        <w:rPr>
          <w:rStyle w:val="Policepardfaut"/>
          <w:rFonts w:cs="Times New Roman"/>
          <w:i/>
          <w:lang w:val="hu-HU"/>
        </w:rPr>
        <w:t xml:space="preserve">Timor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oriental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 du 30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juin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1995</w:t>
      </w:r>
    </w:p>
    <w:p w14:paraId="1C1149F1" w14:textId="77777777" w:rsidR="003856CC" w:rsidRDefault="003856CC" w:rsidP="003856CC">
      <w:pPr>
        <w:pStyle w:val="Standard"/>
        <w:jc w:val="both"/>
        <w:rPr>
          <w:rStyle w:val="Policepardfaut"/>
          <w:rFonts w:cs="Times New Roman"/>
          <w:b/>
          <w:bCs/>
          <w:u w:val="single"/>
          <w:lang w:val="fr-FR"/>
        </w:rPr>
      </w:pPr>
    </w:p>
    <w:p w14:paraId="02045127" w14:textId="77777777" w:rsidR="003856CC" w:rsidRDefault="003856CC" w:rsidP="003856CC">
      <w:pPr>
        <w:pStyle w:val="Standard"/>
        <w:jc w:val="both"/>
        <w:rPr>
          <w:rStyle w:val="Policepardfaut"/>
          <w:rFonts w:cs="Times New Roman"/>
          <w:b/>
          <w:bCs/>
          <w:u w:val="single"/>
          <w:lang w:val="fr-FR"/>
        </w:rPr>
      </w:pPr>
    </w:p>
    <w:p w14:paraId="1D24D0E8" w14:textId="66F3B542" w:rsidR="003856CC" w:rsidRDefault="003856CC" w:rsidP="003856CC">
      <w:pPr>
        <w:pStyle w:val="Standard"/>
        <w:jc w:val="both"/>
        <w:rPr>
          <w:rStyle w:val="Policepardfaut"/>
          <w:rFonts w:cs="Times New Roman"/>
          <w:lang w:val="hu-HU"/>
        </w:rPr>
      </w:pPr>
      <w:r w:rsidRPr="003856CC">
        <w:rPr>
          <w:rStyle w:val="Policepardfaut"/>
          <w:rFonts w:cs="Times New Roman"/>
          <w:b/>
          <w:bCs/>
          <w:lang w:val="fr-FR"/>
        </w:rPr>
        <w:t>Exa</w:t>
      </w:r>
      <w:proofErr w:type="spellStart"/>
      <w:r w:rsidRPr="003856CC">
        <w:rPr>
          <w:rStyle w:val="Policepardfaut"/>
          <w:rFonts w:cs="Times New Roman"/>
          <w:b/>
          <w:bCs/>
          <w:lang w:val="hu-HU"/>
        </w:rPr>
        <w:t>men</w:t>
      </w:r>
      <w:proofErr w:type="spellEnd"/>
      <w:r w:rsidRPr="003856CC">
        <w:rPr>
          <w:rStyle w:val="Policepardfaut"/>
          <w:rFonts w:cs="Times New Roman"/>
          <w:b/>
          <w:bCs/>
          <w:lang w:val="hu-HU"/>
        </w:rPr>
        <w:t xml:space="preserve"> </w:t>
      </w:r>
    </w:p>
    <w:p w14:paraId="2E7D984B" w14:textId="77777777" w:rsidR="003856CC" w:rsidRPr="003856CC" w:rsidRDefault="003856CC" w:rsidP="003856CC">
      <w:pPr>
        <w:pStyle w:val="Standard"/>
        <w:jc w:val="both"/>
        <w:rPr>
          <w:rFonts w:cs="Times New Roman"/>
        </w:rPr>
      </w:pPr>
    </w:p>
    <w:p w14:paraId="286F0AFB" w14:textId="77777777" w:rsidR="003856CC" w:rsidRPr="003856CC" w:rsidRDefault="003856CC" w:rsidP="003856CC">
      <w:pPr>
        <w:pStyle w:val="Standard"/>
        <w:jc w:val="both"/>
        <w:rPr>
          <w:rFonts w:cs="Times New Roman"/>
        </w:rPr>
      </w:pPr>
      <w:r w:rsidRPr="003856CC">
        <w:rPr>
          <w:rStyle w:val="Policepardfaut"/>
          <w:rFonts w:cs="Times New Roman"/>
          <w:color w:val="000000"/>
          <w:lang w:val="hu-HU"/>
        </w:rPr>
        <w:t xml:space="preserve">Les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Étudiants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auront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choix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entre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deux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questions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devront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traiter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sujet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choisi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durant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un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temps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imparti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. Pour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ceux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qui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le </w:t>
      </w:r>
      <w:proofErr w:type="spellStart"/>
      <w:proofErr w:type="gramStart"/>
      <w:r w:rsidRPr="003856CC">
        <w:rPr>
          <w:rStyle w:val="Policepardfaut"/>
          <w:rFonts w:cs="Times New Roman"/>
          <w:color w:val="000000"/>
          <w:lang w:val="hu-HU"/>
        </w:rPr>
        <w:t>souhaite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,</w:t>
      </w:r>
      <w:proofErr w:type="gram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une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présentation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orale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sur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un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sujet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droit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public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est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possible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Cette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dernière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sera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prise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compte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dans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la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notation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finale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.</w:t>
      </w:r>
      <w:r w:rsidRPr="003856CC">
        <w:rPr>
          <w:rStyle w:val="Policepardfaut"/>
          <w:rFonts w:cs="Times New Roman"/>
          <w:lang w:val="hu-HU"/>
        </w:rPr>
        <w:t xml:space="preserve"> La </w:t>
      </w:r>
      <w:proofErr w:type="spellStart"/>
      <w:r w:rsidRPr="003856CC">
        <w:rPr>
          <w:rStyle w:val="Policepardfaut"/>
          <w:rFonts w:cs="Times New Roman"/>
          <w:lang w:val="hu-HU"/>
        </w:rPr>
        <w:t>participation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active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au </w:t>
      </w:r>
      <w:proofErr w:type="spellStart"/>
      <w:r w:rsidRPr="003856CC">
        <w:rPr>
          <w:rStyle w:val="Policepardfaut"/>
          <w:rFonts w:cs="Times New Roman"/>
          <w:lang w:val="hu-HU"/>
        </w:rPr>
        <w:t>cours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est </w:t>
      </w:r>
      <w:proofErr w:type="spellStart"/>
      <w:r w:rsidRPr="003856CC">
        <w:rPr>
          <w:rStyle w:val="Policepardfaut"/>
          <w:rFonts w:cs="Times New Roman"/>
          <w:lang w:val="hu-HU"/>
        </w:rPr>
        <w:t>appréciée</w:t>
      </w:r>
      <w:proofErr w:type="spellEnd"/>
      <w:r w:rsidRPr="003856CC">
        <w:rPr>
          <w:rStyle w:val="Policepardfaut"/>
          <w:rFonts w:cs="Times New Roman"/>
          <w:lang w:val="hu-HU"/>
        </w:rPr>
        <w:t>.</w:t>
      </w:r>
    </w:p>
    <w:p w14:paraId="47050996" w14:textId="77777777" w:rsidR="003856CC" w:rsidRPr="003856CC" w:rsidRDefault="003856CC" w:rsidP="003856CC">
      <w:pPr>
        <w:pStyle w:val="Standard"/>
        <w:jc w:val="both"/>
        <w:rPr>
          <w:rFonts w:cs="Times New Roman"/>
          <w:lang w:val="fr-FR"/>
        </w:rPr>
      </w:pPr>
    </w:p>
    <w:p w14:paraId="274DA77F" w14:textId="77777777" w:rsidR="003856CC" w:rsidRPr="003856CC" w:rsidRDefault="003856CC" w:rsidP="003856CC">
      <w:pPr>
        <w:pStyle w:val="Standard"/>
        <w:jc w:val="both"/>
        <w:rPr>
          <w:rFonts w:cs="Times New Roman"/>
          <w:lang w:val="fr-FR"/>
        </w:rPr>
      </w:pPr>
    </w:p>
    <w:p w14:paraId="691F6B1B" w14:textId="77777777" w:rsidR="003856CC" w:rsidRPr="003856CC" w:rsidRDefault="003856CC" w:rsidP="003856CC">
      <w:pPr>
        <w:pStyle w:val="Standard"/>
        <w:jc w:val="both"/>
        <w:rPr>
          <w:rFonts w:cs="Times New Roman"/>
          <w:lang w:val="hu-HU"/>
        </w:rPr>
      </w:pPr>
    </w:p>
    <w:p w14:paraId="755CDEF2" w14:textId="77777777" w:rsidR="003856CC" w:rsidRPr="003856CC" w:rsidRDefault="003856CC" w:rsidP="003856CC">
      <w:pPr>
        <w:pStyle w:val="Standard"/>
        <w:jc w:val="both"/>
        <w:rPr>
          <w:rFonts w:cs="Times New Roman"/>
          <w:lang w:val="fr-FR"/>
        </w:rPr>
      </w:pPr>
    </w:p>
    <w:p w14:paraId="06E1D896" w14:textId="77777777" w:rsidR="003856CC" w:rsidRPr="003856CC" w:rsidRDefault="003856CC" w:rsidP="003856CC">
      <w:pPr>
        <w:pStyle w:val="Standard"/>
        <w:jc w:val="both"/>
        <w:rPr>
          <w:rFonts w:cs="Times New Roman"/>
          <w:b/>
          <w:bCs/>
          <w:lang w:val="fr-FR"/>
        </w:rPr>
      </w:pPr>
    </w:p>
    <w:p w14:paraId="25302DED" w14:textId="77777777" w:rsidR="00DB0403" w:rsidRPr="003856CC" w:rsidRDefault="004564F5" w:rsidP="003856CC">
      <w:pPr>
        <w:jc w:val="both"/>
        <w:rPr>
          <w:rFonts w:eastAsia="MS Mincho"/>
        </w:rPr>
      </w:pPr>
    </w:p>
    <w:sectPr w:rsidR="00DB0403" w:rsidRPr="003856CC" w:rsidSect="003638D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7ED9" w14:textId="77777777" w:rsidR="004564F5" w:rsidRDefault="004564F5" w:rsidP="00B267E0">
      <w:r>
        <w:separator/>
      </w:r>
    </w:p>
  </w:endnote>
  <w:endnote w:type="continuationSeparator" w:id="0">
    <w:p w14:paraId="5ABC4BDC" w14:textId="77777777" w:rsidR="004564F5" w:rsidRDefault="004564F5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D2BF" w14:textId="77777777"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r>
      <w:rPr>
        <w:rFonts w:ascii="Garamond" w:hAnsi="Garamond"/>
        <w:color w:val="3B3C3B"/>
        <w:sz w:val="16"/>
        <w:szCs w:val="16"/>
      </w:rPr>
      <w:t>tel</w:t>
    </w:r>
    <w:proofErr w:type="spellEnd"/>
    <w:r>
      <w:rPr>
        <w:rFonts w:ascii="Garamond" w:hAnsi="Garamond"/>
        <w:color w:val="3B3C3B"/>
        <w:sz w:val="16"/>
        <w:szCs w:val="16"/>
      </w:rPr>
      <w:t xml:space="preserve"> +36 1 411 </w:t>
    </w:r>
    <w:proofErr w:type="gramStart"/>
    <w:r>
      <w:rPr>
        <w:rFonts w:ascii="Garamond" w:hAnsi="Garamond"/>
        <w:color w:val="3B3C3B"/>
        <w:sz w:val="16"/>
        <w:szCs w:val="16"/>
      </w:rPr>
      <w:t>6500  www.ajk.elte.hu/en</w:t>
    </w:r>
    <w:proofErr w:type="gramEnd"/>
    <w:r>
      <w:rPr>
        <w:rFonts w:ascii="Garamond" w:hAnsi="Garamond"/>
        <w:color w:val="3B3C3B"/>
        <w:sz w:val="16"/>
        <w:szCs w:val="16"/>
      </w:rPr>
      <w:t xml:space="preserve">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7CEF" w14:textId="77777777"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r>
      <w:rPr>
        <w:rFonts w:ascii="Garamond" w:hAnsi="Garamond"/>
        <w:color w:val="3B3C3B"/>
        <w:sz w:val="16"/>
        <w:szCs w:val="16"/>
      </w:rPr>
      <w:t>tel</w:t>
    </w:r>
    <w:proofErr w:type="spellEnd"/>
    <w:r>
      <w:rPr>
        <w:rFonts w:ascii="Garamond" w:hAnsi="Garamond"/>
        <w:color w:val="3B3C3B"/>
        <w:sz w:val="16"/>
        <w:szCs w:val="16"/>
      </w:rPr>
      <w:t xml:space="preserve"> +36 1 411 </w:t>
    </w:r>
    <w:proofErr w:type="gramStart"/>
    <w:r>
      <w:rPr>
        <w:rFonts w:ascii="Garamond" w:hAnsi="Garamond"/>
        <w:color w:val="3B3C3B"/>
        <w:sz w:val="16"/>
        <w:szCs w:val="16"/>
      </w:rPr>
      <w:t>6500  www.ajk.elte.hu/en</w:t>
    </w:r>
    <w:proofErr w:type="gramEnd"/>
    <w:r>
      <w:rPr>
        <w:rFonts w:ascii="Garamond" w:hAnsi="Garamond"/>
        <w:color w:val="3B3C3B"/>
        <w:sz w:val="16"/>
        <w:szCs w:val="16"/>
      </w:rPr>
      <w:t xml:space="preserve">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2112" w14:textId="77777777" w:rsidR="004564F5" w:rsidRDefault="004564F5" w:rsidP="00B267E0">
      <w:r>
        <w:separator/>
      </w:r>
    </w:p>
  </w:footnote>
  <w:footnote w:type="continuationSeparator" w:id="0">
    <w:p w14:paraId="1FC5CAF6" w14:textId="77777777" w:rsidR="004564F5" w:rsidRDefault="004564F5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EA47" w14:textId="77777777"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 wp14:anchorId="20266DB6" wp14:editId="7D4BA7B8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832E" w14:textId="77777777"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 wp14:anchorId="5A6E3E6B" wp14:editId="525D8362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D703D"/>
    <w:multiLevelType w:val="hybridMultilevel"/>
    <w:tmpl w:val="4940935E"/>
    <w:lvl w:ilvl="0" w:tplc="B4D4D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E3"/>
    <w:rsid w:val="000D64FA"/>
    <w:rsid w:val="000F4C47"/>
    <w:rsid w:val="00114A03"/>
    <w:rsid w:val="00180E56"/>
    <w:rsid w:val="00180F94"/>
    <w:rsid w:val="001C21F4"/>
    <w:rsid w:val="001F5012"/>
    <w:rsid w:val="00223741"/>
    <w:rsid w:val="00294CD6"/>
    <w:rsid w:val="002B4EEE"/>
    <w:rsid w:val="002C435C"/>
    <w:rsid w:val="00303561"/>
    <w:rsid w:val="00305613"/>
    <w:rsid w:val="0035393C"/>
    <w:rsid w:val="00384AEE"/>
    <w:rsid w:val="003856CC"/>
    <w:rsid w:val="003B03A2"/>
    <w:rsid w:val="003D6EAA"/>
    <w:rsid w:val="003E550F"/>
    <w:rsid w:val="003F49E3"/>
    <w:rsid w:val="00447866"/>
    <w:rsid w:val="00450FAD"/>
    <w:rsid w:val="004564F5"/>
    <w:rsid w:val="00462F46"/>
    <w:rsid w:val="00515F20"/>
    <w:rsid w:val="0056227C"/>
    <w:rsid w:val="005B35D6"/>
    <w:rsid w:val="005B49E7"/>
    <w:rsid w:val="005D3A0C"/>
    <w:rsid w:val="005F04CD"/>
    <w:rsid w:val="006446AC"/>
    <w:rsid w:val="006514A4"/>
    <w:rsid w:val="00677121"/>
    <w:rsid w:val="0067715E"/>
    <w:rsid w:val="006D3BF6"/>
    <w:rsid w:val="006F0F1C"/>
    <w:rsid w:val="006F5386"/>
    <w:rsid w:val="007137E3"/>
    <w:rsid w:val="00750788"/>
    <w:rsid w:val="00761F72"/>
    <w:rsid w:val="0076458E"/>
    <w:rsid w:val="00787A32"/>
    <w:rsid w:val="007C74F8"/>
    <w:rsid w:val="007D05AD"/>
    <w:rsid w:val="007E16CE"/>
    <w:rsid w:val="00840008"/>
    <w:rsid w:val="00845CC4"/>
    <w:rsid w:val="008B5240"/>
    <w:rsid w:val="008B54EF"/>
    <w:rsid w:val="009C466E"/>
    <w:rsid w:val="009E2F90"/>
    <w:rsid w:val="00A058A6"/>
    <w:rsid w:val="00A20311"/>
    <w:rsid w:val="00A20C2C"/>
    <w:rsid w:val="00A52FC1"/>
    <w:rsid w:val="00A631CF"/>
    <w:rsid w:val="00A76B76"/>
    <w:rsid w:val="00AA51F3"/>
    <w:rsid w:val="00AC2DB2"/>
    <w:rsid w:val="00B01026"/>
    <w:rsid w:val="00BD2CB0"/>
    <w:rsid w:val="00BE0AE0"/>
    <w:rsid w:val="00C24D2A"/>
    <w:rsid w:val="00C55F2A"/>
    <w:rsid w:val="00C93D42"/>
    <w:rsid w:val="00CD30EA"/>
    <w:rsid w:val="00CF24C9"/>
    <w:rsid w:val="00CF7F87"/>
    <w:rsid w:val="00D10183"/>
    <w:rsid w:val="00D23A4B"/>
    <w:rsid w:val="00D6347C"/>
    <w:rsid w:val="00D6491F"/>
    <w:rsid w:val="00D7293C"/>
    <w:rsid w:val="00D87407"/>
    <w:rsid w:val="00DF5787"/>
    <w:rsid w:val="00E26E2D"/>
    <w:rsid w:val="00E501B1"/>
    <w:rsid w:val="00E73500"/>
    <w:rsid w:val="00E82001"/>
    <w:rsid w:val="00EB27D8"/>
    <w:rsid w:val="00EC4286"/>
    <w:rsid w:val="00F13C32"/>
    <w:rsid w:val="00F2666A"/>
    <w:rsid w:val="00F50A05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2F62D8"/>
  <w15:docId w15:val="{46171605-1882-451F-A089-06CD9452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3E550F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E550F"/>
    <w:rPr>
      <w:rFonts w:ascii="Times New Roman" w:eastAsia="Times New Roman" w:hAnsi="Times New Roman"/>
      <w:sz w:val="24"/>
      <w:lang w:val="en-GB"/>
    </w:rPr>
  </w:style>
  <w:style w:type="character" w:styleId="HTML-idzet">
    <w:name w:val="HTML Cite"/>
    <w:basedOn w:val="Bekezdsalapbettpusa"/>
    <w:uiPriority w:val="99"/>
    <w:semiHidden/>
    <w:unhideWhenUsed/>
    <w:rsid w:val="00515F20"/>
    <w:rPr>
      <w:i/>
      <w:iCs/>
    </w:rPr>
  </w:style>
  <w:style w:type="character" w:customStyle="1" w:styleId="Policepardfaut">
    <w:name w:val="Police par défaut"/>
    <w:rsid w:val="003856CC"/>
  </w:style>
  <w:style w:type="paragraph" w:customStyle="1" w:styleId="Standard">
    <w:name w:val="Standard"/>
    <w:rsid w:val="003856C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856C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rmont@staff.elt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4</TotalTime>
  <Pages>5</Pages>
  <Words>1249</Words>
  <Characters>8623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9853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Dr. Udovecz Ákos</cp:lastModifiedBy>
  <cp:revision>2</cp:revision>
  <cp:lastPrinted>2012-11-09T16:22:00Z</cp:lastPrinted>
  <dcterms:created xsi:type="dcterms:W3CDTF">2021-06-03T07:35:00Z</dcterms:created>
  <dcterms:modified xsi:type="dcterms:W3CDTF">2021-06-03T07:35:00Z</dcterms:modified>
</cp:coreProperties>
</file>