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235" w:rsidRDefault="00E329C0" w:rsidP="00E61235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</w:pPr>
      <w:r w:rsidRPr="00E329C0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de-AT"/>
        </w:rPr>
        <w:t>Criminology, Crime and Criminal Justice</w:t>
      </w:r>
    </w:p>
    <w:p w:rsidR="00E329C0" w:rsidRPr="00091198" w:rsidRDefault="00E329C0" w:rsidP="00E61235">
      <w:pPr>
        <w:pStyle w:val="Csakszveg"/>
        <w:tabs>
          <w:tab w:val="left" w:pos="0"/>
        </w:tabs>
        <w:jc w:val="center"/>
        <w:rPr>
          <w:rFonts w:ascii="Times New Roman" w:hAnsi="Times New Roman" w:cs="Times New Roman"/>
          <w:color w:val="auto"/>
          <w:sz w:val="24"/>
          <w:szCs w:val="24"/>
          <w:lang w:val="de-AT"/>
        </w:rPr>
      </w:pPr>
    </w:p>
    <w:p w:rsidR="00E329C0" w:rsidRPr="00E329C0" w:rsidRDefault="00E329C0" w:rsidP="00E32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29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Course Coordinator: </w:t>
      </w:r>
      <w:r w:rsidR="00072B3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Dr. Éva Inzelt</w:t>
      </w:r>
      <w:r w:rsidRPr="00E329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 Department of Criminology</w:t>
      </w:r>
    </w:p>
    <w:p w:rsidR="00E329C0" w:rsidRPr="00E329C0" w:rsidRDefault="00E329C0" w:rsidP="00137F2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7F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e-mail</w:t>
      </w:r>
      <w:r w:rsidRPr="00E329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hyperlink r:id="rId8" w:history="1">
        <w:r w:rsidR="00072B36" w:rsidRPr="00DA782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zh-CN"/>
          </w:rPr>
          <w:t>inzelteva@ajk.elte.hu</w:t>
        </w:r>
      </w:hyperlink>
    </w:p>
    <w:p w:rsidR="00137F22" w:rsidRDefault="00137F22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>Course description</w:t>
      </w:r>
    </w:p>
    <w:p w:rsidR="00137F22" w:rsidRDefault="00137F22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>The aim of the course is partly to provide an introduction to criminology, partly to deal with topical issues in the fields of criminological theories, crime and reactions to crime.</w:t>
      </w: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The lectures cover the features of a given topic in Hungary. </w:t>
      </w:r>
    </w:p>
    <w:p w:rsidR="00137F22" w:rsidRDefault="00137F22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>Course schedule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Introduction to Criminology </w:t>
      </w:r>
    </w:p>
    <w:p w:rsidR="002F6881" w:rsidRPr="00137F22" w:rsidRDefault="002F6881" w:rsidP="007E0EB6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Crime Online Punishing the Poor – Consequences of Workfare Policies in Hungary </w:t>
      </w:r>
    </w:p>
    <w:p w:rsidR="002F6881" w:rsidRPr="002F6881" w:rsidRDefault="002F6881" w:rsidP="002F688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2F68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Hate Crimes in Hungary </w:t>
      </w:r>
    </w:p>
    <w:p w:rsidR="00137F22" w:rsidRDefault="002F6881" w:rsidP="001910C3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Life Imprisonment without Parole in Hungar</w:t>
      </w:r>
      <w:r w:rsid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y and the Case Law of the ECtHR</w:t>
      </w:r>
    </w:p>
    <w:p w:rsidR="002F6881" w:rsidRPr="00137F22" w:rsidRDefault="002F6881" w:rsidP="001910C3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Imprisonment and Prison Life in Hungary </w:t>
      </w:r>
    </w:p>
    <w:p w:rsidR="002F6881" w:rsidRPr="00137F22" w:rsidRDefault="002F6881" w:rsidP="00B038EC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White-collar and Corporate Crime in Hungary Child-friendly Justice in Hungary </w:t>
      </w:r>
    </w:p>
    <w:p w:rsidR="00137F22" w:rsidRDefault="002F6881" w:rsidP="00743BF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The Background of Juvenile Prostitution </w:t>
      </w:r>
    </w:p>
    <w:p w:rsidR="002F6881" w:rsidRPr="00137F22" w:rsidRDefault="002F6881" w:rsidP="00743BF1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Optional Protocol to the Convention on the Rights of the Child on the Involvement of Children in Armed Conflict </w:t>
      </w:r>
    </w:p>
    <w:p w:rsidR="00137F22" w:rsidRDefault="002F6881" w:rsidP="00D70AB7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 xml:space="preserve">Transnational Organized Crime and Hungary </w:t>
      </w:r>
    </w:p>
    <w:p w:rsidR="002F6881" w:rsidRPr="00137F22" w:rsidRDefault="002F6881" w:rsidP="00D70AB7">
      <w:pPr>
        <w:numPr>
          <w:ilvl w:val="0"/>
          <w:numId w:val="9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</w:pPr>
      <w:r w:rsidRP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Critical Criminology and Environmental Harm: Pe</w:t>
      </w:r>
      <w:r w:rsidR="00137F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zh-CN"/>
        </w:rPr>
        <w:t>rspectives in Green Criminology</w:t>
      </w:r>
    </w:p>
    <w:p w:rsidR="00B3082E" w:rsidRPr="00B3082E" w:rsidRDefault="00B3082E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val="en-GB" w:eastAsia="zh-CN"/>
        </w:rPr>
      </w:pPr>
    </w:p>
    <w:p w:rsidR="00137F22" w:rsidRDefault="00137F22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</w:pP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>Assessment</w:t>
      </w:r>
    </w:p>
    <w:p w:rsidR="00B3082E" w:rsidRPr="00B3082E" w:rsidRDefault="00B3082E" w:rsidP="00B3082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A written piece of at least 15,000 characters on academic level on a topic of the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course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 of the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Student’s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 choice and approved by the respective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Lecturer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 and the Course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Coordinator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>.</w:t>
      </w:r>
    </w:p>
    <w:p w:rsidR="002F6881" w:rsidRDefault="002F6881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:rsidR="00137F22" w:rsidRDefault="00137F22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:rsidR="00B3082E" w:rsidRPr="00B3082E" w:rsidRDefault="00B3082E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  <w:r w:rsidRPr="00B3082E"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  <w:t>Materials</w:t>
      </w:r>
    </w:p>
    <w:p w:rsidR="00B3082E" w:rsidRPr="00B3082E" w:rsidRDefault="00B3082E" w:rsidP="00B30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n-GB" w:eastAsia="zh-CN"/>
        </w:rPr>
      </w:pPr>
    </w:p>
    <w:p w:rsidR="00E61235" w:rsidRDefault="00B3082E" w:rsidP="00B308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The slides of </w:t>
      </w:r>
      <w:r w:rsidRPr="00B3082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the </w:t>
      </w:r>
      <w:r w:rsidRPr="00B3082E">
        <w:rPr>
          <w:rFonts w:ascii="Times New Roman" w:eastAsia="Times New Roman" w:hAnsi="Times New Roman" w:cs="Times New Roman"/>
          <w:sz w:val="24"/>
          <w:szCs w:val="24"/>
          <w:lang w:eastAsia="zh-CN"/>
        </w:rPr>
        <w:t>lectures</w:t>
      </w:r>
      <w:r w:rsidRPr="00B3082E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 xml:space="preserve">and documents </w:t>
      </w:r>
      <w:r w:rsidRPr="00B3082E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uploaded </w:t>
      </w:r>
      <w:r w:rsidRPr="00B3082E">
        <w:rPr>
          <w:rFonts w:ascii="Times New Roman" w:eastAsia="Times New Roman" w:hAnsi="Times New Roman" w:cs="Times New Roman"/>
          <w:sz w:val="24"/>
          <w:szCs w:val="20"/>
          <w:lang w:val="en-GB" w:eastAsia="zh-CN"/>
        </w:rPr>
        <w:t>during the course.</w:t>
      </w:r>
    </w:p>
    <w:sectPr w:rsidR="00E61235" w:rsidSect="007A02E8">
      <w:headerReference w:type="default" r:id="rId9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7556" w:rsidRDefault="004B7556" w:rsidP="006A3E9F">
      <w:pPr>
        <w:spacing w:after="0" w:line="240" w:lineRule="auto"/>
      </w:pPr>
      <w:r>
        <w:separator/>
      </w:r>
    </w:p>
  </w:endnote>
  <w:endnote w:type="continuationSeparator" w:id="0">
    <w:p w:rsidR="004B7556" w:rsidRDefault="004B7556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7556" w:rsidRDefault="004B7556" w:rsidP="006A3E9F">
      <w:pPr>
        <w:spacing w:after="0" w:line="240" w:lineRule="auto"/>
      </w:pPr>
      <w:r>
        <w:separator/>
      </w:r>
    </w:p>
  </w:footnote>
  <w:footnote w:type="continuationSeparator" w:id="0">
    <w:p w:rsidR="004B7556" w:rsidRDefault="004B7556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BC3" w:rsidRPr="00C75BC3" w:rsidRDefault="00C75BC3" w:rsidP="00C75BC3">
    <w:pPr>
      <w:tabs>
        <w:tab w:val="left" w:pos="142"/>
        <w:tab w:val="center" w:pos="4536"/>
        <w:tab w:val="right" w:pos="9072"/>
      </w:tabs>
      <w:spacing w:after="0" w:line="240" w:lineRule="auto"/>
      <w:rPr>
        <w:rFonts w:ascii="Cambria" w:eastAsia="MS Mincho" w:hAnsi="Cambria" w:cs="Times New Roman"/>
        <w:sz w:val="24"/>
        <w:szCs w:val="24"/>
        <w:lang w:val="en-US"/>
      </w:rPr>
    </w:pPr>
    <w:r w:rsidRPr="00C75BC3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39D046B7" wp14:editId="0635AB68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5BC3" w:rsidRPr="00C75BC3" w:rsidRDefault="00C75BC3" w:rsidP="00C75BC3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C75BC3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:rsidR="00C75BC3" w:rsidRPr="00C75BC3" w:rsidRDefault="00C75BC3" w:rsidP="00C75BC3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Times New Roman"/>
        <w:color w:val="3B3C3B"/>
        <w:sz w:val="16"/>
        <w:szCs w:val="16"/>
        <w:lang w:val="en-US"/>
      </w:rPr>
    </w:pPr>
    <w:r w:rsidRPr="00C75BC3">
      <w:rPr>
        <w:rFonts w:ascii="Garamond" w:eastAsia="Times New Roman" w:hAnsi="Garamond" w:cs="Times New Roman"/>
        <w:color w:val="3B3C3B"/>
        <w:sz w:val="16"/>
        <w:szCs w:val="16"/>
        <w:lang w:val="en-US"/>
      </w:rPr>
      <w:t>International Relations Office</w:t>
    </w:r>
  </w:p>
  <w:p w:rsidR="00C75BC3" w:rsidRPr="00C75BC3" w:rsidRDefault="00C75BC3" w:rsidP="00C75BC3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C75BC3">
      <w:rPr>
        <w:rFonts w:ascii="Garamond" w:eastAsia="Times New Roman" w:hAnsi="Garamond" w:cs="GaramondLightHun"/>
        <w:color w:val="3B3C3B"/>
        <w:sz w:val="16"/>
        <w:szCs w:val="16"/>
        <w:lang w:val="en-US"/>
      </w:rPr>
      <w:t>tel +36 1 483 8015</w:t>
    </w:r>
  </w:p>
  <w:p w:rsidR="00C75BC3" w:rsidRPr="00C75BC3" w:rsidRDefault="00C75BC3" w:rsidP="00C75BC3">
    <w:pPr>
      <w:widowControl w:val="0"/>
      <w:autoSpaceDE w:val="0"/>
      <w:autoSpaceDN w:val="0"/>
      <w:adjustRightInd w:val="0"/>
      <w:spacing w:after="0" w:line="288" w:lineRule="auto"/>
      <w:jc w:val="right"/>
      <w:textAlignment w:val="center"/>
      <w:rPr>
        <w:rFonts w:ascii="Garamond" w:eastAsia="Times New Roman" w:hAnsi="Garamond" w:cs="GaramondLightHun"/>
        <w:color w:val="3B3C3B"/>
        <w:sz w:val="16"/>
        <w:szCs w:val="16"/>
        <w:lang w:val="en-US"/>
      </w:rPr>
    </w:pPr>
    <w:r w:rsidRPr="00C75BC3">
      <w:rPr>
        <w:rFonts w:ascii="Garamond" w:eastAsia="Times New Roman" w:hAnsi="Garamond" w:cs="GaramondLightHun"/>
        <w:color w:val="3B3C3B"/>
        <w:sz w:val="16"/>
        <w:szCs w:val="16"/>
        <w:lang w:val="en-US"/>
      </w:rPr>
      <w:t>incoming@ajk.elte.hu</w:t>
    </w:r>
  </w:p>
  <w:p w:rsidR="006A3E9F" w:rsidRDefault="006A3E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4FAC"/>
    <w:multiLevelType w:val="hybridMultilevel"/>
    <w:tmpl w:val="38A8E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41844"/>
    <w:multiLevelType w:val="hybridMultilevel"/>
    <w:tmpl w:val="DC0AE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2700A"/>
    <w:multiLevelType w:val="hybridMultilevel"/>
    <w:tmpl w:val="323EF9FC"/>
    <w:lvl w:ilvl="0" w:tplc="0574776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E1486"/>
    <w:multiLevelType w:val="hybridMultilevel"/>
    <w:tmpl w:val="E01052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51F9"/>
    <w:multiLevelType w:val="hybridMultilevel"/>
    <w:tmpl w:val="FAE4A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4628">
    <w:abstractNumId w:val="8"/>
  </w:num>
  <w:num w:numId="2" w16cid:durableId="2109739558">
    <w:abstractNumId w:val="5"/>
  </w:num>
  <w:num w:numId="3" w16cid:durableId="1163207102">
    <w:abstractNumId w:val="2"/>
  </w:num>
  <w:num w:numId="4" w16cid:durableId="558513353">
    <w:abstractNumId w:val="1"/>
  </w:num>
  <w:num w:numId="5" w16cid:durableId="964310166">
    <w:abstractNumId w:val="7"/>
  </w:num>
  <w:num w:numId="6" w16cid:durableId="1011684049">
    <w:abstractNumId w:val="4"/>
  </w:num>
  <w:num w:numId="7" w16cid:durableId="1102998042">
    <w:abstractNumId w:val="0"/>
  </w:num>
  <w:num w:numId="8" w16cid:durableId="1216887488">
    <w:abstractNumId w:val="3"/>
  </w:num>
  <w:num w:numId="9" w16cid:durableId="904685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04"/>
    <w:rsid w:val="00003524"/>
    <w:rsid w:val="00031F56"/>
    <w:rsid w:val="00072B36"/>
    <w:rsid w:val="0008349D"/>
    <w:rsid w:val="00091198"/>
    <w:rsid w:val="000E5EC5"/>
    <w:rsid w:val="00122B14"/>
    <w:rsid w:val="001241F1"/>
    <w:rsid w:val="00137F22"/>
    <w:rsid w:val="00154A91"/>
    <w:rsid w:val="00163105"/>
    <w:rsid w:val="00190245"/>
    <w:rsid w:val="002017E8"/>
    <w:rsid w:val="00214377"/>
    <w:rsid w:val="00261A1B"/>
    <w:rsid w:val="002A7467"/>
    <w:rsid w:val="002D4CE3"/>
    <w:rsid w:val="002F4EDE"/>
    <w:rsid w:val="002F641D"/>
    <w:rsid w:val="002F6881"/>
    <w:rsid w:val="0034091F"/>
    <w:rsid w:val="00347A6B"/>
    <w:rsid w:val="00375825"/>
    <w:rsid w:val="003D6FD0"/>
    <w:rsid w:val="004B7556"/>
    <w:rsid w:val="004C4299"/>
    <w:rsid w:val="004C71B7"/>
    <w:rsid w:val="005A64D8"/>
    <w:rsid w:val="00645101"/>
    <w:rsid w:val="00696E32"/>
    <w:rsid w:val="006A370D"/>
    <w:rsid w:val="006A3E9F"/>
    <w:rsid w:val="006B41A4"/>
    <w:rsid w:val="00711285"/>
    <w:rsid w:val="007258B7"/>
    <w:rsid w:val="00750DF0"/>
    <w:rsid w:val="007A02E8"/>
    <w:rsid w:val="007B0F9D"/>
    <w:rsid w:val="007F4425"/>
    <w:rsid w:val="008B251A"/>
    <w:rsid w:val="008C6F6E"/>
    <w:rsid w:val="008E334E"/>
    <w:rsid w:val="008F4036"/>
    <w:rsid w:val="00907ABD"/>
    <w:rsid w:val="00907F12"/>
    <w:rsid w:val="0093128C"/>
    <w:rsid w:val="00957CD4"/>
    <w:rsid w:val="00961015"/>
    <w:rsid w:val="009D2E15"/>
    <w:rsid w:val="00A01223"/>
    <w:rsid w:val="00A05CE3"/>
    <w:rsid w:val="00A34386"/>
    <w:rsid w:val="00A40DF6"/>
    <w:rsid w:val="00A66710"/>
    <w:rsid w:val="00A970D6"/>
    <w:rsid w:val="00B0022E"/>
    <w:rsid w:val="00B251A0"/>
    <w:rsid w:val="00B3082E"/>
    <w:rsid w:val="00B9260F"/>
    <w:rsid w:val="00C0178E"/>
    <w:rsid w:val="00C44553"/>
    <w:rsid w:val="00C6762B"/>
    <w:rsid w:val="00C75BC3"/>
    <w:rsid w:val="00C8090E"/>
    <w:rsid w:val="00C83B9A"/>
    <w:rsid w:val="00C94228"/>
    <w:rsid w:val="00CB57FC"/>
    <w:rsid w:val="00CD59F5"/>
    <w:rsid w:val="00CF02A7"/>
    <w:rsid w:val="00CF4A2A"/>
    <w:rsid w:val="00DA3812"/>
    <w:rsid w:val="00DE04F6"/>
    <w:rsid w:val="00DF137E"/>
    <w:rsid w:val="00E0037E"/>
    <w:rsid w:val="00E329C0"/>
    <w:rsid w:val="00E50966"/>
    <w:rsid w:val="00E61235"/>
    <w:rsid w:val="00E665D8"/>
    <w:rsid w:val="00E66724"/>
    <w:rsid w:val="00F0619D"/>
    <w:rsid w:val="00F41B04"/>
    <w:rsid w:val="00F602B3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4E17C"/>
  <w15:docId w15:val="{0A19A415-4F43-44A4-8406-A740C9DD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091198"/>
    <w:pPr>
      <w:spacing w:after="0" w:line="240" w:lineRule="auto"/>
    </w:pPr>
    <w:rPr>
      <w:rFonts w:ascii="Arial" w:hAnsi="Arial" w:cs="Arial"/>
      <w:color w:val="44546A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091198"/>
    <w:rPr>
      <w:rFonts w:ascii="Arial" w:hAnsi="Arial" w:cs="Arial"/>
      <w:color w:val="44546A"/>
      <w:lang w:eastAsia="hu-HU"/>
    </w:rPr>
  </w:style>
  <w:style w:type="table" w:styleId="Vilgoslista5jellszn">
    <w:name w:val="Light List Accent 5"/>
    <w:basedOn w:val="Normltblzat"/>
    <w:uiPriority w:val="61"/>
    <w:semiHidden/>
    <w:unhideWhenUsed/>
    <w:rsid w:val="00E6123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styleId="Hiperhivatkozs">
    <w:name w:val="Hyperlink"/>
    <w:basedOn w:val="Bekezdsalapbettpusa"/>
    <w:uiPriority w:val="99"/>
    <w:unhideWhenUsed/>
    <w:rsid w:val="00E6123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72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zelteva@aj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C553-C147-4873-AF9B-C986B0A3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</dc:creator>
  <cp:lastModifiedBy>Dr. Udovecz Ákos</cp:lastModifiedBy>
  <cp:revision>4</cp:revision>
  <dcterms:created xsi:type="dcterms:W3CDTF">2022-05-18T14:00:00Z</dcterms:created>
  <dcterms:modified xsi:type="dcterms:W3CDTF">2022-11-14T09:10:00Z</dcterms:modified>
</cp:coreProperties>
</file>