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13685C" w:rsidRPr="0013685C" w14:paraId="422D0F2D" w14:textId="4E9785B7" w:rsidTr="0013685C">
        <w:trPr>
          <w:trHeight w:val="680"/>
        </w:trPr>
        <w:tc>
          <w:tcPr>
            <w:tcW w:w="3823" w:type="dxa"/>
          </w:tcPr>
          <w:p w14:paraId="0B43C6C4" w14:textId="6B555DDE" w:rsidR="0013685C" w:rsidRPr="007E1F1F" w:rsidRDefault="0013685C" w:rsidP="00654371">
            <w:pPr>
              <w:autoSpaceDE w:val="0"/>
              <w:autoSpaceDN w:val="0"/>
              <w:adjustRightInd w:val="0"/>
              <w:rPr>
                <w:rFonts w:ascii="Times New Roman" w:hAnsi="Times New Roman" w:cs="Times New Roman"/>
                <w:b/>
                <w:sz w:val="28"/>
                <w:szCs w:val="28"/>
                <w:lang w:val="en-GB"/>
              </w:rPr>
            </w:pPr>
            <w:proofErr w:type="spellStart"/>
            <w:r w:rsidRPr="007E1F1F">
              <w:rPr>
                <w:rFonts w:ascii="Times New Roman" w:hAnsi="Times New Roman" w:cs="Times New Roman"/>
                <w:b/>
                <w:sz w:val="28"/>
                <w:szCs w:val="28"/>
                <w:lang w:val="en-US"/>
              </w:rPr>
              <w:t>Tit</w:t>
            </w:r>
            <w:r w:rsidR="000D70F4">
              <w:rPr>
                <w:rFonts w:ascii="Times New Roman" w:hAnsi="Times New Roman" w:cs="Times New Roman"/>
                <w:b/>
                <w:sz w:val="28"/>
                <w:szCs w:val="28"/>
                <w:lang w:val="en-US"/>
              </w:rPr>
              <w:t>re</w:t>
            </w:r>
            <w:proofErr w:type="spellEnd"/>
            <w:r w:rsidR="000D70F4">
              <w:rPr>
                <w:rFonts w:ascii="Times New Roman" w:hAnsi="Times New Roman" w:cs="Times New Roman"/>
                <w:b/>
                <w:sz w:val="28"/>
                <w:szCs w:val="28"/>
                <w:lang w:val="en-US"/>
              </w:rPr>
              <w:t xml:space="preserve"> du </w:t>
            </w:r>
            <w:proofErr w:type="spellStart"/>
            <w:r w:rsidR="000D70F4">
              <w:rPr>
                <w:rFonts w:ascii="Times New Roman" w:hAnsi="Times New Roman" w:cs="Times New Roman"/>
                <w:b/>
                <w:sz w:val="28"/>
                <w:szCs w:val="28"/>
                <w:lang w:val="en-US"/>
              </w:rPr>
              <w:t>cours</w:t>
            </w:r>
            <w:proofErr w:type="spellEnd"/>
          </w:p>
        </w:tc>
        <w:tc>
          <w:tcPr>
            <w:tcW w:w="5239" w:type="dxa"/>
          </w:tcPr>
          <w:p w14:paraId="25F1911A" w14:textId="1F08C0DB" w:rsidR="0013685C" w:rsidRPr="00C026BA" w:rsidRDefault="009D0F32" w:rsidP="009D0F32">
            <w:pPr>
              <w:autoSpaceDE w:val="0"/>
              <w:autoSpaceDN w:val="0"/>
              <w:adjustRightInd w:val="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L’étude</w:t>
            </w:r>
            <w:proofErr w:type="spellEnd"/>
            <w:r>
              <w:rPr>
                <w:rFonts w:ascii="Times New Roman" w:hAnsi="Times New Roman" w:cs="Times New Roman"/>
                <w:sz w:val="28"/>
                <w:szCs w:val="28"/>
                <w:lang w:val="en-US"/>
              </w:rPr>
              <w:t xml:space="preserve"> des régimes </w:t>
            </w:r>
            <w:proofErr w:type="spellStart"/>
            <w:r>
              <w:rPr>
                <w:rFonts w:ascii="Times New Roman" w:hAnsi="Times New Roman" w:cs="Times New Roman"/>
                <w:sz w:val="28"/>
                <w:szCs w:val="28"/>
                <w:lang w:val="en-US"/>
              </w:rPr>
              <w:t>politiques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étrangers</w:t>
            </w:r>
            <w:proofErr w:type="spellEnd"/>
          </w:p>
        </w:tc>
      </w:tr>
      <w:tr w:rsidR="0013685C" w:rsidRPr="0013685C" w14:paraId="46B5954C" w14:textId="3F586132" w:rsidTr="00E41CC6">
        <w:trPr>
          <w:trHeight w:val="2123"/>
        </w:trPr>
        <w:tc>
          <w:tcPr>
            <w:tcW w:w="3823" w:type="dxa"/>
          </w:tcPr>
          <w:p w14:paraId="55AC1BDB" w14:textId="15BFF514" w:rsidR="0013685C" w:rsidRPr="00256E10" w:rsidRDefault="000D70F4" w:rsidP="00654371">
            <w:pPr>
              <w:autoSpaceDE w:val="0"/>
              <w:autoSpaceDN w:val="0"/>
              <w:adjustRightInd w:val="0"/>
              <w:jc w:val="both"/>
              <w:rPr>
                <w:rFonts w:ascii="Times New Roman" w:eastAsia="MS Mincho" w:hAnsi="Times New Roman" w:cs="Times New Roman"/>
                <w:b/>
                <w:bCs/>
                <w:sz w:val="24"/>
                <w:szCs w:val="24"/>
                <w:lang w:val="en-GB"/>
              </w:rPr>
            </w:pPr>
            <w:proofErr w:type="spellStart"/>
            <w:r w:rsidRPr="00256E10">
              <w:rPr>
                <w:rFonts w:ascii="Times New Roman" w:eastAsia="MS Mincho" w:hAnsi="Times New Roman" w:cs="Times New Roman"/>
                <w:b/>
                <w:bCs/>
                <w:sz w:val="24"/>
                <w:szCs w:val="24"/>
                <w:lang w:val="en-GB"/>
              </w:rPr>
              <w:t>Enseignant</w:t>
            </w:r>
            <w:proofErr w:type="spellEnd"/>
            <w:r w:rsidR="0013685C" w:rsidRPr="00256E10">
              <w:rPr>
                <w:rFonts w:ascii="Times New Roman" w:eastAsia="MS Mincho" w:hAnsi="Times New Roman" w:cs="Times New Roman"/>
                <w:b/>
                <w:bCs/>
                <w:sz w:val="24"/>
                <w:szCs w:val="24"/>
                <w:lang w:val="en-GB"/>
              </w:rPr>
              <w:t xml:space="preserve">: </w:t>
            </w:r>
          </w:p>
        </w:tc>
        <w:tc>
          <w:tcPr>
            <w:tcW w:w="5239" w:type="dxa"/>
          </w:tcPr>
          <w:p w14:paraId="21022F7B" w14:textId="3C111BFB" w:rsidR="00654371" w:rsidRPr="00654371" w:rsidRDefault="00654371" w:rsidP="00654371">
            <w:pPr>
              <w:pStyle w:val="Nincstrkz"/>
              <w:jc w:val="both"/>
              <w:rPr>
                <w:rStyle w:val="Kiemels"/>
                <w:rFonts w:ascii="Times New Roman" w:hAnsi="Times New Roman" w:cs="Times New Roman"/>
                <w:i w:val="0"/>
                <w:sz w:val="20"/>
                <w:szCs w:val="20"/>
              </w:rPr>
            </w:pPr>
            <w:r w:rsidRPr="00654371">
              <w:rPr>
                <w:rStyle w:val="Kiemels"/>
                <w:rFonts w:ascii="Times New Roman" w:hAnsi="Times New Roman" w:cs="Times New Roman"/>
                <w:i w:val="0"/>
                <w:sz w:val="20"/>
                <w:szCs w:val="20"/>
              </w:rPr>
              <w:t xml:space="preserve">Dr Eve POL </w:t>
            </w:r>
            <w:r w:rsidR="00073A1D">
              <w:rPr>
                <w:color w:val="1F497D"/>
              </w:rPr>
              <w:fldChar w:fldCharType="begin"/>
            </w:r>
            <w:r w:rsidR="00073A1D">
              <w:rPr>
                <w:color w:val="1F497D"/>
              </w:rPr>
              <w:instrText xml:space="preserve"> HYPERLINK "mailto:evepol@hotmail.fr" </w:instrText>
            </w:r>
            <w:r w:rsidR="00073A1D">
              <w:rPr>
                <w:color w:val="1F497D"/>
              </w:rPr>
              <w:fldChar w:fldCharType="separate"/>
            </w:r>
            <w:r w:rsidR="00073A1D">
              <w:rPr>
                <w:rStyle w:val="Hiperhivatkozs"/>
              </w:rPr>
              <w:t>evepol@hotmail.fr</w:t>
            </w:r>
            <w:r w:rsidR="00073A1D">
              <w:rPr>
                <w:color w:val="1F497D"/>
              </w:rPr>
              <w:fldChar w:fldCharType="end"/>
            </w:r>
            <w:bookmarkStart w:id="0" w:name="_GoBack"/>
            <w:bookmarkEnd w:id="0"/>
          </w:p>
          <w:p w14:paraId="6BE44411" w14:textId="77777777" w:rsidR="00654371" w:rsidRPr="00654371" w:rsidRDefault="00654371" w:rsidP="00654371">
            <w:pPr>
              <w:pStyle w:val="Nincstrkz"/>
              <w:jc w:val="both"/>
              <w:rPr>
                <w:rStyle w:val="Kiemels"/>
                <w:rFonts w:ascii="Times New Roman" w:hAnsi="Times New Roman" w:cs="Times New Roman"/>
                <w:i w:val="0"/>
                <w:sz w:val="20"/>
                <w:szCs w:val="20"/>
              </w:rPr>
            </w:pPr>
            <w:r w:rsidRPr="00654371">
              <w:rPr>
                <w:rStyle w:val="Kiemels"/>
                <w:rFonts w:ascii="Times New Roman" w:hAnsi="Times New Roman" w:cs="Times New Roman"/>
                <w:i w:val="0"/>
                <w:sz w:val="20"/>
                <w:szCs w:val="20"/>
              </w:rPr>
              <w:t xml:space="preserve">Titulaire </w:t>
            </w:r>
            <w:proofErr w:type="spellStart"/>
            <w:r w:rsidRPr="00654371">
              <w:rPr>
                <w:rStyle w:val="Kiemels"/>
                <w:rFonts w:ascii="Times New Roman" w:hAnsi="Times New Roman" w:cs="Times New Roman"/>
                <w:i w:val="0"/>
                <w:sz w:val="20"/>
                <w:szCs w:val="20"/>
              </w:rPr>
              <w:t>d’un</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doctorat</w:t>
            </w:r>
            <w:proofErr w:type="spellEnd"/>
            <w:r w:rsidRPr="00654371">
              <w:rPr>
                <w:rStyle w:val="Kiemels"/>
                <w:rFonts w:ascii="Times New Roman" w:hAnsi="Times New Roman" w:cs="Times New Roman"/>
                <w:i w:val="0"/>
                <w:sz w:val="20"/>
                <w:szCs w:val="20"/>
              </w:rPr>
              <w:t xml:space="preserve"> de la </w:t>
            </w:r>
            <w:proofErr w:type="spellStart"/>
            <w:r w:rsidRPr="00654371">
              <w:rPr>
                <w:rStyle w:val="Kiemels"/>
                <w:rFonts w:ascii="Times New Roman" w:hAnsi="Times New Roman" w:cs="Times New Roman"/>
                <w:i w:val="0"/>
                <w:sz w:val="20"/>
                <w:szCs w:val="20"/>
              </w:rPr>
              <w:t>Faculté</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d’Aix</w:t>
            </w:r>
            <w:proofErr w:type="spellEnd"/>
            <w:r w:rsidRPr="00654371">
              <w:rPr>
                <w:rStyle w:val="Kiemels"/>
                <w:rFonts w:ascii="Times New Roman" w:hAnsi="Times New Roman" w:cs="Times New Roman"/>
                <w:i w:val="0"/>
                <w:sz w:val="20"/>
                <w:szCs w:val="20"/>
              </w:rPr>
              <w:t xml:space="preserve"> en Provence (</w:t>
            </w:r>
            <w:proofErr w:type="spellStart"/>
            <w:r w:rsidRPr="00654371">
              <w:rPr>
                <w:rStyle w:val="Kiemels"/>
                <w:rFonts w:ascii="Times New Roman" w:hAnsi="Times New Roman" w:cs="Times New Roman"/>
                <w:i w:val="0"/>
                <w:sz w:val="20"/>
                <w:szCs w:val="20"/>
              </w:rPr>
              <w:t>Université</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Aix</w:t>
            </w:r>
            <w:proofErr w:type="spellEnd"/>
            <w:r w:rsidRPr="00654371">
              <w:rPr>
                <w:rStyle w:val="Kiemels"/>
                <w:rFonts w:ascii="Times New Roman" w:hAnsi="Times New Roman" w:cs="Times New Roman"/>
                <w:i w:val="0"/>
                <w:sz w:val="20"/>
                <w:szCs w:val="20"/>
              </w:rPr>
              <w:t>-Marseille, France).</w:t>
            </w:r>
          </w:p>
          <w:p w14:paraId="2F143DD5" w14:textId="1D51C536" w:rsidR="00654371" w:rsidRPr="00654371" w:rsidRDefault="00654371" w:rsidP="00654371">
            <w:pPr>
              <w:pStyle w:val="Nincstrkz"/>
              <w:jc w:val="both"/>
              <w:rPr>
                <w:rStyle w:val="Kiemels"/>
                <w:rFonts w:ascii="Times New Roman" w:hAnsi="Times New Roman" w:cs="Times New Roman"/>
                <w:i w:val="0"/>
                <w:sz w:val="20"/>
                <w:szCs w:val="20"/>
              </w:rPr>
            </w:pPr>
            <w:proofErr w:type="spellStart"/>
            <w:r w:rsidRPr="00654371">
              <w:rPr>
                <w:rStyle w:val="Kiemels"/>
                <w:rFonts w:ascii="Times New Roman" w:hAnsi="Times New Roman" w:cs="Times New Roman"/>
                <w:i w:val="0"/>
                <w:sz w:val="20"/>
                <w:szCs w:val="20"/>
              </w:rPr>
              <w:t>Spécialiste</w:t>
            </w:r>
            <w:proofErr w:type="spellEnd"/>
            <w:r w:rsidRPr="00654371">
              <w:rPr>
                <w:rStyle w:val="Kiemels"/>
                <w:rFonts w:ascii="Times New Roman" w:hAnsi="Times New Roman" w:cs="Times New Roman"/>
                <w:i w:val="0"/>
                <w:sz w:val="20"/>
                <w:szCs w:val="20"/>
              </w:rPr>
              <w:t xml:space="preserve"> du </w:t>
            </w:r>
            <w:proofErr w:type="spellStart"/>
            <w:r w:rsidRPr="00654371">
              <w:rPr>
                <w:rStyle w:val="Kiemels"/>
                <w:rFonts w:ascii="Times New Roman" w:hAnsi="Times New Roman" w:cs="Times New Roman"/>
                <w:i w:val="0"/>
                <w:sz w:val="20"/>
                <w:szCs w:val="20"/>
              </w:rPr>
              <w:t>droit</w:t>
            </w:r>
            <w:proofErr w:type="spellEnd"/>
            <w:r w:rsidRPr="00654371">
              <w:rPr>
                <w:rStyle w:val="Kiemels"/>
                <w:rFonts w:ascii="Times New Roman" w:hAnsi="Times New Roman" w:cs="Times New Roman"/>
                <w:i w:val="0"/>
                <w:sz w:val="20"/>
                <w:szCs w:val="20"/>
              </w:rPr>
              <w:t xml:space="preserve"> des </w:t>
            </w:r>
            <w:proofErr w:type="spellStart"/>
            <w:r w:rsidRPr="00654371">
              <w:rPr>
                <w:rStyle w:val="Kiemels"/>
                <w:rFonts w:ascii="Times New Roman" w:hAnsi="Times New Roman" w:cs="Times New Roman"/>
                <w:i w:val="0"/>
                <w:sz w:val="20"/>
                <w:szCs w:val="20"/>
              </w:rPr>
              <w:t>Fondations</w:t>
            </w:r>
            <w:proofErr w:type="spellEnd"/>
            <w:r w:rsidRPr="00654371">
              <w:rPr>
                <w:rStyle w:val="Kiemels"/>
                <w:rFonts w:ascii="Times New Roman" w:hAnsi="Times New Roman" w:cs="Times New Roman"/>
                <w:i w:val="0"/>
                <w:sz w:val="20"/>
                <w:szCs w:val="20"/>
              </w:rPr>
              <w:t xml:space="preserve">, de la </w:t>
            </w:r>
            <w:r w:rsidR="00E83B70">
              <w:rPr>
                <w:rStyle w:val="Kiemels"/>
                <w:rFonts w:ascii="Times New Roman" w:hAnsi="Times New Roman" w:cs="Times New Roman"/>
                <w:i w:val="0"/>
                <w:sz w:val="20"/>
                <w:szCs w:val="20"/>
                <w:lang w:val="fr-FR"/>
              </w:rPr>
              <w:t>P</w:t>
            </w:r>
            <w:r w:rsidRPr="00654371">
              <w:rPr>
                <w:rStyle w:val="Kiemels"/>
                <w:rFonts w:ascii="Times New Roman" w:hAnsi="Times New Roman" w:cs="Times New Roman"/>
                <w:i w:val="0"/>
                <w:sz w:val="20"/>
                <w:szCs w:val="20"/>
                <w:lang w:val="fr-FR"/>
              </w:rPr>
              <w:t>hilanthropie</w:t>
            </w:r>
            <w:r w:rsidRPr="00654371">
              <w:rPr>
                <w:rStyle w:val="Kiemels"/>
                <w:rFonts w:ascii="Times New Roman" w:hAnsi="Times New Roman" w:cs="Times New Roman"/>
                <w:i w:val="0"/>
                <w:sz w:val="20"/>
                <w:szCs w:val="20"/>
              </w:rPr>
              <w:t xml:space="preserve">, des </w:t>
            </w:r>
            <w:proofErr w:type="spellStart"/>
            <w:r w:rsidRPr="00654371">
              <w:rPr>
                <w:rStyle w:val="Kiemels"/>
                <w:rFonts w:ascii="Times New Roman" w:hAnsi="Times New Roman" w:cs="Times New Roman"/>
                <w:i w:val="0"/>
                <w:sz w:val="20"/>
                <w:szCs w:val="20"/>
              </w:rPr>
              <w:t>Charity</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trust</w:t>
            </w:r>
            <w:proofErr w:type="spellEnd"/>
            <w:r w:rsidRPr="00654371">
              <w:rPr>
                <w:rStyle w:val="Kiemels"/>
                <w:rFonts w:ascii="Times New Roman" w:hAnsi="Times New Roman" w:cs="Times New Roman"/>
                <w:i w:val="0"/>
                <w:sz w:val="20"/>
                <w:szCs w:val="20"/>
              </w:rPr>
              <w:t xml:space="preserve">, et de </w:t>
            </w:r>
            <w:proofErr w:type="spellStart"/>
            <w:r w:rsidRPr="00654371">
              <w:rPr>
                <w:rStyle w:val="Kiemels"/>
                <w:rFonts w:ascii="Times New Roman" w:hAnsi="Times New Roman" w:cs="Times New Roman"/>
                <w:i w:val="0"/>
                <w:sz w:val="20"/>
                <w:szCs w:val="20"/>
              </w:rPr>
              <w:t>l’Economie</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sociale</w:t>
            </w:r>
            <w:proofErr w:type="spellEnd"/>
            <w:r w:rsidRPr="00654371">
              <w:rPr>
                <w:rStyle w:val="Kiemels"/>
                <w:rFonts w:ascii="Times New Roman" w:hAnsi="Times New Roman" w:cs="Times New Roman"/>
                <w:i w:val="0"/>
                <w:sz w:val="20"/>
                <w:szCs w:val="20"/>
              </w:rPr>
              <w:t xml:space="preserve"> et </w:t>
            </w:r>
            <w:proofErr w:type="spellStart"/>
            <w:r w:rsidRPr="00654371">
              <w:rPr>
                <w:rStyle w:val="Kiemels"/>
                <w:rFonts w:ascii="Times New Roman" w:hAnsi="Times New Roman" w:cs="Times New Roman"/>
                <w:i w:val="0"/>
                <w:sz w:val="20"/>
                <w:szCs w:val="20"/>
              </w:rPr>
              <w:t>solidaire</w:t>
            </w:r>
            <w:proofErr w:type="spellEnd"/>
            <w:r w:rsidRPr="00654371">
              <w:rPr>
                <w:rStyle w:val="Kiemels"/>
                <w:rFonts w:ascii="Times New Roman" w:hAnsi="Times New Roman" w:cs="Times New Roman"/>
                <w:i w:val="0"/>
                <w:sz w:val="20"/>
                <w:szCs w:val="20"/>
              </w:rPr>
              <w:t>.</w:t>
            </w:r>
          </w:p>
          <w:p w14:paraId="3694DF62" w14:textId="77777777" w:rsidR="00654371" w:rsidRPr="00654371" w:rsidRDefault="00654371" w:rsidP="00654371">
            <w:pPr>
              <w:pStyle w:val="Nincstrkz"/>
              <w:jc w:val="both"/>
              <w:rPr>
                <w:rStyle w:val="Kiemels"/>
                <w:rFonts w:ascii="Times New Roman" w:hAnsi="Times New Roman" w:cs="Times New Roman"/>
                <w:i w:val="0"/>
                <w:sz w:val="20"/>
                <w:szCs w:val="20"/>
              </w:rPr>
            </w:pPr>
            <w:proofErr w:type="spellStart"/>
            <w:r w:rsidRPr="00654371">
              <w:rPr>
                <w:rStyle w:val="Kiemels"/>
                <w:rFonts w:ascii="Times New Roman" w:hAnsi="Times New Roman" w:cs="Times New Roman"/>
                <w:i w:val="0"/>
                <w:sz w:val="20"/>
                <w:szCs w:val="20"/>
              </w:rPr>
              <w:t>Ancienne</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attachée</w:t>
            </w:r>
            <w:proofErr w:type="spellEnd"/>
            <w:r w:rsidRPr="00654371">
              <w:rPr>
                <w:rStyle w:val="Kiemels"/>
                <w:rFonts w:ascii="Times New Roman" w:hAnsi="Times New Roman" w:cs="Times New Roman"/>
                <w:i w:val="0"/>
                <w:sz w:val="20"/>
                <w:szCs w:val="20"/>
              </w:rPr>
              <w:t xml:space="preserve"> à </w:t>
            </w:r>
            <w:proofErr w:type="spellStart"/>
            <w:r w:rsidRPr="00654371">
              <w:rPr>
                <w:rStyle w:val="Kiemels"/>
                <w:rFonts w:ascii="Times New Roman" w:hAnsi="Times New Roman" w:cs="Times New Roman"/>
                <w:i w:val="0"/>
                <w:sz w:val="20"/>
                <w:szCs w:val="20"/>
              </w:rPr>
              <w:t>l’enseignement</w:t>
            </w:r>
            <w:proofErr w:type="spellEnd"/>
            <w:r w:rsidRPr="00654371">
              <w:rPr>
                <w:rStyle w:val="Kiemels"/>
                <w:rFonts w:ascii="Times New Roman" w:hAnsi="Times New Roman" w:cs="Times New Roman"/>
                <w:i w:val="0"/>
                <w:sz w:val="20"/>
                <w:szCs w:val="20"/>
              </w:rPr>
              <w:t xml:space="preserve"> et à la </w:t>
            </w:r>
            <w:proofErr w:type="spellStart"/>
            <w:r w:rsidRPr="00654371">
              <w:rPr>
                <w:rStyle w:val="Kiemels"/>
                <w:rFonts w:ascii="Times New Roman" w:hAnsi="Times New Roman" w:cs="Times New Roman"/>
                <w:i w:val="0"/>
                <w:sz w:val="20"/>
                <w:szCs w:val="20"/>
              </w:rPr>
              <w:t>recherche</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Université</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Nice</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Sophia</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Antipolis</w:t>
            </w:r>
            <w:proofErr w:type="spellEnd"/>
            <w:r w:rsidRPr="00654371">
              <w:rPr>
                <w:rStyle w:val="Kiemels"/>
                <w:rFonts w:ascii="Times New Roman" w:hAnsi="Times New Roman" w:cs="Times New Roman"/>
                <w:i w:val="0"/>
                <w:sz w:val="20"/>
                <w:szCs w:val="20"/>
              </w:rPr>
              <w:t>, France).</w:t>
            </w:r>
          </w:p>
          <w:p w14:paraId="084A85A0" w14:textId="77777777" w:rsidR="00654371" w:rsidRPr="00654371" w:rsidRDefault="00654371" w:rsidP="00654371">
            <w:pPr>
              <w:pStyle w:val="Nincstrkz"/>
              <w:jc w:val="both"/>
              <w:rPr>
                <w:rStyle w:val="Kiemels"/>
                <w:rFonts w:ascii="Times New Roman" w:hAnsi="Times New Roman" w:cs="Times New Roman"/>
                <w:i w:val="0"/>
                <w:sz w:val="20"/>
                <w:szCs w:val="20"/>
              </w:rPr>
            </w:pPr>
            <w:proofErr w:type="spellStart"/>
            <w:r w:rsidRPr="00654371">
              <w:rPr>
                <w:rStyle w:val="Kiemels"/>
                <w:rFonts w:ascii="Times New Roman" w:hAnsi="Times New Roman" w:cs="Times New Roman"/>
                <w:i w:val="0"/>
                <w:sz w:val="20"/>
                <w:szCs w:val="20"/>
              </w:rPr>
              <w:t>Acienne</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assistante</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exécutive</w:t>
            </w:r>
            <w:proofErr w:type="spellEnd"/>
            <w:r w:rsidRPr="00654371">
              <w:rPr>
                <w:rStyle w:val="Kiemels"/>
                <w:rFonts w:ascii="Times New Roman" w:hAnsi="Times New Roman" w:cs="Times New Roman"/>
                <w:i w:val="0"/>
                <w:sz w:val="20"/>
                <w:szCs w:val="20"/>
              </w:rPr>
              <w:t xml:space="preserve"> pour </w:t>
            </w:r>
            <w:proofErr w:type="gramStart"/>
            <w:r w:rsidRPr="00654371">
              <w:rPr>
                <w:rStyle w:val="Kiemels"/>
                <w:rFonts w:ascii="Times New Roman" w:hAnsi="Times New Roman" w:cs="Times New Roman"/>
                <w:i w:val="0"/>
                <w:sz w:val="20"/>
                <w:szCs w:val="20"/>
              </w:rPr>
              <w:t>la</w:t>
            </w:r>
            <w:proofErr w:type="gram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remise</w:t>
            </w:r>
            <w:proofErr w:type="spellEnd"/>
            <w:r w:rsidRPr="00654371">
              <w:rPr>
                <w:rStyle w:val="Kiemels"/>
                <w:rFonts w:ascii="Times New Roman" w:hAnsi="Times New Roman" w:cs="Times New Roman"/>
                <w:i w:val="0"/>
                <w:sz w:val="20"/>
                <w:szCs w:val="20"/>
              </w:rPr>
              <w:t xml:space="preserve"> de </w:t>
            </w:r>
            <w:proofErr w:type="spellStart"/>
            <w:r w:rsidRPr="00654371">
              <w:rPr>
                <w:rStyle w:val="Kiemels"/>
                <w:rFonts w:ascii="Times New Roman" w:hAnsi="Times New Roman" w:cs="Times New Roman"/>
                <w:i w:val="0"/>
                <w:sz w:val="20"/>
                <w:szCs w:val="20"/>
              </w:rPr>
              <w:t>subventions</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Barts</w:t>
            </w:r>
            <w:proofErr w:type="spellEnd"/>
            <w:r w:rsidRPr="00654371">
              <w:rPr>
                <w:rStyle w:val="Kiemels"/>
                <w:rFonts w:ascii="Times New Roman" w:hAnsi="Times New Roman" w:cs="Times New Roman"/>
                <w:i w:val="0"/>
                <w:sz w:val="20"/>
                <w:szCs w:val="20"/>
              </w:rPr>
              <w:t xml:space="preserve"> </w:t>
            </w:r>
            <w:proofErr w:type="spellStart"/>
            <w:r w:rsidRPr="00654371">
              <w:rPr>
                <w:rStyle w:val="Kiemels"/>
                <w:rFonts w:ascii="Times New Roman" w:hAnsi="Times New Roman" w:cs="Times New Roman"/>
                <w:i w:val="0"/>
                <w:sz w:val="20"/>
                <w:szCs w:val="20"/>
              </w:rPr>
              <w:t>Charity</w:t>
            </w:r>
            <w:proofErr w:type="spellEnd"/>
            <w:r w:rsidRPr="00654371">
              <w:rPr>
                <w:rStyle w:val="Kiemels"/>
                <w:rFonts w:ascii="Times New Roman" w:hAnsi="Times New Roman" w:cs="Times New Roman"/>
                <w:i w:val="0"/>
                <w:sz w:val="20"/>
                <w:szCs w:val="20"/>
              </w:rPr>
              <w:t xml:space="preserve">, London, United </w:t>
            </w:r>
            <w:proofErr w:type="spellStart"/>
            <w:r w:rsidRPr="00654371">
              <w:rPr>
                <w:rStyle w:val="Kiemels"/>
                <w:rFonts w:ascii="Times New Roman" w:hAnsi="Times New Roman" w:cs="Times New Roman"/>
                <w:i w:val="0"/>
                <w:sz w:val="20"/>
                <w:szCs w:val="20"/>
              </w:rPr>
              <w:t>Kingdom</w:t>
            </w:r>
            <w:proofErr w:type="spellEnd"/>
            <w:r w:rsidRPr="00654371">
              <w:rPr>
                <w:rStyle w:val="Kiemels"/>
                <w:rFonts w:ascii="Times New Roman" w:hAnsi="Times New Roman" w:cs="Times New Roman"/>
                <w:i w:val="0"/>
                <w:sz w:val="20"/>
                <w:szCs w:val="20"/>
              </w:rPr>
              <w:t>).</w:t>
            </w:r>
          </w:p>
          <w:p w14:paraId="3C959155" w14:textId="77777777" w:rsidR="0013685C" w:rsidRPr="00654371" w:rsidRDefault="0013685C" w:rsidP="00654371">
            <w:pPr>
              <w:autoSpaceDE w:val="0"/>
              <w:autoSpaceDN w:val="0"/>
              <w:adjustRightInd w:val="0"/>
              <w:jc w:val="both"/>
              <w:rPr>
                <w:rFonts w:ascii="Times New Roman" w:eastAsia="MS Mincho" w:hAnsi="Times New Roman" w:cs="Times New Roman"/>
                <w:b/>
                <w:bCs/>
                <w:sz w:val="20"/>
                <w:szCs w:val="20"/>
                <w:lang w:val="en-GB"/>
              </w:rPr>
            </w:pPr>
          </w:p>
        </w:tc>
      </w:tr>
      <w:tr w:rsidR="0013685C" w:rsidRPr="0013685C" w14:paraId="4A8773B5" w14:textId="50F53F5F" w:rsidTr="0013685C">
        <w:trPr>
          <w:trHeight w:val="2211"/>
        </w:trPr>
        <w:tc>
          <w:tcPr>
            <w:tcW w:w="3823" w:type="dxa"/>
          </w:tcPr>
          <w:p w14:paraId="3F2D5E4D" w14:textId="5DA6E199" w:rsidR="0013685C" w:rsidRPr="00256E10" w:rsidRDefault="000D70F4" w:rsidP="00654371">
            <w:pPr>
              <w:autoSpaceDE w:val="0"/>
              <w:autoSpaceDN w:val="0"/>
              <w:adjustRightInd w:val="0"/>
              <w:jc w:val="both"/>
              <w:rPr>
                <w:rFonts w:ascii="Times New Roman" w:eastAsia="MS Mincho" w:hAnsi="Times New Roman" w:cs="Times New Roman"/>
                <w:b/>
                <w:bCs/>
                <w:sz w:val="24"/>
                <w:szCs w:val="24"/>
              </w:rPr>
            </w:pPr>
            <w:proofErr w:type="spellStart"/>
            <w:r w:rsidRPr="00256E10">
              <w:rPr>
                <w:rFonts w:ascii="Times New Roman" w:hAnsi="Times New Roman" w:cs="Times New Roman"/>
                <w:b/>
                <w:bCs/>
                <w:sz w:val="24"/>
                <w:szCs w:val="24"/>
              </w:rPr>
              <w:t>Description</w:t>
            </w:r>
            <w:proofErr w:type="spellEnd"/>
            <w:r w:rsidRPr="00256E10">
              <w:rPr>
                <w:rFonts w:ascii="Times New Roman" w:hAnsi="Times New Roman" w:cs="Times New Roman"/>
                <w:b/>
                <w:bCs/>
                <w:sz w:val="24"/>
                <w:szCs w:val="24"/>
              </w:rPr>
              <w:t xml:space="preserve"> du </w:t>
            </w:r>
            <w:proofErr w:type="spellStart"/>
            <w:r w:rsidRPr="00256E10">
              <w:rPr>
                <w:rFonts w:ascii="Times New Roman" w:hAnsi="Times New Roman" w:cs="Times New Roman"/>
                <w:b/>
                <w:bCs/>
                <w:sz w:val="24"/>
                <w:szCs w:val="24"/>
              </w:rPr>
              <w:t>cours</w:t>
            </w:r>
            <w:proofErr w:type="spellEnd"/>
            <w:r w:rsidRPr="00256E10">
              <w:rPr>
                <w:rFonts w:ascii="Times New Roman" w:hAnsi="Times New Roman" w:cs="Times New Roman"/>
                <w:b/>
                <w:sz w:val="24"/>
                <w:szCs w:val="24"/>
              </w:rPr>
              <w:t>:</w:t>
            </w:r>
          </w:p>
        </w:tc>
        <w:tc>
          <w:tcPr>
            <w:tcW w:w="5239" w:type="dxa"/>
          </w:tcPr>
          <w:p w14:paraId="5B68AC02" w14:textId="17A0AD6D" w:rsidR="009D0F32" w:rsidRPr="009D0F32" w:rsidRDefault="009D0F32" w:rsidP="009D0F32">
            <w:pPr>
              <w:autoSpaceDE w:val="0"/>
              <w:autoSpaceDN w:val="0"/>
              <w:adjustRightInd w:val="0"/>
              <w:jc w:val="both"/>
              <w:rPr>
                <w:rFonts w:ascii="Times New Roman" w:eastAsia="MS Mincho" w:hAnsi="Times New Roman" w:cs="Times New Roman"/>
                <w:bCs/>
                <w:iCs/>
                <w:sz w:val="20"/>
                <w:szCs w:val="20"/>
                <w:lang w:val="fr-FR"/>
              </w:rPr>
            </w:pPr>
            <w:r w:rsidRPr="009D0F32">
              <w:rPr>
                <w:rFonts w:ascii="Times New Roman" w:eastAsia="MS Mincho" w:hAnsi="Times New Roman" w:cs="Times New Roman"/>
                <w:bCs/>
                <w:iCs/>
                <w:sz w:val="20"/>
                <w:szCs w:val="20"/>
                <w:lang w:val="fr-FR"/>
              </w:rPr>
              <w:t xml:space="preserve">Ce cours présente les principales notions relatives aux systèmes politiques dans leur dimension comparative. </w:t>
            </w:r>
            <w:r>
              <w:rPr>
                <w:rFonts w:ascii="Times New Roman" w:eastAsia="MS Mincho" w:hAnsi="Times New Roman" w:cs="Times New Roman"/>
                <w:bCs/>
                <w:iCs/>
                <w:sz w:val="20"/>
                <w:szCs w:val="20"/>
                <w:lang w:val="fr-FR"/>
              </w:rPr>
              <w:t xml:space="preserve">Cette étude </w:t>
            </w:r>
            <w:r w:rsidRPr="009D0F32">
              <w:rPr>
                <w:rFonts w:ascii="Times New Roman" w:eastAsia="MS Mincho" w:hAnsi="Times New Roman" w:cs="Times New Roman"/>
                <w:bCs/>
                <w:iCs/>
                <w:sz w:val="20"/>
                <w:szCs w:val="20"/>
                <w:lang w:val="fr-FR"/>
              </w:rPr>
              <w:t>insiste sur les grands systèmes politiques (États-Unis, Royaume-Uni, Allemagne, Russie…) sans pour autant oublier les institutions originales de pays de moins grande dimension sur tous les continents lorsqu’ils révèlent une originalité, voulant donner une vision mondiale à ce cours. Tous les éléments des systèmes politiques (État, souveraineté, constitution, modes de scrutin, parlement, exécutif, justice, droits fondamentaux, contrôle de constitutionnalité mais aussi partis et groupes de pression) sont ainsi évoqués sous la forme d’un vaste voyage à travers les pays du globe.</w:t>
            </w:r>
          </w:p>
          <w:p w14:paraId="599BAB1B" w14:textId="77777777" w:rsidR="009D0F32" w:rsidRPr="009D0F32" w:rsidRDefault="009D0F32" w:rsidP="009D0F32">
            <w:pPr>
              <w:autoSpaceDE w:val="0"/>
              <w:autoSpaceDN w:val="0"/>
              <w:adjustRightInd w:val="0"/>
              <w:jc w:val="both"/>
              <w:rPr>
                <w:rFonts w:ascii="Times New Roman" w:eastAsia="MS Mincho" w:hAnsi="Times New Roman" w:cs="Times New Roman"/>
                <w:bCs/>
                <w:iCs/>
                <w:sz w:val="20"/>
                <w:szCs w:val="20"/>
                <w:lang w:val="fr-FR"/>
              </w:rPr>
            </w:pPr>
          </w:p>
          <w:p w14:paraId="7E23374E" w14:textId="77777777" w:rsidR="00AF37FF" w:rsidRPr="00AF37FF" w:rsidRDefault="00AF37FF" w:rsidP="00AF37FF">
            <w:pPr>
              <w:autoSpaceDE w:val="0"/>
              <w:autoSpaceDN w:val="0"/>
              <w:adjustRightInd w:val="0"/>
              <w:jc w:val="both"/>
              <w:rPr>
                <w:rFonts w:ascii="Times New Roman" w:eastAsia="MS Mincho" w:hAnsi="Times New Roman" w:cs="Times New Roman"/>
                <w:bCs/>
                <w:iCs/>
                <w:sz w:val="20"/>
                <w:szCs w:val="20"/>
                <w:lang w:val="fr-FR"/>
              </w:rPr>
            </w:pPr>
          </w:p>
          <w:p w14:paraId="280DB774" w14:textId="743276CC" w:rsidR="00AF37FF" w:rsidRPr="00AF37FF" w:rsidRDefault="00AF37FF" w:rsidP="00AF37FF">
            <w:pPr>
              <w:autoSpaceDE w:val="0"/>
              <w:autoSpaceDN w:val="0"/>
              <w:adjustRightInd w:val="0"/>
              <w:jc w:val="both"/>
              <w:rPr>
                <w:rFonts w:ascii="Times New Roman" w:eastAsia="MS Mincho" w:hAnsi="Times New Roman" w:cs="Times New Roman"/>
                <w:bCs/>
                <w:iCs/>
                <w:sz w:val="20"/>
                <w:szCs w:val="20"/>
                <w:lang w:val="fr-FR"/>
              </w:rPr>
            </w:pPr>
            <w:r w:rsidRPr="00AF37FF">
              <w:rPr>
                <w:rFonts w:ascii="Times New Roman" w:eastAsia="MS Mincho" w:hAnsi="Times New Roman" w:cs="Times New Roman"/>
                <w:bCs/>
                <w:iCs/>
                <w:sz w:val="20"/>
                <w:szCs w:val="20"/>
                <w:lang w:val="fr-FR"/>
              </w:rPr>
              <w:t>L’enseignement se fera principalement sous la forme d’exposés magistraux. Avec  une phase didactique explicative, une phase d’échange entre le professeur et les étudiants</w:t>
            </w:r>
            <w:r w:rsidR="009D0F32">
              <w:rPr>
                <w:rFonts w:ascii="Times New Roman" w:eastAsia="MS Mincho" w:hAnsi="Times New Roman" w:cs="Times New Roman"/>
                <w:bCs/>
                <w:iCs/>
                <w:sz w:val="20"/>
                <w:szCs w:val="20"/>
                <w:lang w:val="fr-FR"/>
              </w:rPr>
              <w:t>.</w:t>
            </w:r>
          </w:p>
          <w:p w14:paraId="6B8D0304" w14:textId="61C736F4" w:rsidR="00AF37FF" w:rsidRPr="00C31167" w:rsidRDefault="00AF37FF" w:rsidP="00AF37FF">
            <w:pPr>
              <w:autoSpaceDE w:val="0"/>
              <w:autoSpaceDN w:val="0"/>
              <w:adjustRightInd w:val="0"/>
              <w:jc w:val="both"/>
              <w:rPr>
                <w:rStyle w:val="Hiperhivatkozs"/>
                <w:rFonts w:ascii="Times New Roman" w:eastAsia="MS Mincho" w:hAnsi="Times New Roman" w:cs="Times New Roman"/>
                <w:bCs/>
                <w:color w:val="auto"/>
                <w:sz w:val="20"/>
                <w:szCs w:val="20"/>
                <w:u w:val="none"/>
              </w:rPr>
            </w:pPr>
          </w:p>
        </w:tc>
      </w:tr>
      <w:tr w:rsidR="0013685C" w:rsidRPr="0013685C" w14:paraId="3A0A4B71" w14:textId="1BB992B0" w:rsidTr="0013685C">
        <w:trPr>
          <w:trHeight w:val="2211"/>
        </w:trPr>
        <w:tc>
          <w:tcPr>
            <w:tcW w:w="3823" w:type="dxa"/>
          </w:tcPr>
          <w:p w14:paraId="496EC863" w14:textId="50C50A26" w:rsidR="0013685C" w:rsidRPr="0013685C" w:rsidRDefault="000D70F4" w:rsidP="00C026BA">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 xml:space="preserve">Plan du </w:t>
            </w:r>
            <w:proofErr w:type="spellStart"/>
            <w:r>
              <w:rPr>
                <w:rFonts w:ascii="Times New Roman" w:eastAsia="MS Mincho" w:hAnsi="Times New Roman" w:cs="Times New Roman"/>
                <w:b/>
                <w:bCs/>
                <w:sz w:val="24"/>
                <w:szCs w:val="24"/>
                <w:lang w:val="en-US"/>
              </w:rPr>
              <w:t>cours</w:t>
            </w:r>
            <w:proofErr w:type="spellEnd"/>
            <w:r w:rsidR="00C026BA">
              <w:rPr>
                <w:rFonts w:ascii="Times New Roman" w:eastAsia="MS Mincho" w:hAnsi="Times New Roman" w:cs="Times New Roman"/>
                <w:b/>
                <w:bCs/>
                <w:sz w:val="24"/>
                <w:szCs w:val="24"/>
                <w:lang w:val="en-US"/>
              </w:rPr>
              <w:t xml:space="preserve"> (</w:t>
            </w:r>
            <w:proofErr w:type="spellStart"/>
            <w:r w:rsidR="00C026BA">
              <w:rPr>
                <w:rFonts w:ascii="Times New Roman" w:eastAsia="MS Mincho" w:hAnsi="Times New Roman" w:cs="Times New Roman"/>
                <w:b/>
                <w:bCs/>
                <w:sz w:val="24"/>
                <w:szCs w:val="24"/>
                <w:lang w:val="en-US"/>
              </w:rPr>
              <w:t>peut</w:t>
            </w:r>
            <w:proofErr w:type="spellEnd"/>
            <w:r w:rsidR="00C026BA">
              <w:rPr>
                <w:rFonts w:ascii="Times New Roman" w:eastAsia="MS Mincho" w:hAnsi="Times New Roman" w:cs="Times New Roman"/>
                <w:b/>
                <w:bCs/>
                <w:sz w:val="24"/>
                <w:szCs w:val="24"/>
                <w:lang w:val="en-US"/>
              </w:rPr>
              <w:t xml:space="preserve"> </w:t>
            </w:r>
            <w:proofErr w:type="spellStart"/>
            <w:r w:rsidR="00C026BA">
              <w:rPr>
                <w:rFonts w:ascii="Times New Roman" w:eastAsia="MS Mincho" w:hAnsi="Times New Roman" w:cs="Times New Roman"/>
                <w:b/>
                <w:bCs/>
                <w:sz w:val="24"/>
                <w:szCs w:val="24"/>
                <w:lang w:val="en-US"/>
              </w:rPr>
              <w:t>être</w:t>
            </w:r>
            <w:proofErr w:type="spellEnd"/>
            <w:r w:rsidR="00C026BA">
              <w:rPr>
                <w:rFonts w:ascii="Times New Roman" w:eastAsia="MS Mincho" w:hAnsi="Times New Roman" w:cs="Times New Roman"/>
                <w:b/>
                <w:bCs/>
                <w:sz w:val="24"/>
                <w:szCs w:val="24"/>
                <w:lang w:val="en-US"/>
              </w:rPr>
              <w:t xml:space="preserve"> </w:t>
            </w:r>
            <w:proofErr w:type="spellStart"/>
            <w:r w:rsidR="00C026BA">
              <w:rPr>
                <w:rFonts w:ascii="Times New Roman" w:eastAsia="MS Mincho" w:hAnsi="Times New Roman" w:cs="Times New Roman"/>
                <w:b/>
                <w:bCs/>
                <w:sz w:val="24"/>
                <w:szCs w:val="24"/>
                <w:lang w:val="en-US"/>
              </w:rPr>
              <w:t>sujet</w:t>
            </w:r>
            <w:proofErr w:type="spellEnd"/>
            <w:r w:rsidR="00C026BA">
              <w:rPr>
                <w:rFonts w:ascii="Times New Roman" w:eastAsia="MS Mincho" w:hAnsi="Times New Roman" w:cs="Times New Roman"/>
                <w:b/>
                <w:bCs/>
                <w:sz w:val="24"/>
                <w:szCs w:val="24"/>
                <w:lang w:val="en-US"/>
              </w:rPr>
              <w:t xml:space="preserve"> à revisions)</w:t>
            </w:r>
            <w:r>
              <w:rPr>
                <w:rFonts w:ascii="Times New Roman" w:eastAsia="MS Mincho" w:hAnsi="Times New Roman" w:cs="Times New Roman"/>
                <w:b/>
                <w:bCs/>
                <w:sz w:val="24"/>
                <w:szCs w:val="24"/>
                <w:lang w:val="en-US"/>
              </w:rPr>
              <w:t>:</w:t>
            </w:r>
          </w:p>
        </w:tc>
        <w:tc>
          <w:tcPr>
            <w:tcW w:w="5239" w:type="dxa"/>
          </w:tcPr>
          <w:p w14:paraId="4D25565D" w14:textId="70496FB7" w:rsidR="00843161"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1.</w:t>
            </w:r>
            <w:r w:rsidR="00A94372">
              <w:rPr>
                <w:rFonts w:ascii="Times New Roman" w:eastAsia="MS Mincho" w:hAnsi="Times New Roman" w:cs="Times New Roman"/>
                <w:b/>
                <w:bCs/>
                <w:sz w:val="24"/>
                <w:szCs w:val="24"/>
                <w:lang w:val="en-US"/>
              </w:rPr>
              <w:t xml:space="preserve"> Election </w:t>
            </w:r>
            <w:proofErr w:type="spellStart"/>
            <w:r w:rsidR="00A94372">
              <w:rPr>
                <w:rFonts w:ascii="Times New Roman" w:eastAsia="MS Mincho" w:hAnsi="Times New Roman" w:cs="Times New Roman"/>
                <w:b/>
                <w:bCs/>
                <w:sz w:val="24"/>
                <w:szCs w:val="24"/>
                <w:lang w:val="en-US"/>
              </w:rPr>
              <w:t>présidentielle</w:t>
            </w:r>
            <w:proofErr w:type="spellEnd"/>
            <w:r w:rsidR="00A94372">
              <w:rPr>
                <w:rFonts w:ascii="Times New Roman" w:eastAsia="MS Mincho" w:hAnsi="Times New Roman" w:cs="Times New Roman"/>
                <w:b/>
                <w:bCs/>
                <w:sz w:val="24"/>
                <w:szCs w:val="24"/>
                <w:lang w:val="en-US"/>
              </w:rPr>
              <w:t xml:space="preserve"> aux USA</w:t>
            </w:r>
          </w:p>
          <w:p w14:paraId="3CEB7B1F" w14:textId="09DE0595"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2.</w:t>
            </w:r>
            <w:r w:rsidR="00A94372">
              <w:rPr>
                <w:rFonts w:ascii="Times New Roman" w:eastAsia="MS Mincho" w:hAnsi="Times New Roman" w:cs="Times New Roman"/>
                <w:b/>
                <w:bCs/>
                <w:sz w:val="24"/>
                <w:szCs w:val="24"/>
                <w:lang w:val="en-US"/>
              </w:rPr>
              <w:t xml:space="preserve"> Institutions du </w:t>
            </w:r>
            <w:proofErr w:type="spellStart"/>
            <w:r w:rsidR="00A94372">
              <w:rPr>
                <w:rFonts w:ascii="Times New Roman" w:eastAsia="MS Mincho" w:hAnsi="Times New Roman" w:cs="Times New Roman"/>
                <w:b/>
                <w:bCs/>
                <w:sz w:val="24"/>
                <w:szCs w:val="24"/>
                <w:lang w:val="en-US"/>
              </w:rPr>
              <w:t>pouvoir</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américain</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Congès</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Cour</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Suprême</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fédéralisme</w:t>
            </w:r>
            <w:proofErr w:type="spellEnd"/>
            <w:r w:rsidR="00A94372">
              <w:rPr>
                <w:rFonts w:ascii="Times New Roman" w:eastAsia="MS Mincho" w:hAnsi="Times New Roman" w:cs="Times New Roman"/>
                <w:b/>
                <w:bCs/>
                <w:sz w:val="24"/>
                <w:szCs w:val="24"/>
                <w:lang w:val="en-US"/>
              </w:rPr>
              <w:t>)</w:t>
            </w:r>
          </w:p>
          <w:p w14:paraId="7CF86D1D" w14:textId="12754819"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3.</w:t>
            </w:r>
            <w:r w:rsidR="00A94372">
              <w:rPr>
                <w:rFonts w:ascii="Times New Roman" w:eastAsia="MS Mincho" w:hAnsi="Times New Roman" w:cs="Times New Roman"/>
                <w:b/>
                <w:bCs/>
                <w:sz w:val="24"/>
                <w:szCs w:val="24"/>
                <w:lang w:val="en-US"/>
              </w:rPr>
              <w:t xml:space="preserve"> Le </w:t>
            </w:r>
            <w:r w:rsidR="00A94372" w:rsidRPr="00A94372">
              <w:rPr>
                <w:rFonts w:ascii="Times New Roman" w:eastAsia="MS Mincho" w:hAnsi="Times New Roman" w:cs="Times New Roman"/>
                <w:b/>
                <w:bCs/>
                <w:sz w:val="24"/>
                <w:szCs w:val="24"/>
                <w:lang w:val="fr-FR"/>
              </w:rPr>
              <w:t>modèle</w:t>
            </w:r>
            <w:r w:rsidR="00A94372">
              <w:rPr>
                <w:rFonts w:ascii="Times New Roman" w:eastAsia="MS Mincho" w:hAnsi="Times New Roman" w:cs="Times New Roman"/>
                <w:b/>
                <w:bCs/>
                <w:sz w:val="24"/>
                <w:szCs w:val="24"/>
                <w:lang w:val="en-US"/>
              </w:rPr>
              <w:t xml:space="preserve"> du régime </w:t>
            </w:r>
            <w:proofErr w:type="spellStart"/>
            <w:r w:rsidR="00A94372">
              <w:rPr>
                <w:rFonts w:ascii="Times New Roman" w:eastAsia="MS Mincho" w:hAnsi="Times New Roman" w:cs="Times New Roman"/>
                <w:b/>
                <w:bCs/>
                <w:sz w:val="24"/>
                <w:szCs w:val="24"/>
                <w:lang w:val="en-US"/>
              </w:rPr>
              <w:t>parlementaire</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britannique</w:t>
            </w:r>
            <w:proofErr w:type="spellEnd"/>
            <w:r w:rsidR="00A94372">
              <w:rPr>
                <w:rFonts w:ascii="Times New Roman" w:eastAsia="MS Mincho" w:hAnsi="Times New Roman" w:cs="Times New Roman"/>
                <w:b/>
                <w:bCs/>
                <w:sz w:val="24"/>
                <w:szCs w:val="24"/>
                <w:lang w:val="en-US"/>
              </w:rPr>
              <w:t xml:space="preserve"> </w:t>
            </w:r>
          </w:p>
          <w:p w14:paraId="5DFB722E" w14:textId="2588D742"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4.</w:t>
            </w:r>
            <w:r w:rsidR="00A94372">
              <w:rPr>
                <w:rFonts w:ascii="Times New Roman" w:eastAsia="MS Mincho" w:hAnsi="Times New Roman" w:cs="Times New Roman"/>
                <w:b/>
                <w:bCs/>
                <w:sz w:val="24"/>
                <w:szCs w:val="24"/>
                <w:lang w:val="en-US"/>
              </w:rPr>
              <w:t xml:space="preserve"> Institution du </w:t>
            </w:r>
            <w:proofErr w:type="spellStart"/>
            <w:r w:rsidR="00A94372">
              <w:rPr>
                <w:rFonts w:ascii="Times New Roman" w:eastAsia="MS Mincho" w:hAnsi="Times New Roman" w:cs="Times New Roman"/>
                <w:b/>
                <w:bCs/>
                <w:sz w:val="24"/>
                <w:szCs w:val="24"/>
                <w:lang w:val="en-US"/>
              </w:rPr>
              <w:t>pouvoir</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britannique</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Chambre</w:t>
            </w:r>
            <w:proofErr w:type="spellEnd"/>
            <w:r w:rsidR="00A94372">
              <w:rPr>
                <w:rFonts w:ascii="Times New Roman" w:eastAsia="MS Mincho" w:hAnsi="Times New Roman" w:cs="Times New Roman"/>
                <w:b/>
                <w:bCs/>
                <w:sz w:val="24"/>
                <w:szCs w:val="24"/>
                <w:lang w:val="en-US"/>
              </w:rPr>
              <w:t xml:space="preserve"> des Lords, </w:t>
            </w:r>
            <w:proofErr w:type="spellStart"/>
            <w:r w:rsidR="00A94372">
              <w:rPr>
                <w:rFonts w:ascii="Times New Roman" w:eastAsia="MS Mincho" w:hAnsi="Times New Roman" w:cs="Times New Roman"/>
                <w:b/>
                <w:bCs/>
                <w:sz w:val="24"/>
                <w:szCs w:val="24"/>
                <w:lang w:val="en-US"/>
              </w:rPr>
              <w:t>Chambre</w:t>
            </w:r>
            <w:proofErr w:type="spellEnd"/>
            <w:r w:rsidR="00A94372">
              <w:rPr>
                <w:rFonts w:ascii="Times New Roman" w:eastAsia="MS Mincho" w:hAnsi="Times New Roman" w:cs="Times New Roman"/>
                <w:b/>
                <w:bCs/>
                <w:sz w:val="24"/>
                <w:szCs w:val="24"/>
                <w:lang w:val="en-US"/>
              </w:rPr>
              <w:t xml:space="preserve"> des Communes)</w:t>
            </w:r>
          </w:p>
          <w:p w14:paraId="5FC724F7" w14:textId="2C191727"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5.</w:t>
            </w:r>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L’Etat</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fédéral</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allemand</w:t>
            </w:r>
            <w:proofErr w:type="spellEnd"/>
          </w:p>
          <w:p w14:paraId="7919D2E8" w14:textId="42AD82DE"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6.</w:t>
            </w:r>
            <w:r w:rsidR="00A94372">
              <w:rPr>
                <w:rFonts w:ascii="Times New Roman" w:eastAsia="MS Mincho" w:hAnsi="Times New Roman" w:cs="Times New Roman"/>
                <w:b/>
                <w:bCs/>
                <w:sz w:val="24"/>
                <w:szCs w:val="24"/>
                <w:lang w:val="en-US"/>
              </w:rPr>
              <w:t xml:space="preserve"> Le </w:t>
            </w:r>
            <w:proofErr w:type="spellStart"/>
            <w:r w:rsidR="00A94372">
              <w:rPr>
                <w:rFonts w:ascii="Times New Roman" w:eastAsia="MS Mincho" w:hAnsi="Times New Roman" w:cs="Times New Roman"/>
                <w:b/>
                <w:bCs/>
                <w:sz w:val="24"/>
                <w:szCs w:val="24"/>
                <w:lang w:val="en-US"/>
              </w:rPr>
              <w:t>parlementarisme</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rationalisé</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allemand</w:t>
            </w:r>
            <w:proofErr w:type="spellEnd"/>
          </w:p>
          <w:p w14:paraId="622CE778" w14:textId="63978630"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7.</w:t>
            </w:r>
            <w:r w:rsidR="00A94372">
              <w:rPr>
                <w:rFonts w:ascii="Times New Roman" w:eastAsia="MS Mincho" w:hAnsi="Times New Roman" w:cs="Times New Roman"/>
                <w:b/>
                <w:bCs/>
                <w:sz w:val="24"/>
                <w:szCs w:val="24"/>
                <w:lang w:val="en-US"/>
              </w:rPr>
              <w:t xml:space="preserve"> Le régime </w:t>
            </w:r>
            <w:proofErr w:type="spellStart"/>
            <w:r w:rsidR="00A94372">
              <w:rPr>
                <w:rFonts w:ascii="Times New Roman" w:eastAsia="MS Mincho" w:hAnsi="Times New Roman" w:cs="Times New Roman"/>
                <w:b/>
                <w:bCs/>
                <w:sz w:val="24"/>
                <w:szCs w:val="24"/>
                <w:lang w:val="en-US"/>
              </w:rPr>
              <w:t>soviétique</w:t>
            </w:r>
            <w:proofErr w:type="spellEnd"/>
            <w:r w:rsidR="00A94372">
              <w:rPr>
                <w:rFonts w:ascii="Times New Roman" w:eastAsia="MS Mincho" w:hAnsi="Times New Roman" w:cs="Times New Roman"/>
                <w:b/>
                <w:bCs/>
                <w:sz w:val="24"/>
                <w:szCs w:val="24"/>
                <w:lang w:val="en-US"/>
              </w:rPr>
              <w:t xml:space="preserve"> et la </w:t>
            </w:r>
            <w:proofErr w:type="spellStart"/>
            <w:r w:rsidR="00A94372">
              <w:rPr>
                <w:rFonts w:ascii="Times New Roman" w:eastAsia="MS Mincho" w:hAnsi="Times New Roman" w:cs="Times New Roman"/>
                <w:b/>
                <w:bCs/>
                <w:sz w:val="24"/>
                <w:szCs w:val="24"/>
                <w:lang w:val="en-US"/>
              </w:rPr>
              <w:t>Russie</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actuelle</w:t>
            </w:r>
            <w:proofErr w:type="spellEnd"/>
          </w:p>
          <w:p w14:paraId="214D4ADF" w14:textId="4D52488F" w:rsidR="008651FE" w:rsidRDefault="008651FE" w:rsidP="009D0F32">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8.</w:t>
            </w:r>
            <w:r w:rsidR="00A94372">
              <w:rPr>
                <w:rFonts w:ascii="Times New Roman" w:eastAsia="MS Mincho" w:hAnsi="Times New Roman" w:cs="Times New Roman"/>
                <w:b/>
                <w:bCs/>
                <w:sz w:val="24"/>
                <w:szCs w:val="24"/>
                <w:lang w:val="en-US"/>
              </w:rPr>
              <w:t xml:space="preserve"> Les régime </w:t>
            </w:r>
            <w:proofErr w:type="spellStart"/>
            <w:r w:rsidR="00A94372">
              <w:rPr>
                <w:rFonts w:ascii="Times New Roman" w:eastAsia="MS Mincho" w:hAnsi="Times New Roman" w:cs="Times New Roman"/>
                <w:b/>
                <w:bCs/>
                <w:sz w:val="24"/>
                <w:szCs w:val="24"/>
                <w:lang w:val="en-US"/>
              </w:rPr>
              <w:t>d’Europe</w:t>
            </w:r>
            <w:proofErr w:type="spellEnd"/>
            <w:r w:rsidR="00A94372">
              <w:rPr>
                <w:rFonts w:ascii="Times New Roman" w:eastAsia="MS Mincho" w:hAnsi="Times New Roman" w:cs="Times New Roman"/>
                <w:b/>
                <w:bCs/>
                <w:sz w:val="24"/>
                <w:szCs w:val="24"/>
                <w:lang w:val="en-US"/>
              </w:rPr>
              <w:t xml:space="preserve"> </w:t>
            </w:r>
            <w:proofErr w:type="spellStart"/>
            <w:r w:rsidR="00A94372">
              <w:rPr>
                <w:rFonts w:ascii="Times New Roman" w:eastAsia="MS Mincho" w:hAnsi="Times New Roman" w:cs="Times New Roman"/>
                <w:b/>
                <w:bCs/>
                <w:sz w:val="24"/>
                <w:szCs w:val="24"/>
                <w:lang w:val="en-US"/>
              </w:rPr>
              <w:t>centrale</w:t>
            </w:r>
            <w:proofErr w:type="spellEnd"/>
            <w:r w:rsidR="00A94372">
              <w:rPr>
                <w:rFonts w:ascii="Times New Roman" w:eastAsia="MS Mincho" w:hAnsi="Times New Roman" w:cs="Times New Roman"/>
                <w:b/>
                <w:bCs/>
                <w:sz w:val="24"/>
                <w:szCs w:val="24"/>
                <w:lang w:val="en-US"/>
              </w:rPr>
              <w:t xml:space="preserve"> et </w:t>
            </w:r>
            <w:proofErr w:type="spellStart"/>
            <w:r w:rsidR="00A94372">
              <w:rPr>
                <w:rFonts w:ascii="Times New Roman" w:eastAsia="MS Mincho" w:hAnsi="Times New Roman" w:cs="Times New Roman"/>
                <w:b/>
                <w:bCs/>
                <w:sz w:val="24"/>
                <w:szCs w:val="24"/>
                <w:lang w:val="en-US"/>
              </w:rPr>
              <w:t>orientale</w:t>
            </w:r>
            <w:proofErr w:type="spellEnd"/>
          </w:p>
          <w:p w14:paraId="393D2282" w14:textId="63A9E6FE" w:rsidR="008651FE" w:rsidRPr="0013685C" w:rsidRDefault="008651FE" w:rsidP="00B53BFE">
            <w:pPr>
              <w:autoSpaceDE w:val="0"/>
              <w:autoSpaceDN w:val="0"/>
              <w:adjustRightInd w:val="0"/>
              <w:jc w:val="both"/>
              <w:rPr>
                <w:rFonts w:ascii="Times New Roman" w:eastAsia="MS Mincho" w:hAnsi="Times New Roman" w:cs="Times New Roman"/>
                <w:b/>
                <w:bCs/>
                <w:sz w:val="24"/>
                <w:szCs w:val="24"/>
                <w:lang w:val="en-US"/>
              </w:rPr>
            </w:pPr>
            <w:r>
              <w:rPr>
                <w:rFonts w:ascii="Times New Roman" w:eastAsia="MS Mincho" w:hAnsi="Times New Roman" w:cs="Times New Roman"/>
                <w:b/>
                <w:bCs/>
                <w:sz w:val="24"/>
                <w:szCs w:val="24"/>
                <w:lang w:val="en-US"/>
              </w:rPr>
              <w:t>9.</w:t>
            </w:r>
            <w:r w:rsidR="00B53BFE">
              <w:rPr>
                <w:rFonts w:ascii="Times New Roman" w:eastAsia="MS Mincho" w:hAnsi="Times New Roman" w:cs="Times New Roman"/>
                <w:b/>
                <w:bCs/>
                <w:sz w:val="24"/>
                <w:szCs w:val="24"/>
                <w:lang w:val="en-US"/>
              </w:rPr>
              <w:t xml:space="preserve"> </w:t>
            </w:r>
            <w:proofErr w:type="spellStart"/>
            <w:r w:rsidR="00B53BFE">
              <w:rPr>
                <w:rFonts w:ascii="Times New Roman" w:eastAsia="MS Mincho" w:hAnsi="Times New Roman" w:cs="Times New Roman"/>
                <w:b/>
                <w:bCs/>
                <w:sz w:val="24"/>
                <w:szCs w:val="24"/>
                <w:lang w:val="en-US"/>
              </w:rPr>
              <w:t>Autres</w:t>
            </w:r>
            <w:proofErr w:type="spellEnd"/>
            <w:r w:rsidR="00B53BFE">
              <w:rPr>
                <w:rFonts w:ascii="Times New Roman" w:eastAsia="MS Mincho" w:hAnsi="Times New Roman" w:cs="Times New Roman"/>
                <w:b/>
                <w:bCs/>
                <w:sz w:val="24"/>
                <w:szCs w:val="24"/>
                <w:lang w:val="en-US"/>
              </w:rPr>
              <w:t xml:space="preserve"> </w:t>
            </w:r>
            <w:proofErr w:type="spellStart"/>
            <w:r w:rsidR="00B53BFE">
              <w:rPr>
                <w:rFonts w:ascii="Times New Roman" w:eastAsia="MS Mincho" w:hAnsi="Times New Roman" w:cs="Times New Roman"/>
                <w:b/>
                <w:bCs/>
                <w:sz w:val="24"/>
                <w:szCs w:val="24"/>
                <w:lang w:val="en-US"/>
              </w:rPr>
              <w:t>systèmes</w:t>
            </w:r>
            <w:proofErr w:type="spellEnd"/>
            <w:r w:rsidR="00B53BFE">
              <w:rPr>
                <w:rFonts w:ascii="Times New Roman" w:eastAsia="MS Mincho" w:hAnsi="Times New Roman" w:cs="Times New Roman"/>
                <w:b/>
                <w:bCs/>
                <w:sz w:val="24"/>
                <w:szCs w:val="24"/>
                <w:lang w:val="en-US"/>
              </w:rPr>
              <w:t xml:space="preserve"> </w:t>
            </w:r>
            <w:proofErr w:type="spellStart"/>
            <w:r w:rsidR="00B53BFE">
              <w:rPr>
                <w:rFonts w:ascii="Times New Roman" w:eastAsia="MS Mincho" w:hAnsi="Times New Roman" w:cs="Times New Roman"/>
                <w:b/>
                <w:bCs/>
                <w:sz w:val="24"/>
                <w:szCs w:val="24"/>
                <w:lang w:val="en-US"/>
              </w:rPr>
              <w:t>politiques</w:t>
            </w:r>
            <w:proofErr w:type="spellEnd"/>
            <w:r w:rsidR="00B53BFE">
              <w:rPr>
                <w:rFonts w:ascii="Times New Roman" w:eastAsia="MS Mincho" w:hAnsi="Times New Roman" w:cs="Times New Roman"/>
                <w:b/>
                <w:bCs/>
                <w:sz w:val="24"/>
                <w:szCs w:val="24"/>
                <w:lang w:val="en-US"/>
              </w:rPr>
              <w:t xml:space="preserve"> </w:t>
            </w:r>
          </w:p>
        </w:tc>
      </w:tr>
      <w:tr w:rsidR="0013685C" w:rsidRPr="0013685C" w14:paraId="001653A9" w14:textId="7961B462" w:rsidTr="00E41CC6">
        <w:trPr>
          <w:trHeight w:val="1781"/>
        </w:trPr>
        <w:tc>
          <w:tcPr>
            <w:tcW w:w="3823" w:type="dxa"/>
          </w:tcPr>
          <w:p w14:paraId="37FD00D9" w14:textId="14C199AA" w:rsidR="0013685C" w:rsidRPr="0013685C" w:rsidRDefault="000D70F4" w:rsidP="00654371">
            <w:pPr>
              <w:autoSpaceDE w:val="0"/>
              <w:autoSpaceDN w:val="0"/>
              <w:adjustRightInd w:val="0"/>
              <w:jc w:val="both"/>
              <w:rPr>
                <w:rFonts w:ascii="Times New Roman" w:eastAsia="MS Mincho" w:hAnsi="Times New Roman" w:cs="Times New Roman"/>
                <w:b/>
                <w:bCs/>
                <w:sz w:val="24"/>
                <w:szCs w:val="24"/>
              </w:rPr>
            </w:pPr>
            <w:proofErr w:type="spellStart"/>
            <w:r>
              <w:rPr>
                <w:rFonts w:ascii="Times New Roman" w:eastAsia="MS Mincho" w:hAnsi="Times New Roman" w:cs="Times New Roman"/>
                <w:b/>
                <w:bCs/>
                <w:sz w:val="24"/>
                <w:szCs w:val="24"/>
              </w:rPr>
              <w:t>Lecture</w:t>
            </w:r>
            <w:proofErr w:type="spellEnd"/>
            <w:r>
              <w:rPr>
                <w:rFonts w:ascii="Times New Roman" w:eastAsia="MS Mincho" w:hAnsi="Times New Roman" w:cs="Times New Roman"/>
                <w:b/>
                <w:bCs/>
                <w:sz w:val="24"/>
                <w:szCs w:val="24"/>
              </w:rPr>
              <w:t xml:space="preserve"> </w:t>
            </w:r>
            <w:proofErr w:type="spellStart"/>
            <w:r>
              <w:rPr>
                <w:rFonts w:ascii="Times New Roman" w:eastAsia="MS Mincho" w:hAnsi="Times New Roman" w:cs="Times New Roman"/>
                <w:b/>
                <w:bCs/>
                <w:sz w:val="24"/>
                <w:szCs w:val="24"/>
              </w:rPr>
              <w:t>recommandée</w:t>
            </w:r>
            <w:proofErr w:type="spellEnd"/>
            <w:r w:rsidR="005916E5">
              <w:rPr>
                <w:rFonts w:ascii="Times New Roman" w:eastAsia="MS Mincho" w:hAnsi="Times New Roman" w:cs="Times New Roman"/>
                <w:b/>
                <w:bCs/>
                <w:sz w:val="24"/>
                <w:szCs w:val="24"/>
              </w:rPr>
              <w:t>/</w:t>
            </w:r>
            <w:proofErr w:type="spellStart"/>
            <w:r w:rsidR="005916E5">
              <w:rPr>
                <w:rFonts w:ascii="Times New Roman" w:eastAsia="MS Mincho" w:hAnsi="Times New Roman" w:cs="Times New Roman"/>
                <w:b/>
                <w:bCs/>
                <w:sz w:val="24"/>
                <w:szCs w:val="24"/>
              </w:rPr>
              <w:t>matériel</w:t>
            </w:r>
            <w:proofErr w:type="spellEnd"/>
            <w:r>
              <w:rPr>
                <w:rFonts w:ascii="Times New Roman" w:eastAsia="MS Mincho" w:hAnsi="Times New Roman" w:cs="Times New Roman"/>
                <w:b/>
                <w:bCs/>
                <w:sz w:val="24"/>
                <w:szCs w:val="24"/>
              </w:rPr>
              <w:t>:</w:t>
            </w:r>
          </w:p>
        </w:tc>
        <w:tc>
          <w:tcPr>
            <w:tcW w:w="5239" w:type="dxa"/>
          </w:tcPr>
          <w:p w14:paraId="35D52751" w14:textId="637CFC93" w:rsidR="0013685C" w:rsidRDefault="009D0F32" w:rsidP="009D0F32">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J.BOUDON, </w:t>
            </w:r>
            <w:r w:rsidRPr="008651FE">
              <w:rPr>
                <w:rFonts w:ascii="Times New Roman" w:eastAsia="MS Mincho" w:hAnsi="Times New Roman" w:cs="Times New Roman"/>
                <w:bCs/>
                <w:i/>
                <w:sz w:val="20"/>
                <w:szCs w:val="20"/>
                <w:lang w:val="fr-FR"/>
              </w:rPr>
              <w:t>Le frein et la balance, étude de droit constitutionnel américain</w:t>
            </w:r>
            <w:r>
              <w:rPr>
                <w:rFonts w:ascii="Times New Roman" w:eastAsia="MS Mincho" w:hAnsi="Times New Roman" w:cs="Times New Roman"/>
                <w:bCs/>
                <w:sz w:val="20"/>
                <w:szCs w:val="20"/>
                <w:lang w:val="fr-FR"/>
              </w:rPr>
              <w:t>, Mare et Martin 2010</w:t>
            </w:r>
          </w:p>
          <w:p w14:paraId="4CF26E97" w14:textId="21373652" w:rsidR="008651FE" w:rsidRDefault="008651FE" w:rsidP="008651FE">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M.-F. TOINET, </w:t>
            </w:r>
            <w:r w:rsidRPr="008651FE">
              <w:rPr>
                <w:rFonts w:ascii="Times New Roman" w:eastAsia="MS Mincho" w:hAnsi="Times New Roman" w:cs="Times New Roman"/>
                <w:bCs/>
                <w:i/>
                <w:sz w:val="20"/>
                <w:szCs w:val="20"/>
                <w:lang w:val="fr-FR"/>
              </w:rPr>
              <w:t>La présidence américaine</w:t>
            </w:r>
            <w:r>
              <w:rPr>
                <w:rFonts w:ascii="Times New Roman" w:eastAsia="MS Mincho" w:hAnsi="Times New Roman" w:cs="Times New Roman"/>
                <w:bCs/>
                <w:sz w:val="20"/>
                <w:szCs w:val="20"/>
                <w:lang w:val="fr-FR"/>
              </w:rPr>
              <w:t>, coll. « Clefs » Montchretien, 1996</w:t>
            </w:r>
          </w:p>
          <w:p w14:paraId="56BD0928" w14:textId="77777777" w:rsidR="008651FE" w:rsidRDefault="008651FE" w:rsidP="008651FE">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M. CHARLOT, </w:t>
            </w:r>
            <w:r w:rsidRPr="008651FE">
              <w:rPr>
                <w:rFonts w:ascii="Times New Roman" w:eastAsia="MS Mincho" w:hAnsi="Times New Roman" w:cs="Times New Roman"/>
                <w:bCs/>
                <w:i/>
                <w:sz w:val="20"/>
                <w:szCs w:val="20"/>
                <w:lang w:val="fr-FR"/>
              </w:rPr>
              <w:t>Le pouvoir politique en Grande-Bretagne</w:t>
            </w:r>
            <w:r>
              <w:rPr>
                <w:rFonts w:ascii="Times New Roman" w:eastAsia="MS Mincho" w:hAnsi="Times New Roman" w:cs="Times New Roman"/>
                <w:bCs/>
                <w:sz w:val="20"/>
                <w:szCs w:val="20"/>
                <w:lang w:val="fr-FR"/>
              </w:rPr>
              <w:t>, coll. « Themis », PUF, 1999</w:t>
            </w:r>
          </w:p>
          <w:p w14:paraId="2C9688FC" w14:textId="77777777" w:rsidR="008651FE" w:rsidRDefault="008651FE" w:rsidP="008651FE">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M.FROMONT, </w:t>
            </w:r>
            <w:r w:rsidRPr="008651FE">
              <w:rPr>
                <w:rFonts w:ascii="Times New Roman" w:eastAsia="MS Mincho" w:hAnsi="Times New Roman" w:cs="Times New Roman"/>
                <w:bCs/>
                <w:i/>
                <w:sz w:val="20"/>
                <w:szCs w:val="20"/>
                <w:lang w:val="fr-FR"/>
              </w:rPr>
              <w:t>Cinquante ans de la République fédérale d’Allemagne</w:t>
            </w:r>
            <w:r>
              <w:rPr>
                <w:rFonts w:ascii="Times New Roman" w:eastAsia="MS Mincho" w:hAnsi="Times New Roman" w:cs="Times New Roman"/>
                <w:bCs/>
                <w:sz w:val="20"/>
                <w:szCs w:val="20"/>
                <w:lang w:val="fr-FR"/>
              </w:rPr>
              <w:t>, éditions de la Sorbonne, 2000</w:t>
            </w:r>
          </w:p>
          <w:p w14:paraId="06516C9E" w14:textId="77777777" w:rsidR="008651FE" w:rsidRDefault="008651FE" w:rsidP="008651FE">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A.GROSSER et H. MENUDIER, </w:t>
            </w:r>
            <w:r w:rsidRPr="008651FE">
              <w:rPr>
                <w:rFonts w:ascii="Times New Roman" w:eastAsia="MS Mincho" w:hAnsi="Times New Roman" w:cs="Times New Roman"/>
                <w:bCs/>
                <w:i/>
                <w:sz w:val="20"/>
                <w:szCs w:val="20"/>
                <w:lang w:val="fr-FR"/>
              </w:rPr>
              <w:t>La vie politique en Allemagne</w:t>
            </w:r>
            <w:r>
              <w:rPr>
                <w:rFonts w:ascii="Times New Roman" w:eastAsia="MS Mincho" w:hAnsi="Times New Roman" w:cs="Times New Roman"/>
                <w:bCs/>
                <w:sz w:val="20"/>
                <w:szCs w:val="20"/>
                <w:lang w:val="fr-FR"/>
              </w:rPr>
              <w:t>, A.Colin, 1978</w:t>
            </w:r>
          </w:p>
          <w:p w14:paraId="79FF9C39" w14:textId="5E2BBA5C" w:rsidR="008651FE" w:rsidRDefault="008651FE" w:rsidP="008651FE">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lastRenderedPageBreak/>
              <w:t xml:space="preserve">B. DUTOIT, </w:t>
            </w:r>
            <w:r w:rsidRPr="008651FE">
              <w:rPr>
                <w:rFonts w:ascii="Times New Roman" w:eastAsia="MS Mincho" w:hAnsi="Times New Roman" w:cs="Times New Roman"/>
                <w:bCs/>
                <w:i/>
                <w:sz w:val="20"/>
                <w:szCs w:val="20"/>
                <w:lang w:val="fr-FR"/>
              </w:rPr>
              <w:t>La Russie de Poutine</w:t>
            </w:r>
            <w:r>
              <w:rPr>
                <w:rFonts w:ascii="Times New Roman" w:eastAsia="MS Mincho" w:hAnsi="Times New Roman" w:cs="Times New Roman"/>
                <w:bCs/>
                <w:sz w:val="20"/>
                <w:szCs w:val="20"/>
                <w:lang w:val="fr-FR"/>
              </w:rPr>
              <w:t>, Pouvoirs, numéro 112, 2005</w:t>
            </w:r>
          </w:p>
          <w:p w14:paraId="5051A9ED" w14:textId="71D5FE2C" w:rsidR="008651FE" w:rsidRPr="008651FE" w:rsidRDefault="008651FE" w:rsidP="008651FE">
            <w:pPr>
              <w:autoSpaceDE w:val="0"/>
              <w:autoSpaceDN w:val="0"/>
              <w:adjustRightInd w:val="0"/>
              <w:rPr>
                <w:rFonts w:ascii="Times New Roman" w:eastAsia="MS Mincho" w:hAnsi="Times New Roman" w:cs="Times New Roman"/>
                <w:bCs/>
                <w:sz w:val="20"/>
                <w:szCs w:val="20"/>
                <w:lang w:val="fr-FR"/>
              </w:rPr>
            </w:pPr>
            <w:r>
              <w:rPr>
                <w:rFonts w:ascii="Times New Roman" w:eastAsia="MS Mincho" w:hAnsi="Times New Roman" w:cs="Times New Roman"/>
                <w:bCs/>
                <w:sz w:val="20"/>
                <w:szCs w:val="20"/>
                <w:lang w:val="fr-FR"/>
              </w:rPr>
              <w:t xml:space="preserve">J.-P. MASSIAS, </w:t>
            </w:r>
            <w:r w:rsidRPr="008651FE">
              <w:rPr>
                <w:rFonts w:ascii="Times New Roman" w:eastAsia="MS Mincho" w:hAnsi="Times New Roman" w:cs="Times New Roman"/>
                <w:bCs/>
                <w:i/>
                <w:iCs/>
                <w:sz w:val="20"/>
                <w:szCs w:val="20"/>
                <w:lang w:val="fr-FR"/>
              </w:rPr>
              <w:t>Droit constitutionnel des États d’Europe de l’Est</w:t>
            </w:r>
            <w:r>
              <w:rPr>
                <w:rFonts w:ascii="Times New Roman" w:eastAsia="MS Mincho" w:hAnsi="Times New Roman" w:cs="Times New Roman"/>
                <w:bCs/>
                <w:sz w:val="20"/>
                <w:szCs w:val="20"/>
                <w:lang w:val="fr-FR"/>
              </w:rPr>
              <w:t xml:space="preserve">, </w:t>
            </w:r>
            <w:r w:rsidRPr="008651FE">
              <w:rPr>
                <w:rFonts w:ascii="Times New Roman" w:eastAsia="MS Mincho" w:hAnsi="Times New Roman" w:cs="Times New Roman"/>
                <w:bCs/>
                <w:sz w:val="20"/>
                <w:szCs w:val="20"/>
                <w:lang w:val="fr-FR"/>
              </w:rPr>
              <w:t>2</w:t>
            </w:r>
            <w:r w:rsidRPr="008651FE">
              <w:rPr>
                <w:rFonts w:ascii="Times New Roman" w:eastAsia="MS Mincho" w:hAnsi="Times New Roman" w:cs="Times New Roman"/>
                <w:bCs/>
                <w:sz w:val="20"/>
                <w:szCs w:val="20"/>
                <w:vertAlign w:val="superscript"/>
                <w:lang w:val="fr-FR"/>
              </w:rPr>
              <w:t>ème</w:t>
            </w:r>
            <w:r w:rsidRPr="008651FE">
              <w:rPr>
                <w:rFonts w:ascii="Times New Roman" w:eastAsia="MS Mincho" w:hAnsi="Times New Roman" w:cs="Times New Roman"/>
                <w:bCs/>
                <w:sz w:val="20"/>
                <w:szCs w:val="20"/>
                <w:lang w:val="fr-FR"/>
              </w:rPr>
              <w:t> </w:t>
            </w:r>
            <w:r>
              <w:rPr>
                <w:rFonts w:ascii="Times New Roman" w:eastAsia="MS Mincho" w:hAnsi="Times New Roman" w:cs="Times New Roman"/>
                <w:bCs/>
                <w:sz w:val="20"/>
                <w:szCs w:val="20"/>
                <w:lang w:val="fr-FR"/>
              </w:rPr>
              <w:t>éd., PUF, 2008</w:t>
            </w:r>
            <w:r w:rsidRPr="008651FE">
              <w:rPr>
                <w:rFonts w:ascii="Times New Roman" w:eastAsia="MS Mincho" w:hAnsi="Times New Roman" w:cs="Times New Roman"/>
                <w:bCs/>
                <w:sz w:val="20"/>
                <w:szCs w:val="20"/>
                <w:lang w:val="fr-FR"/>
              </w:rPr>
              <w:t>.</w:t>
            </w:r>
          </w:p>
          <w:p w14:paraId="67F0B79F" w14:textId="0137CBA6" w:rsidR="008651FE" w:rsidRPr="008651FE" w:rsidRDefault="008651FE" w:rsidP="008651FE">
            <w:pPr>
              <w:autoSpaceDE w:val="0"/>
              <w:autoSpaceDN w:val="0"/>
              <w:adjustRightInd w:val="0"/>
              <w:rPr>
                <w:rFonts w:ascii="Times New Roman" w:eastAsia="MS Mincho" w:hAnsi="Times New Roman" w:cs="Times New Roman"/>
                <w:bCs/>
                <w:sz w:val="20"/>
                <w:szCs w:val="20"/>
                <w:lang w:val="fr-FR"/>
              </w:rPr>
            </w:pPr>
            <w:r w:rsidRPr="008651FE">
              <w:rPr>
                <w:rFonts w:ascii="Times New Roman" w:eastAsia="MS Mincho" w:hAnsi="Times New Roman" w:cs="Times New Roman"/>
                <w:bCs/>
                <w:sz w:val="20"/>
                <w:szCs w:val="20"/>
                <w:lang w:val="fr-FR"/>
              </w:rPr>
              <w:t xml:space="preserve">J. DU BOIS </w:t>
            </w:r>
            <w:r>
              <w:rPr>
                <w:rFonts w:ascii="Times New Roman" w:eastAsia="MS Mincho" w:hAnsi="Times New Roman" w:cs="Times New Roman"/>
                <w:bCs/>
                <w:sz w:val="20"/>
                <w:szCs w:val="20"/>
                <w:lang w:val="fr-FR"/>
              </w:rPr>
              <w:t xml:space="preserve">de GAUDUSSON et Chr. DESOUCHES, </w:t>
            </w:r>
            <w:r w:rsidRPr="008651FE">
              <w:rPr>
                <w:rFonts w:ascii="Times New Roman" w:eastAsia="MS Mincho" w:hAnsi="Times New Roman" w:cs="Times New Roman"/>
                <w:bCs/>
                <w:i/>
                <w:iCs/>
                <w:sz w:val="20"/>
                <w:szCs w:val="20"/>
                <w:lang w:val="fr-FR"/>
              </w:rPr>
              <w:t>Les constitutions africaines publiées en langue française</w:t>
            </w:r>
            <w:r>
              <w:rPr>
                <w:rFonts w:ascii="Times New Roman" w:eastAsia="MS Mincho" w:hAnsi="Times New Roman" w:cs="Times New Roman"/>
                <w:bCs/>
                <w:sz w:val="20"/>
                <w:szCs w:val="20"/>
                <w:lang w:val="fr-FR"/>
              </w:rPr>
              <w:t xml:space="preserve">, </w:t>
            </w:r>
            <w:r w:rsidRPr="008651FE">
              <w:rPr>
                <w:rFonts w:ascii="Times New Roman" w:eastAsia="MS Mincho" w:hAnsi="Times New Roman" w:cs="Times New Roman"/>
                <w:bCs/>
                <w:sz w:val="20"/>
                <w:szCs w:val="20"/>
                <w:lang w:val="fr-FR"/>
              </w:rPr>
              <w:t>Docume</w:t>
            </w:r>
            <w:r>
              <w:rPr>
                <w:rFonts w:ascii="Times New Roman" w:eastAsia="MS Mincho" w:hAnsi="Times New Roman" w:cs="Times New Roman"/>
                <w:bCs/>
                <w:sz w:val="20"/>
                <w:szCs w:val="20"/>
                <w:lang w:val="fr-FR"/>
              </w:rPr>
              <w:t>ntation française, 1997 et 1998</w:t>
            </w:r>
            <w:r w:rsidRPr="008651FE">
              <w:rPr>
                <w:rFonts w:ascii="Times New Roman" w:eastAsia="MS Mincho" w:hAnsi="Times New Roman" w:cs="Times New Roman"/>
                <w:bCs/>
                <w:sz w:val="20"/>
                <w:szCs w:val="20"/>
                <w:lang w:val="fr-FR"/>
              </w:rPr>
              <w:t>. </w:t>
            </w:r>
          </w:p>
          <w:p w14:paraId="18C13664" w14:textId="77777777" w:rsidR="008651FE" w:rsidRPr="008651FE" w:rsidRDefault="008651FE" w:rsidP="008651FE">
            <w:pPr>
              <w:autoSpaceDE w:val="0"/>
              <w:autoSpaceDN w:val="0"/>
              <w:adjustRightInd w:val="0"/>
              <w:rPr>
                <w:rFonts w:ascii="Times New Roman" w:eastAsia="MS Mincho" w:hAnsi="Times New Roman" w:cs="Times New Roman"/>
                <w:bCs/>
                <w:sz w:val="20"/>
                <w:szCs w:val="20"/>
                <w:lang w:val="fr-FR"/>
              </w:rPr>
            </w:pPr>
          </w:p>
          <w:p w14:paraId="345207AB" w14:textId="1D2D9D7E" w:rsidR="008651FE" w:rsidRPr="00E41CC6" w:rsidRDefault="008651FE" w:rsidP="008651FE">
            <w:pPr>
              <w:autoSpaceDE w:val="0"/>
              <w:autoSpaceDN w:val="0"/>
              <w:adjustRightInd w:val="0"/>
              <w:rPr>
                <w:rFonts w:ascii="Times New Roman" w:eastAsia="MS Mincho" w:hAnsi="Times New Roman" w:cs="Times New Roman"/>
                <w:bCs/>
                <w:sz w:val="20"/>
                <w:szCs w:val="20"/>
                <w:lang w:val="fr-FR"/>
              </w:rPr>
            </w:pPr>
          </w:p>
        </w:tc>
      </w:tr>
      <w:tr w:rsidR="0013685C" w:rsidRPr="00740F2E" w14:paraId="172F0FFF" w14:textId="49FCEC89" w:rsidTr="008651FE">
        <w:trPr>
          <w:trHeight w:val="1328"/>
        </w:trPr>
        <w:tc>
          <w:tcPr>
            <w:tcW w:w="3823" w:type="dxa"/>
          </w:tcPr>
          <w:p w14:paraId="7394312A" w14:textId="2D152F6E" w:rsidR="0013685C" w:rsidRPr="00740F2E" w:rsidRDefault="0013685C" w:rsidP="00654371">
            <w:pPr>
              <w:autoSpaceDE w:val="0"/>
              <w:autoSpaceDN w:val="0"/>
              <w:adjustRightInd w:val="0"/>
              <w:jc w:val="both"/>
              <w:rPr>
                <w:rFonts w:ascii="Times New Roman" w:eastAsia="MS Mincho" w:hAnsi="Times New Roman" w:cs="Times New Roman"/>
                <w:b/>
                <w:bCs/>
                <w:sz w:val="24"/>
                <w:szCs w:val="24"/>
              </w:rPr>
            </w:pPr>
            <w:proofErr w:type="spellStart"/>
            <w:r w:rsidRPr="0013685C">
              <w:rPr>
                <w:rFonts w:ascii="Times New Roman" w:eastAsia="MS Mincho" w:hAnsi="Times New Roman" w:cs="Times New Roman"/>
                <w:b/>
                <w:bCs/>
                <w:sz w:val="24"/>
                <w:szCs w:val="24"/>
              </w:rPr>
              <w:lastRenderedPageBreak/>
              <w:t>Exam</w:t>
            </w:r>
            <w:r w:rsidR="005916E5">
              <w:rPr>
                <w:rFonts w:ascii="Times New Roman" w:eastAsia="MS Mincho" w:hAnsi="Times New Roman" w:cs="Times New Roman"/>
                <w:b/>
                <w:bCs/>
                <w:sz w:val="24"/>
                <w:szCs w:val="24"/>
              </w:rPr>
              <w:t>en</w:t>
            </w:r>
            <w:proofErr w:type="spellEnd"/>
            <w:r w:rsidR="000D70F4">
              <w:rPr>
                <w:rFonts w:ascii="Times New Roman" w:eastAsia="MS Mincho" w:hAnsi="Times New Roman" w:cs="Times New Roman"/>
                <w:b/>
                <w:bCs/>
                <w:sz w:val="24"/>
                <w:szCs w:val="24"/>
              </w:rPr>
              <w:t xml:space="preserve"> </w:t>
            </w:r>
            <w:proofErr w:type="spellStart"/>
            <w:r w:rsidR="000D70F4">
              <w:rPr>
                <w:rFonts w:ascii="Times New Roman" w:eastAsia="MS Mincho" w:hAnsi="Times New Roman" w:cs="Times New Roman"/>
                <w:b/>
                <w:bCs/>
                <w:sz w:val="24"/>
                <w:szCs w:val="24"/>
              </w:rPr>
              <w:t>prévu</w:t>
            </w:r>
            <w:proofErr w:type="spellEnd"/>
            <w:r w:rsidR="000D70F4">
              <w:rPr>
                <w:rFonts w:ascii="Times New Roman" w:eastAsia="MS Mincho" w:hAnsi="Times New Roman" w:cs="Times New Roman"/>
                <w:b/>
                <w:bCs/>
                <w:sz w:val="24"/>
                <w:szCs w:val="24"/>
              </w:rPr>
              <w:t>:</w:t>
            </w:r>
          </w:p>
        </w:tc>
        <w:tc>
          <w:tcPr>
            <w:tcW w:w="5239" w:type="dxa"/>
          </w:tcPr>
          <w:p w14:paraId="070B0D34" w14:textId="569FD7C4" w:rsidR="0013685C" w:rsidRPr="008651FE" w:rsidRDefault="00654371" w:rsidP="00654371">
            <w:pPr>
              <w:autoSpaceDE w:val="0"/>
              <w:autoSpaceDN w:val="0"/>
              <w:adjustRightInd w:val="0"/>
              <w:jc w:val="both"/>
              <w:rPr>
                <w:rFonts w:ascii="Times New Roman" w:eastAsia="MS Mincho" w:hAnsi="Times New Roman" w:cs="Times New Roman"/>
                <w:bCs/>
                <w:sz w:val="20"/>
                <w:szCs w:val="20"/>
                <w:lang w:val="fr-FR"/>
              </w:rPr>
            </w:pPr>
            <w:proofErr w:type="spellStart"/>
            <w:r w:rsidRPr="00E41CC6">
              <w:rPr>
                <w:rFonts w:ascii="Times New Roman" w:eastAsia="MS Mincho" w:hAnsi="Times New Roman" w:cs="Times New Roman"/>
                <w:bCs/>
                <w:sz w:val="20"/>
                <w:szCs w:val="20"/>
              </w:rPr>
              <w:t>Examen</w:t>
            </w:r>
            <w:proofErr w:type="spellEnd"/>
            <w:r w:rsidRPr="00E41CC6">
              <w:rPr>
                <w:rFonts w:ascii="Times New Roman" w:eastAsia="MS Mincho" w:hAnsi="Times New Roman" w:cs="Times New Roman"/>
                <w:bCs/>
                <w:sz w:val="20"/>
                <w:szCs w:val="20"/>
              </w:rPr>
              <w:t xml:space="preserve"> </w:t>
            </w:r>
            <w:proofErr w:type="spellStart"/>
            <w:r w:rsidRPr="00E41CC6">
              <w:rPr>
                <w:rFonts w:ascii="Times New Roman" w:eastAsia="MS Mincho" w:hAnsi="Times New Roman" w:cs="Times New Roman"/>
                <w:bCs/>
                <w:sz w:val="20"/>
                <w:szCs w:val="20"/>
              </w:rPr>
              <w:t>écrit</w:t>
            </w:r>
            <w:proofErr w:type="spellEnd"/>
            <w:r w:rsidRPr="00E41CC6">
              <w:rPr>
                <w:rFonts w:ascii="Times New Roman" w:eastAsia="MS Mincho" w:hAnsi="Times New Roman" w:cs="Times New Roman"/>
                <w:bCs/>
                <w:sz w:val="20"/>
                <w:szCs w:val="20"/>
              </w:rPr>
              <w:t xml:space="preserve"> </w:t>
            </w:r>
            <w:proofErr w:type="spellStart"/>
            <w:r w:rsidRPr="00E41CC6">
              <w:rPr>
                <w:rFonts w:ascii="Times New Roman" w:eastAsia="MS Mincho" w:hAnsi="Times New Roman" w:cs="Times New Roman"/>
                <w:bCs/>
                <w:sz w:val="20"/>
                <w:szCs w:val="20"/>
              </w:rPr>
              <w:t>sur</w:t>
            </w:r>
            <w:proofErr w:type="spellEnd"/>
            <w:r w:rsidRPr="00E41CC6">
              <w:rPr>
                <w:rFonts w:ascii="Times New Roman" w:eastAsia="MS Mincho" w:hAnsi="Times New Roman" w:cs="Times New Roman"/>
                <w:bCs/>
                <w:sz w:val="20"/>
                <w:szCs w:val="20"/>
              </w:rPr>
              <w:t xml:space="preserve"> </w:t>
            </w:r>
            <w:proofErr w:type="spellStart"/>
            <w:r w:rsidRPr="00E41CC6">
              <w:rPr>
                <w:rFonts w:ascii="Times New Roman" w:eastAsia="MS Mincho" w:hAnsi="Times New Roman" w:cs="Times New Roman"/>
                <w:bCs/>
                <w:sz w:val="20"/>
                <w:szCs w:val="20"/>
              </w:rPr>
              <w:t>table</w:t>
            </w:r>
            <w:proofErr w:type="spellEnd"/>
            <w:r w:rsidRPr="00E41CC6">
              <w:rPr>
                <w:rFonts w:ascii="Times New Roman" w:eastAsia="MS Mincho" w:hAnsi="Times New Roman" w:cs="Times New Roman"/>
                <w:bCs/>
                <w:sz w:val="20"/>
                <w:szCs w:val="20"/>
              </w:rPr>
              <w:t xml:space="preserve"> (</w:t>
            </w:r>
            <w:proofErr w:type="spellStart"/>
            <w:r w:rsidRPr="00E41CC6">
              <w:rPr>
                <w:rFonts w:ascii="Times New Roman" w:eastAsia="MS Mincho" w:hAnsi="Times New Roman" w:cs="Times New Roman"/>
                <w:bCs/>
                <w:sz w:val="20"/>
                <w:szCs w:val="20"/>
              </w:rPr>
              <w:t>durée</w:t>
            </w:r>
            <w:proofErr w:type="spellEnd"/>
            <w:r w:rsidRPr="00E41CC6">
              <w:rPr>
                <w:rFonts w:ascii="Times New Roman" w:eastAsia="MS Mincho" w:hAnsi="Times New Roman" w:cs="Times New Roman"/>
                <w:bCs/>
                <w:sz w:val="20"/>
                <w:szCs w:val="20"/>
              </w:rPr>
              <w:t xml:space="preserve"> à </w:t>
            </w:r>
            <w:proofErr w:type="spellStart"/>
            <w:r w:rsidRPr="00E41CC6">
              <w:rPr>
                <w:rFonts w:ascii="Times New Roman" w:eastAsia="MS Mincho" w:hAnsi="Times New Roman" w:cs="Times New Roman"/>
                <w:bCs/>
                <w:sz w:val="20"/>
                <w:szCs w:val="20"/>
              </w:rPr>
              <w:t>déterminer</w:t>
            </w:r>
            <w:proofErr w:type="spellEnd"/>
            <w:r w:rsidRPr="00E41CC6">
              <w:rPr>
                <w:rFonts w:ascii="Times New Roman" w:eastAsia="MS Mincho" w:hAnsi="Times New Roman" w:cs="Times New Roman"/>
                <w:bCs/>
                <w:sz w:val="20"/>
                <w:szCs w:val="20"/>
              </w:rPr>
              <w:t xml:space="preserve">). </w:t>
            </w:r>
            <w:r w:rsidRPr="00E41CC6">
              <w:rPr>
                <w:rFonts w:ascii="Times New Roman" w:eastAsia="MS Mincho" w:hAnsi="Times New Roman" w:cs="Times New Roman"/>
                <w:bCs/>
                <w:sz w:val="20"/>
                <w:szCs w:val="20"/>
                <w:lang w:val="fr-FR"/>
              </w:rPr>
              <w:t>Il comportera des questions pratiques et théoriques et des questions de type «vrai ou faux» visant à vérifier les connaissances de l’étudiant(e)</w:t>
            </w:r>
            <w:r w:rsidR="008651FE">
              <w:rPr>
                <w:rFonts w:ascii="Times New Roman" w:eastAsia="MS Mincho" w:hAnsi="Times New Roman" w:cs="Times New Roman"/>
                <w:bCs/>
                <w:sz w:val="20"/>
                <w:szCs w:val="20"/>
                <w:lang w:val="fr-FR"/>
              </w:rPr>
              <w:t>.</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2146" w14:textId="77777777" w:rsidR="00C266A0" w:rsidRDefault="00C266A0" w:rsidP="006A3E9F">
      <w:pPr>
        <w:spacing w:after="0" w:line="240" w:lineRule="auto"/>
      </w:pPr>
      <w:r>
        <w:separator/>
      </w:r>
    </w:p>
  </w:endnote>
  <w:endnote w:type="continuationSeparator" w:id="0">
    <w:p w14:paraId="5319425D" w14:textId="77777777" w:rsidR="00C266A0" w:rsidRDefault="00C266A0"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28A2" w14:textId="77777777" w:rsidR="00C266A0" w:rsidRDefault="00C266A0" w:rsidP="006A3E9F">
      <w:pPr>
        <w:spacing w:after="0" w:line="240" w:lineRule="auto"/>
      </w:pPr>
      <w:r>
        <w:separator/>
      </w:r>
    </w:p>
  </w:footnote>
  <w:footnote w:type="continuationSeparator" w:id="0">
    <w:p w14:paraId="05B4CFFF" w14:textId="77777777" w:rsidR="00C266A0" w:rsidRDefault="00C266A0"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2F47" w14:textId="43C6FAD1" w:rsidR="00A94372" w:rsidRDefault="00A94372">
    <w:pPr>
      <w:pStyle w:val="lfej"/>
    </w:pPr>
    <w:r>
      <w:rPr>
        <w:noProof/>
        <w:lang w:eastAsia="hu-HU"/>
      </w:rPr>
      <w:drawing>
        <wp:anchor distT="0" distB="0" distL="114300" distR="114300" simplePos="0" relativeHeight="251659264" behindDoc="1" locked="0" layoutInCell="1" allowOverlap="1" wp14:anchorId="43910110" wp14:editId="2CE29430">
          <wp:simplePos x="0" y="0"/>
          <wp:positionH relativeFrom="column">
            <wp:posOffset>0</wp:posOffset>
          </wp:positionH>
          <wp:positionV relativeFrom="paragraph">
            <wp:posOffset>-635</wp:posOffset>
          </wp:positionV>
          <wp:extent cx="2911241" cy="789940"/>
          <wp:effectExtent l="0" t="0" r="3810" b="0"/>
          <wp:wrapNone/>
          <wp:docPr id="2" name="Kép 2"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2919421" cy="792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5FF"/>
    <w:multiLevelType w:val="multilevel"/>
    <w:tmpl w:val="6E76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AE4560"/>
    <w:multiLevelType w:val="multilevel"/>
    <w:tmpl w:val="82B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 w:numId="7">
    <w:abstractNumId w:val="8"/>
  </w:num>
  <w:num w:numId="8">
    <w:abstractNumId w:val="5"/>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73A1D"/>
    <w:rsid w:val="0008349D"/>
    <w:rsid w:val="000A54A2"/>
    <w:rsid w:val="000B1D44"/>
    <w:rsid w:val="000D70F4"/>
    <w:rsid w:val="000E6630"/>
    <w:rsid w:val="00122B14"/>
    <w:rsid w:val="001241F1"/>
    <w:rsid w:val="0013685C"/>
    <w:rsid w:val="00154A91"/>
    <w:rsid w:val="001558CA"/>
    <w:rsid w:val="00177C40"/>
    <w:rsid w:val="001B3B3C"/>
    <w:rsid w:val="00202774"/>
    <w:rsid w:val="002105B1"/>
    <w:rsid w:val="00214377"/>
    <w:rsid w:val="00256E10"/>
    <w:rsid w:val="00257A5E"/>
    <w:rsid w:val="0026453B"/>
    <w:rsid w:val="00275162"/>
    <w:rsid w:val="002A7467"/>
    <w:rsid w:val="002B2437"/>
    <w:rsid w:val="002C5780"/>
    <w:rsid w:val="002D4CE3"/>
    <w:rsid w:val="002F4EDE"/>
    <w:rsid w:val="00314EEA"/>
    <w:rsid w:val="00314FE6"/>
    <w:rsid w:val="00326BDD"/>
    <w:rsid w:val="00347A6B"/>
    <w:rsid w:val="00375825"/>
    <w:rsid w:val="003D6FD0"/>
    <w:rsid w:val="004459A6"/>
    <w:rsid w:val="00462CEF"/>
    <w:rsid w:val="00464EDA"/>
    <w:rsid w:val="0047089D"/>
    <w:rsid w:val="004C71B7"/>
    <w:rsid w:val="004E18B0"/>
    <w:rsid w:val="004E509C"/>
    <w:rsid w:val="005122B1"/>
    <w:rsid w:val="005155A0"/>
    <w:rsid w:val="00556081"/>
    <w:rsid w:val="00575FBE"/>
    <w:rsid w:val="005916E5"/>
    <w:rsid w:val="005A64D8"/>
    <w:rsid w:val="00654371"/>
    <w:rsid w:val="00660BBE"/>
    <w:rsid w:val="006A00EE"/>
    <w:rsid w:val="006A370D"/>
    <w:rsid w:val="006A3E9F"/>
    <w:rsid w:val="006B41A4"/>
    <w:rsid w:val="006F640B"/>
    <w:rsid w:val="0070193A"/>
    <w:rsid w:val="00724AC9"/>
    <w:rsid w:val="007258B7"/>
    <w:rsid w:val="007317AD"/>
    <w:rsid w:val="00734076"/>
    <w:rsid w:val="00740F2E"/>
    <w:rsid w:val="007563EA"/>
    <w:rsid w:val="00764A15"/>
    <w:rsid w:val="0077573E"/>
    <w:rsid w:val="00794C2C"/>
    <w:rsid w:val="007A40F6"/>
    <w:rsid w:val="007A4D5A"/>
    <w:rsid w:val="007C4AA8"/>
    <w:rsid w:val="007E1F1F"/>
    <w:rsid w:val="00843161"/>
    <w:rsid w:val="008651FE"/>
    <w:rsid w:val="008759F5"/>
    <w:rsid w:val="008B251A"/>
    <w:rsid w:val="008C6F6E"/>
    <w:rsid w:val="008E206F"/>
    <w:rsid w:val="008E334E"/>
    <w:rsid w:val="008F4789"/>
    <w:rsid w:val="00907F12"/>
    <w:rsid w:val="0093128C"/>
    <w:rsid w:val="00942596"/>
    <w:rsid w:val="00957CD4"/>
    <w:rsid w:val="00970042"/>
    <w:rsid w:val="00987F31"/>
    <w:rsid w:val="009A2832"/>
    <w:rsid w:val="009D0F32"/>
    <w:rsid w:val="009D7326"/>
    <w:rsid w:val="00A054C2"/>
    <w:rsid w:val="00A07B3D"/>
    <w:rsid w:val="00A24E3E"/>
    <w:rsid w:val="00A34386"/>
    <w:rsid w:val="00A40DF6"/>
    <w:rsid w:val="00A66710"/>
    <w:rsid w:val="00A94372"/>
    <w:rsid w:val="00AF37FF"/>
    <w:rsid w:val="00AF6735"/>
    <w:rsid w:val="00B1106A"/>
    <w:rsid w:val="00B5054D"/>
    <w:rsid w:val="00B53BFE"/>
    <w:rsid w:val="00B6676D"/>
    <w:rsid w:val="00B74E3C"/>
    <w:rsid w:val="00B9260F"/>
    <w:rsid w:val="00BA3AB1"/>
    <w:rsid w:val="00BA6A21"/>
    <w:rsid w:val="00C0178E"/>
    <w:rsid w:val="00C026BA"/>
    <w:rsid w:val="00C17BC8"/>
    <w:rsid w:val="00C266A0"/>
    <w:rsid w:val="00C31167"/>
    <w:rsid w:val="00C37386"/>
    <w:rsid w:val="00C46A7C"/>
    <w:rsid w:val="00C6762B"/>
    <w:rsid w:val="00C8090E"/>
    <w:rsid w:val="00C8602E"/>
    <w:rsid w:val="00C87558"/>
    <w:rsid w:val="00C94228"/>
    <w:rsid w:val="00CA0C3F"/>
    <w:rsid w:val="00CB57FC"/>
    <w:rsid w:val="00CC4C2A"/>
    <w:rsid w:val="00CF4A2A"/>
    <w:rsid w:val="00CF6C52"/>
    <w:rsid w:val="00D04F62"/>
    <w:rsid w:val="00D06EC3"/>
    <w:rsid w:val="00D22F10"/>
    <w:rsid w:val="00D23617"/>
    <w:rsid w:val="00D241B7"/>
    <w:rsid w:val="00D33DDE"/>
    <w:rsid w:val="00D56591"/>
    <w:rsid w:val="00DA041C"/>
    <w:rsid w:val="00DA3812"/>
    <w:rsid w:val="00DC14EB"/>
    <w:rsid w:val="00DF137E"/>
    <w:rsid w:val="00DF6828"/>
    <w:rsid w:val="00E0037E"/>
    <w:rsid w:val="00E41CC6"/>
    <w:rsid w:val="00E50966"/>
    <w:rsid w:val="00E83B70"/>
    <w:rsid w:val="00E90C54"/>
    <w:rsid w:val="00EB364D"/>
    <w:rsid w:val="00ED29E0"/>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912B6B"/>
  <w15:docId w15:val="{21660AD1-76EA-40D7-A031-38BD332B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654371"/>
    <w:rPr>
      <w:i/>
      <w:iCs/>
    </w:rPr>
  </w:style>
  <w:style w:type="paragraph" w:styleId="NormlWeb">
    <w:name w:val="Normal (Web)"/>
    <w:basedOn w:val="Norml"/>
    <w:uiPriority w:val="99"/>
    <w:unhideWhenUsed/>
    <w:rsid w:val="00D06E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717">
      <w:bodyDiv w:val="1"/>
      <w:marLeft w:val="0"/>
      <w:marRight w:val="0"/>
      <w:marTop w:val="0"/>
      <w:marBottom w:val="0"/>
      <w:divBdr>
        <w:top w:val="none" w:sz="0" w:space="0" w:color="auto"/>
        <w:left w:val="none" w:sz="0" w:space="0" w:color="auto"/>
        <w:bottom w:val="none" w:sz="0" w:space="0" w:color="auto"/>
        <w:right w:val="none" w:sz="0" w:space="0" w:color="auto"/>
      </w:divBdr>
      <w:divsChild>
        <w:div w:id="819468267">
          <w:marLeft w:val="0"/>
          <w:marRight w:val="0"/>
          <w:marTop w:val="0"/>
          <w:marBottom w:val="0"/>
          <w:divBdr>
            <w:top w:val="none" w:sz="0" w:space="0" w:color="auto"/>
            <w:left w:val="none" w:sz="0" w:space="0" w:color="auto"/>
            <w:bottom w:val="none" w:sz="0" w:space="0" w:color="auto"/>
            <w:right w:val="none" w:sz="0" w:space="0" w:color="auto"/>
          </w:divBdr>
        </w:div>
        <w:div w:id="357318487">
          <w:marLeft w:val="0"/>
          <w:marRight w:val="0"/>
          <w:marTop w:val="0"/>
          <w:marBottom w:val="0"/>
          <w:divBdr>
            <w:top w:val="none" w:sz="0" w:space="0" w:color="auto"/>
            <w:left w:val="none" w:sz="0" w:space="0" w:color="auto"/>
            <w:bottom w:val="none" w:sz="0" w:space="0" w:color="auto"/>
            <w:right w:val="none" w:sz="0" w:space="0" w:color="auto"/>
          </w:divBdr>
        </w:div>
      </w:divsChild>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05947049">
      <w:bodyDiv w:val="1"/>
      <w:marLeft w:val="0"/>
      <w:marRight w:val="0"/>
      <w:marTop w:val="0"/>
      <w:marBottom w:val="0"/>
      <w:divBdr>
        <w:top w:val="none" w:sz="0" w:space="0" w:color="auto"/>
        <w:left w:val="none" w:sz="0" w:space="0" w:color="auto"/>
        <w:bottom w:val="none" w:sz="0" w:space="0" w:color="auto"/>
        <w:right w:val="none" w:sz="0" w:space="0" w:color="auto"/>
      </w:divBdr>
      <w:divsChild>
        <w:div w:id="1586838545">
          <w:marLeft w:val="0"/>
          <w:marRight w:val="0"/>
          <w:marTop w:val="0"/>
          <w:marBottom w:val="0"/>
          <w:divBdr>
            <w:top w:val="none" w:sz="0" w:space="0" w:color="auto"/>
            <w:left w:val="none" w:sz="0" w:space="0" w:color="auto"/>
            <w:bottom w:val="none" w:sz="0" w:space="0" w:color="auto"/>
            <w:right w:val="none" w:sz="0" w:space="0" w:color="auto"/>
          </w:divBdr>
        </w:div>
        <w:div w:id="1898473149">
          <w:marLeft w:val="0"/>
          <w:marRight w:val="0"/>
          <w:marTop w:val="0"/>
          <w:marBottom w:val="0"/>
          <w:divBdr>
            <w:top w:val="none" w:sz="0" w:space="0" w:color="auto"/>
            <w:left w:val="none" w:sz="0" w:space="0" w:color="auto"/>
            <w:bottom w:val="none" w:sz="0" w:space="0" w:color="auto"/>
            <w:right w:val="none" w:sz="0" w:space="0" w:color="auto"/>
          </w:divBdr>
        </w:div>
        <w:div w:id="171914771">
          <w:marLeft w:val="0"/>
          <w:marRight w:val="0"/>
          <w:marTop w:val="0"/>
          <w:marBottom w:val="0"/>
          <w:divBdr>
            <w:top w:val="none" w:sz="0" w:space="0" w:color="auto"/>
            <w:left w:val="none" w:sz="0" w:space="0" w:color="auto"/>
            <w:bottom w:val="none" w:sz="0" w:space="0" w:color="auto"/>
            <w:right w:val="none" w:sz="0" w:space="0" w:color="auto"/>
          </w:divBdr>
        </w:div>
      </w:divsChild>
    </w:div>
    <w:div w:id="557667447">
      <w:bodyDiv w:val="1"/>
      <w:marLeft w:val="0"/>
      <w:marRight w:val="0"/>
      <w:marTop w:val="0"/>
      <w:marBottom w:val="0"/>
      <w:divBdr>
        <w:top w:val="none" w:sz="0" w:space="0" w:color="auto"/>
        <w:left w:val="none" w:sz="0" w:space="0" w:color="auto"/>
        <w:bottom w:val="none" w:sz="0" w:space="0" w:color="auto"/>
        <w:right w:val="none" w:sz="0" w:space="0" w:color="auto"/>
      </w:divBdr>
      <w:divsChild>
        <w:div w:id="2085880262">
          <w:marLeft w:val="0"/>
          <w:marRight w:val="0"/>
          <w:marTop w:val="0"/>
          <w:marBottom w:val="0"/>
          <w:divBdr>
            <w:top w:val="none" w:sz="0" w:space="0" w:color="auto"/>
            <w:left w:val="none" w:sz="0" w:space="0" w:color="auto"/>
            <w:bottom w:val="none" w:sz="0" w:space="0" w:color="auto"/>
            <w:right w:val="none" w:sz="0" w:space="0" w:color="auto"/>
          </w:divBdr>
          <w:divsChild>
            <w:div w:id="1173685865">
              <w:marLeft w:val="0"/>
              <w:marRight w:val="0"/>
              <w:marTop w:val="0"/>
              <w:marBottom w:val="0"/>
              <w:divBdr>
                <w:top w:val="none" w:sz="0" w:space="0" w:color="auto"/>
                <w:left w:val="none" w:sz="0" w:space="0" w:color="auto"/>
                <w:bottom w:val="none" w:sz="0" w:space="0" w:color="auto"/>
                <w:right w:val="none" w:sz="0" w:space="0" w:color="auto"/>
              </w:divBdr>
              <w:divsChild>
                <w:div w:id="16645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573390829">
      <w:bodyDiv w:val="1"/>
      <w:marLeft w:val="0"/>
      <w:marRight w:val="0"/>
      <w:marTop w:val="0"/>
      <w:marBottom w:val="0"/>
      <w:divBdr>
        <w:top w:val="none" w:sz="0" w:space="0" w:color="auto"/>
        <w:left w:val="none" w:sz="0" w:space="0" w:color="auto"/>
        <w:bottom w:val="none" w:sz="0" w:space="0" w:color="auto"/>
        <w:right w:val="none" w:sz="0" w:space="0" w:color="auto"/>
      </w:divBdr>
      <w:divsChild>
        <w:div w:id="573392608">
          <w:marLeft w:val="0"/>
          <w:marRight w:val="0"/>
          <w:marTop w:val="0"/>
          <w:marBottom w:val="0"/>
          <w:divBdr>
            <w:top w:val="none" w:sz="0" w:space="0" w:color="auto"/>
            <w:left w:val="none" w:sz="0" w:space="0" w:color="auto"/>
            <w:bottom w:val="none" w:sz="0" w:space="0" w:color="auto"/>
            <w:right w:val="none" w:sz="0" w:space="0" w:color="auto"/>
          </w:divBdr>
          <w:divsChild>
            <w:div w:id="778648651">
              <w:marLeft w:val="0"/>
              <w:marRight w:val="0"/>
              <w:marTop w:val="0"/>
              <w:marBottom w:val="0"/>
              <w:divBdr>
                <w:top w:val="none" w:sz="0" w:space="0" w:color="auto"/>
                <w:left w:val="none" w:sz="0" w:space="0" w:color="auto"/>
                <w:bottom w:val="none" w:sz="0" w:space="0" w:color="auto"/>
                <w:right w:val="none" w:sz="0" w:space="0" w:color="auto"/>
              </w:divBdr>
              <w:divsChild>
                <w:div w:id="841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779690182">
      <w:bodyDiv w:val="1"/>
      <w:marLeft w:val="0"/>
      <w:marRight w:val="0"/>
      <w:marTop w:val="0"/>
      <w:marBottom w:val="0"/>
      <w:divBdr>
        <w:top w:val="none" w:sz="0" w:space="0" w:color="auto"/>
        <w:left w:val="none" w:sz="0" w:space="0" w:color="auto"/>
        <w:bottom w:val="none" w:sz="0" w:space="0" w:color="auto"/>
        <w:right w:val="none" w:sz="0" w:space="0" w:color="auto"/>
      </w:divBdr>
      <w:divsChild>
        <w:div w:id="1067190604">
          <w:marLeft w:val="0"/>
          <w:marRight w:val="0"/>
          <w:marTop w:val="0"/>
          <w:marBottom w:val="0"/>
          <w:divBdr>
            <w:top w:val="none" w:sz="0" w:space="0" w:color="auto"/>
            <w:left w:val="none" w:sz="0" w:space="0" w:color="auto"/>
            <w:bottom w:val="none" w:sz="0" w:space="0" w:color="auto"/>
            <w:right w:val="none" w:sz="0" w:space="0" w:color="auto"/>
          </w:divBdr>
          <w:divsChild>
            <w:div w:id="1743212604">
              <w:marLeft w:val="0"/>
              <w:marRight w:val="0"/>
              <w:marTop w:val="0"/>
              <w:marBottom w:val="0"/>
              <w:divBdr>
                <w:top w:val="none" w:sz="0" w:space="0" w:color="auto"/>
                <w:left w:val="none" w:sz="0" w:space="0" w:color="auto"/>
                <w:bottom w:val="none" w:sz="0" w:space="0" w:color="auto"/>
                <w:right w:val="none" w:sz="0" w:space="0" w:color="auto"/>
              </w:divBdr>
              <w:divsChild>
                <w:div w:id="21322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8245">
      <w:bodyDiv w:val="1"/>
      <w:marLeft w:val="0"/>
      <w:marRight w:val="0"/>
      <w:marTop w:val="0"/>
      <w:marBottom w:val="0"/>
      <w:divBdr>
        <w:top w:val="none" w:sz="0" w:space="0" w:color="auto"/>
        <w:left w:val="none" w:sz="0" w:space="0" w:color="auto"/>
        <w:bottom w:val="none" w:sz="0" w:space="0" w:color="auto"/>
        <w:right w:val="none" w:sz="0" w:space="0" w:color="auto"/>
      </w:divBdr>
    </w:div>
    <w:div w:id="840048258">
      <w:bodyDiv w:val="1"/>
      <w:marLeft w:val="0"/>
      <w:marRight w:val="0"/>
      <w:marTop w:val="0"/>
      <w:marBottom w:val="0"/>
      <w:divBdr>
        <w:top w:val="none" w:sz="0" w:space="0" w:color="auto"/>
        <w:left w:val="none" w:sz="0" w:space="0" w:color="auto"/>
        <w:bottom w:val="none" w:sz="0" w:space="0" w:color="auto"/>
        <w:right w:val="none" w:sz="0" w:space="0" w:color="auto"/>
      </w:divBdr>
      <w:divsChild>
        <w:div w:id="197398410">
          <w:marLeft w:val="0"/>
          <w:marRight w:val="0"/>
          <w:marTop w:val="0"/>
          <w:marBottom w:val="0"/>
          <w:divBdr>
            <w:top w:val="none" w:sz="0" w:space="0" w:color="auto"/>
            <w:left w:val="none" w:sz="0" w:space="0" w:color="auto"/>
            <w:bottom w:val="none" w:sz="0" w:space="0" w:color="auto"/>
            <w:right w:val="none" w:sz="0" w:space="0" w:color="auto"/>
          </w:divBdr>
          <w:divsChild>
            <w:div w:id="321011670">
              <w:marLeft w:val="0"/>
              <w:marRight w:val="0"/>
              <w:marTop w:val="0"/>
              <w:marBottom w:val="0"/>
              <w:divBdr>
                <w:top w:val="none" w:sz="0" w:space="0" w:color="auto"/>
                <w:left w:val="none" w:sz="0" w:space="0" w:color="auto"/>
                <w:bottom w:val="none" w:sz="0" w:space="0" w:color="auto"/>
                <w:right w:val="none" w:sz="0" w:space="0" w:color="auto"/>
              </w:divBdr>
              <w:divsChild>
                <w:div w:id="8677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956133811">
      <w:bodyDiv w:val="1"/>
      <w:marLeft w:val="0"/>
      <w:marRight w:val="0"/>
      <w:marTop w:val="0"/>
      <w:marBottom w:val="0"/>
      <w:divBdr>
        <w:top w:val="none" w:sz="0" w:space="0" w:color="auto"/>
        <w:left w:val="none" w:sz="0" w:space="0" w:color="auto"/>
        <w:bottom w:val="none" w:sz="0" w:space="0" w:color="auto"/>
        <w:right w:val="none" w:sz="0" w:space="0" w:color="auto"/>
      </w:divBdr>
      <w:divsChild>
        <w:div w:id="1110778543">
          <w:marLeft w:val="0"/>
          <w:marRight w:val="0"/>
          <w:marTop w:val="0"/>
          <w:marBottom w:val="0"/>
          <w:divBdr>
            <w:top w:val="none" w:sz="0" w:space="0" w:color="auto"/>
            <w:left w:val="none" w:sz="0" w:space="0" w:color="auto"/>
            <w:bottom w:val="none" w:sz="0" w:space="0" w:color="auto"/>
            <w:right w:val="none" w:sz="0" w:space="0" w:color="auto"/>
          </w:divBdr>
          <w:divsChild>
            <w:div w:id="1666786445">
              <w:marLeft w:val="0"/>
              <w:marRight w:val="0"/>
              <w:marTop w:val="0"/>
              <w:marBottom w:val="0"/>
              <w:divBdr>
                <w:top w:val="none" w:sz="0" w:space="0" w:color="auto"/>
                <w:left w:val="none" w:sz="0" w:space="0" w:color="auto"/>
                <w:bottom w:val="none" w:sz="0" w:space="0" w:color="auto"/>
                <w:right w:val="none" w:sz="0" w:space="0" w:color="auto"/>
              </w:divBdr>
              <w:divsChild>
                <w:div w:id="6975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2396">
      <w:bodyDiv w:val="1"/>
      <w:marLeft w:val="0"/>
      <w:marRight w:val="0"/>
      <w:marTop w:val="0"/>
      <w:marBottom w:val="0"/>
      <w:divBdr>
        <w:top w:val="none" w:sz="0" w:space="0" w:color="auto"/>
        <w:left w:val="none" w:sz="0" w:space="0" w:color="auto"/>
        <w:bottom w:val="none" w:sz="0" w:space="0" w:color="auto"/>
        <w:right w:val="none" w:sz="0" w:space="0" w:color="auto"/>
      </w:divBdr>
      <w:divsChild>
        <w:div w:id="742334086">
          <w:marLeft w:val="0"/>
          <w:marRight w:val="0"/>
          <w:marTop w:val="0"/>
          <w:marBottom w:val="0"/>
          <w:divBdr>
            <w:top w:val="none" w:sz="0" w:space="0" w:color="auto"/>
            <w:left w:val="none" w:sz="0" w:space="0" w:color="auto"/>
            <w:bottom w:val="none" w:sz="0" w:space="0" w:color="auto"/>
            <w:right w:val="none" w:sz="0" w:space="0" w:color="auto"/>
          </w:divBdr>
        </w:div>
        <w:div w:id="503667247">
          <w:marLeft w:val="0"/>
          <w:marRight w:val="0"/>
          <w:marTop w:val="0"/>
          <w:marBottom w:val="0"/>
          <w:divBdr>
            <w:top w:val="none" w:sz="0" w:space="0" w:color="auto"/>
            <w:left w:val="none" w:sz="0" w:space="0" w:color="auto"/>
            <w:bottom w:val="none" w:sz="0" w:space="0" w:color="auto"/>
            <w:right w:val="none" w:sz="0" w:space="0" w:color="auto"/>
          </w:divBdr>
        </w:div>
        <w:div w:id="1582595889">
          <w:marLeft w:val="0"/>
          <w:marRight w:val="0"/>
          <w:marTop w:val="0"/>
          <w:marBottom w:val="0"/>
          <w:divBdr>
            <w:top w:val="none" w:sz="0" w:space="0" w:color="auto"/>
            <w:left w:val="none" w:sz="0" w:space="0" w:color="auto"/>
            <w:bottom w:val="none" w:sz="0" w:space="0" w:color="auto"/>
            <w:right w:val="none" w:sz="0" w:space="0" w:color="auto"/>
          </w:divBdr>
        </w:div>
      </w:divsChild>
    </w:div>
    <w:div w:id="1086611763">
      <w:bodyDiv w:val="1"/>
      <w:marLeft w:val="0"/>
      <w:marRight w:val="0"/>
      <w:marTop w:val="0"/>
      <w:marBottom w:val="0"/>
      <w:divBdr>
        <w:top w:val="none" w:sz="0" w:space="0" w:color="auto"/>
        <w:left w:val="none" w:sz="0" w:space="0" w:color="auto"/>
        <w:bottom w:val="none" w:sz="0" w:space="0" w:color="auto"/>
        <w:right w:val="none" w:sz="0" w:space="0" w:color="auto"/>
      </w:divBdr>
    </w:div>
    <w:div w:id="1211191021">
      <w:bodyDiv w:val="1"/>
      <w:marLeft w:val="0"/>
      <w:marRight w:val="0"/>
      <w:marTop w:val="0"/>
      <w:marBottom w:val="0"/>
      <w:divBdr>
        <w:top w:val="none" w:sz="0" w:space="0" w:color="auto"/>
        <w:left w:val="none" w:sz="0" w:space="0" w:color="auto"/>
        <w:bottom w:val="none" w:sz="0" w:space="0" w:color="auto"/>
        <w:right w:val="none" w:sz="0" w:space="0" w:color="auto"/>
      </w:divBdr>
    </w:div>
    <w:div w:id="1332248483">
      <w:bodyDiv w:val="1"/>
      <w:marLeft w:val="0"/>
      <w:marRight w:val="0"/>
      <w:marTop w:val="0"/>
      <w:marBottom w:val="0"/>
      <w:divBdr>
        <w:top w:val="none" w:sz="0" w:space="0" w:color="auto"/>
        <w:left w:val="none" w:sz="0" w:space="0" w:color="auto"/>
        <w:bottom w:val="none" w:sz="0" w:space="0" w:color="auto"/>
        <w:right w:val="none" w:sz="0" w:space="0" w:color="auto"/>
      </w:divBdr>
      <w:divsChild>
        <w:div w:id="763569030">
          <w:marLeft w:val="0"/>
          <w:marRight w:val="0"/>
          <w:marTop w:val="0"/>
          <w:marBottom w:val="0"/>
          <w:divBdr>
            <w:top w:val="none" w:sz="0" w:space="0" w:color="auto"/>
            <w:left w:val="none" w:sz="0" w:space="0" w:color="auto"/>
            <w:bottom w:val="none" w:sz="0" w:space="0" w:color="auto"/>
            <w:right w:val="none" w:sz="0" w:space="0" w:color="auto"/>
          </w:divBdr>
          <w:divsChild>
            <w:div w:id="65688183">
              <w:marLeft w:val="0"/>
              <w:marRight w:val="0"/>
              <w:marTop w:val="0"/>
              <w:marBottom w:val="0"/>
              <w:divBdr>
                <w:top w:val="none" w:sz="0" w:space="0" w:color="auto"/>
                <w:left w:val="none" w:sz="0" w:space="0" w:color="auto"/>
                <w:bottom w:val="none" w:sz="0" w:space="0" w:color="auto"/>
                <w:right w:val="none" w:sz="0" w:space="0" w:color="auto"/>
              </w:divBdr>
              <w:divsChild>
                <w:div w:id="16947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418746834">
      <w:bodyDiv w:val="1"/>
      <w:marLeft w:val="0"/>
      <w:marRight w:val="0"/>
      <w:marTop w:val="0"/>
      <w:marBottom w:val="0"/>
      <w:divBdr>
        <w:top w:val="none" w:sz="0" w:space="0" w:color="auto"/>
        <w:left w:val="none" w:sz="0" w:space="0" w:color="auto"/>
        <w:bottom w:val="none" w:sz="0" w:space="0" w:color="auto"/>
        <w:right w:val="none" w:sz="0" w:space="0" w:color="auto"/>
      </w:divBdr>
      <w:divsChild>
        <w:div w:id="1461681219">
          <w:marLeft w:val="0"/>
          <w:marRight w:val="0"/>
          <w:marTop w:val="0"/>
          <w:marBottom w:val="0"/>
          <w:divBdr>
            <w:top w:val="none" w:sz="0" w:space="0" w:color="auto"/>
            <w:left w:val="none" w:sz="0" w:space="0" w:color="auto"/>
            <w:bottom w:val="none" w:sz="0" w:space="0" w:color="auto"/>
            <w:right w:val="none" w:sz="0" w:space="0" w:color="auto"/>
          </w:divBdr>
          <w:divsChild>
            <w:div w:id="603848863">
              <w:marLeft w:val="0"/>
              <w:marRight w:val="0"/>
              <w:marTop w:val="0"/>
              <w:marBottom w:val="0"/>
              <w:divBdr>
                <w:top w:val="none" w:sz="0" w:space="0" w:color="auto"/>
                <w:left w:val="none" w:sz="0" w:space="0" w:color="auto"/>
                <w:bottom w:val="none" w:sz="0" w:space="0" w:color="auto"/>
                <w:right w:val="none" w:sz="0" w:space="0" w:color="auto"/>
              </w:divBdr>
              <w:divsChild>
                <w:div w:id="6270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79266">
      <w:bodyDiv w:val="1"/>
      <w:marLeft w:val="0"/>
      <w:marRight w:val="0"/>
      <w:marTop w:val="0"/>
      <w:marBottom w:val="0"/>
      <w:divBdr>
        <w:top w:val="none" w:sz="0" w:space="0" w:color="auto"/>
        <w:left w:val="none" w:sz="0" w:space="0" w:color="auto"/>
        <w:bottom w:val="none" w:sz="0" w:space="0" w:color="auto"/>
        <w:right w:val="none" w:sz="0" w:space="0" w:color="auto"/>
      </w:divBdr>
      <w:divsChild>
        <w:div w:id="667833582">
          <w:marLeft w:val="0"/>
          <w:marRight w:val="0"/>
          <w:marTop w:val="0"/>
          <w:marBottom w:val="0"/>
          <w:divBdr>
            <w:top w:val="none" w:sz="0" w:space="0" w:color="auto"/>
            <w:left w:val="none" w:sz="0" w:space="0" w:color="auto"/>
            <w:bottom w:val="none" w:sz="0" w:space="0" w:color="auto"/>
            <w:right w:val="none" w:sz="0" w:space="0" w:color="auto"/>
          </w:divBdr>
          <w:divsChild>
            <w:div w:id="652565064">
              <w:marLeft w:val="0"/>
              <w:marRight w:val="0"/>
              <w:marTop w:val="0"/>
              <w:marBottom w:val="0"/>
              <w:divBdr>
                <w:top w:val="none" w:sz="0" w:space="0" w:color="auto"/>
                <w:left w:val="none" w:sz="0" w:space="0" w:color="auto"/>
                <w:bottom w:val="none" w:sz="0" w:space="0" w:color="auto"/>
                <w:right w:val="none" w:sz="0" w:space="0" w:color="auto"/>
              </w:divBdr>
              <w:divsChild>
                <w:div w:id="6813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5708">
      <w:bodyDiv w:val="1"/>
      <w:marLeft w:val="0"/>
      <w:marRight w:val="0"/>
      <w:marTop w:val="0"/>
      <w:marBottom w:val="0"/>
      <w:divBdr>
        <w:top w:val="none" w:sz="0" w:space="0" w:color="auto"/>
        <w:left w:val="none" w:sz="0" w:space="0" w:color="auto"/>
        <w:bottom w:val="none" w:sz="0" w:space="0" w:color="auto"/>
        <w:right w:val="none" w:sz="0" w:space="0" w:color="auto"/>
      </w:divBdr>
      <w:divsChild>
        <w:div w:id="1072235392">
          <w:marLeft w:val="0"/>
          <w:marRight w:val="0"/>
          <w:marTop w:val="0"/>
          <w:marBottom w:val="0"/>
          <w:divBdr>
            <w:top w:val="none" w:sz="0" w:space="0" w:color="auto"/>
            <w:left w:val="none" w:sz="0" w:space="0" w:color="auto"/>
            <w:bottom w:val="none" w:sz="0" w:space="0" w:color="auto"/>
            <w:right w:val="none" w:sz="0" w:space="0" w:color="auto"/>
          </w:divBdr>
        </w:div>
      </w:divsChild>
    </w:div>
    <w:div w:id="1919708998">
      <w:bodyDiv w:val="1"/>
      <w:marLeft w:val="0"/>
      <w:marRight w:val="0"/>
      <w:marTop w:val="0"/>
      <w:marBottom w:val="0"/>
      <w:divBdr>
        <w:top w:val="none" w:sz="0" w:space="0" w:color="auto"/>
        <w:left w:val="none" w:sz="0" w:space="0" w:color="auto"/>
        <w:bottom w:val="none" w:sz="0" w:space="0" w:color="auto"/>
        <w:right w:val="none" w:sz="0" w:space="0" w:color="auto"/>
      </w:divBdr>
      <w:divsChild>
        <w:div w:id="1770158885">
          <w:marLeft w:val="0"/>
          <w:marRight w:val="0"/>
          <w:marTop w:val="0"/>
          <w:marBottom w:val="0"/>
          <w:divBdr>
            <w:top w:val="none" w:sz="0" w:space="0" w:color="auto"/>
            <w:left w:val="none" w:sz="0" w:space="0" w:color="auto"/>
            <w:bottom w:val="none" w:sz="0" w:space="0" w:color="auto"/>
            <w:right w:val="none" w:sz="0" w:space="0" w:color="auto"/>
          </w:divBdr>
          <w:divsChild>
            <w:div w:id="11955080">
              <w:marLeft w:val="0"/>
              <w:marRight w:val="0"/>
              <w:marTop w:val="0"/>
              <w:marBottom w:val="0"/>
              <w:divBdr>
                <w:top w:val="none" w:sz="0" w:space="0" w:color="auto"/>
                <w:left w:val="none" w:sz="0" w:space="0" w:color="auto"/>
                <w:bottom w:val="none" w:sz="0" w:space="0" w:color="auto"/>
                <w:right w:val="none" w:sz="0" w:space="0" w:color="auto"/>
              </w:divBdr>
              <w:divsChild>
                <w:div w:id="11087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39974">
      <w:bodyDiv w:val="1"/>
      <w:marLeft w:val="0"/>
      <w:marRight w:val="0"/>
      <w:marTop w:val="0"/>
      <w:marBottom w:val="0"/>
      <w:divBdr>
        <w:top w:val="none" w:sz="0" w:space="0" w:color="auto"/>
        <w:left w:val="none" w:sz="0" w:space="0" w:color="auto"/>
        <w:bottom w:val="none" w:sz="0" w:space="0" w:color="auto"/>
        <w:right w:val="none" w:sz="0" w:space="0" w:color="auto"/>
      </w:divBdr>
      <w:divsChild>
        <w:div w:id="1392075699">
          <w:marLeft w:val="0"/>
          <w:marRight w:val="0"/>
          <w:marTop w:val="0"/>
          <w:marBottom w:val="0"/>
          <w:divBdr>
            <w:top w:val="none" w:sz="0" w:space="0" w:color="auto"/>
            <w:left w:val="none" w:sz="0" w:space="0" w:color="auto"/>
            <w:bottom w:val="none" w:sz="0" w:space="0" w:color="auto"/>
            <w:right w:val="none" w:sz="0" w:space="0" w:color="auto"/>
          </w:divBdr>
          <w:divsChild>
            <w:div w:id="1379471597">
              <w:marLeft w:val="0"/>
              <w:marRight w:val="0"/>
              <w:marTop w:val="0"/>
              <w:marBottom w:val="0"/>
              <w:divBdr>
                <w:top w:val="none" w:sz="0" w:space="0" w:color="auto"/>
                <w:left w:val="none" w:sz="0" w:space="0" w:color="auto"/>
                <w:bottom w:val="none" w:sz="0" w:space="0" w:color="auto"/>
                <w:right w:val="none" w:sz="0" w:space="0" w:color="auto"/>
              </w:divBdr>
              <w:divsChild>
                <w:div w:id="4887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 w:id="2081055208">
      <w:bodyDiv w:val="1"/>
      <w:marLeft w:val="0"/>
      <w:marRight w:val="0"/>
      <w:marTop w:val="0"/>
      <w:marBottom w:val="0"/>
      <w:divBdr>
        <w:top w:val="none" w:sz="0" w:space="0" w:color="auto"/>
        <w:left w:val="none" w:sz="0" w:space="0" w:color="auto"/>
        <w:bottom w:val="none" w:sz="0" w:space="0" w:color="auto"/>
        <w:right w:val="none" w:sz="0" w:space="0" w:color="auto"/>
      </w:divBdr>
      <w:divsChild>
        <w:div w:id="673651197">
          <w:marLeft w:val="0"/>
          <w:marRight w:val="0"/>
          <w:marTop w:val="0"/>
          <w:marBottom w:val="0"/>
          <w:divBdr>
            <w:top w:val="none" w:sz="0" w:space="0" w:color="auto"/>
            <w:left w:val="none" w:sz="0" w:space="0" w:color="auto"/>
            <w:bottom w:val="none" w:sz="0" w:space="0" w:color="auto"/>
            <w:right w:val="none" w:sz="0" w:space="0" w:color="auto"/>
          </w:divBdr>
          <w:divsChild>
            <w:div w:id="1666014909">
              <w:marLeft w:val="0"/>
              <w:marRight w:val="0"/>
              <w:marTop w:val="0"/>
              <w:marBottom w:val="0"/>
              <w:divBdr>
                <w:top w:val="none" w:sz="0" w:space="0" w:color="auto"/>
                <w:left w:val="none" w:sz="0" w:space="0" w:color="auto"/>
                <w:bottom w:val="none" w:sz="0" w:space="0" w:color="auto"/>
                <w:right w:val="none" w:sz="0" w:space="0" w:color="auto"/>
              </w:divBdr>
              <w:divsChild>
                <w:div w:id="185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643">
      <w:bodyDiv w:val="1"/>
      <w:marLeft w:val="0"/>
      <w:marRight w:val="0"/>
      <w:marTop w:val="0"/>
      <w:marBottom w:val="0"/>
      <w:divBdr>
        <w:top w:val="none" w:sz="0" w:space="0" w:color="auto"/>
        <w:left w:val="none" w:sz="0" w:space="0" w:color="auto"/>
        <w:bottom w:val="none" w:sz="0" w:space="0" w:color="auto"/>
        <w:right w:val="none" w:sz="0" w:space="0" w:color="auto"/>
      </w:divBdr>
      <w:divsChild>
        <w:div w:id="1179736120">
          <w:marLeft w:val="0"/>
          <w:marRight w:val="0"/>
          <w:marTop w:val="0"/>
          <w:marBottom w:val="0"/>
          <w:divBdr>
            <w:top w:val="none" w:sz="0" w:space="0" w:color="auto"/>
            <w:left w:val="none" w:sz="0" w:space="0" w:color="auto"/>
            <w:bottom w:val="none" w:sz="0" w:space="0" w:color="auto"/>
            <w:right w:val="none" w:sz="0" w:space="0" w:color="auto"/>
          </w:divBdr>
          <w:divsChild>
            <w:div w:id="60980405">
              <w:marLeft w:val="0"/>
              <w:marRight w:val="0"/>
              <w:marTop w:val="0"/>
              <w:marBottom w:val="0"/>
              <w:divBdr>
                <w:top w:val="none" w:sz="0" w:space="0" w:color="auto"/>
                <w:left w:val="none" w:sz="0" w:space="0" w:color="auto"/>
                <w:bottom w:val="none" w:sz="0" w:space="0" w:color="auto"/>
                <w:right w:val="none" w:sz="0" w:space="0" w:color="auto"/>
              </w:divBdr>
              <w:divsChild>
                <w:div w:id="7509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F31A4-315D-407D-BF1A-A2F7EECA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2512</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2021-12-03T11:42:00Z</dcterms:created>
  <dcterms:modified xsi:type="dcterms:W3CDTF">2021-12-03T11:43:00Z</dcterms:modified>
</cp:coreProperties>
</file>