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3" w:rsidRPr="00D7731C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D5FBE" w:rsidRPr="00ED5FBE" w:rsidRDefault="00ED5FBE" w:rsidP="00ED5FBE">
      <w:pPr>
        <w:jc w:val="center"/>
        <w:rPr>
          <w:rFonts w:ascii="Garamond" w:eastAsia="MS Mincho" w:hAnsi="Garamond"/>
          <w:b/>
          <w:smallCaps/>
          <w:sz w:val="32"/>
          <w:szCs w:val="32"/>
          <w:u w:val="single"/>
          <w:lang w:val="it-IT"/>
        </w:rPr>
      </w:pPr>
      <w:r w:rsidRPr="00ED5FBE">
        <w:rPr>
          <w:rFonts w:ascii="Garamond" w:eastAsia="MS Mincho" w:hAnsi="Garamond"/>
          <w:b/>
          <w:smallCaps/>
          <w:sz w:val="32"/>
          <w:szCs w:val="32"/>
          <w:u w:val="single"/>
          <w:lang w:val="it-IT"/>
        </w:rPr>
        <w:t>Comparative Private International Law</w:t>
      </w:r>
    </w:p>
    <w:p w:rsidR="006722A2" w:rsidRPr="00D7731C" w:rsidRDefault="006722A2" w:rsidP="006722A2">
      <w:pPr>
        <w:pStyle w:val="Lbjegyzetszveg"/>
        <w:spacing w:line="240" w:lineRule="auto"/>
        <w:jc w:val="center"/>
        <w:rPr>
          <w:b/>
          <w:szCs w:val="24"/>
        </w:rPr>
      </w:pPr>
    </w:p>
    <w:p w:rsidR="006722A2" w:rsidRPr="00D7731C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</w:p>
    <w:p w:rsidR="006722A2" w:rsidRPr="00D7731C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>Dr. Miklós KIRÁLY</w:t>
      </w:r>
      <w:bookmarkStart w:id="0" w:name="_GoBack"/>
      <w:bookmarkEnd w:id="0"/>
    </w:p>
    <w:p w:rsidR="00E01CE1" w:rsidRPr="00D7731C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 xml:space="preserve">Chair Professor </w:t>
      </w:r>
    </w:p>
    <w:p w:rsidR="006722A2" w:rsidRPr="00D7731C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>Department of Private International Law and European Economic Law</w:t>
      </w:r>
      <w:r w:rsidR="00E01CE1" w:rsidRPr="00D7731C">
        <w:rPr>
          <w:b/>
          <w:szCs w:val="24"/>
        </w:rPr>
        <w:t xml:space="preserve"> (ELTE)</w:t>
      </w:r>
    </w:p>
    <w:p w:rsidR="00F2418B" w:rsidRDefault="00F2418B" w:rsidP="00F2418B">
      <w:pPr>
        <w:pStyle w:val="Lbjegyzetszveg"/>
        <w:spacing w:line="240" w:lineRule="auto"/>
        <w:jc w:val="left"/>
        <w:rPr>
          <w:b/>
          <w:szCs w:val="24"/>
        </w:rPr>
      </w:pPr>
      <w:proofErr w:type="gramStart"/>
      <w:r>
        <w:rPr>
          <w:b/>
          <w:szCs w:val="24"/>
        </w:rPr>
        <w:t>e-mail</w:t>
      </w:r>
      <w:proofErr w:type="gramEnd"/>
      <w:r>
        <w:rPr>
          <w:b/>
          <w:szCs w:val="24"/>
        </w:rPr>
        <w:t xml:space="preserve">: </w:t>
      </w:r>
      <w:hyperlink r:id="rId8" w:history="1">
        <w:r w:rsidRPr="009257F1">
          <w:rPr>
            <w:rStyle w:val="Hiperhivatkozs"/>
            <w:b/>
            <w:szCs w:val="24"/>
          </w:rPr>
          <w:t>kiraly.miklos@ajk.elte.hu</w:t>
        </w:r>
      </w:hyperlink>
    </w:p>
    <w:p w:rsidR="006722A2" w:rsidRPr="00D7731C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 xml:space="preserve">The aim of the course is to provide a comparative analysis on the general part of private international law (PIL) as well as on the conflict of laws aspects of legal persons, rights in rem, contracts and non-contractual obligations, which are the most important parts from the point of view of international business transactions. </w:t>
      </w:r>
    </w:p>
    <w:p w:rsidR="005E44FC" w:rsidRPr="00983A2A" w:rsidRDefault="005E44FC" w:rsidP="005E44FC">
      <w:pPr>
        <w:jc w:val="both"/>
        <w:rPr>
          <w:rFonts w:eastAsia="MS Mincho"/>
          <w:smallCaps/>
          <w:lang w:val="en-GB"/>
        </w:rPr>
      </w:pPr>
    </w:p>
    <w:p w:rsidR="005E44FC" w:rsidRPr="005E44FC" w:rsidRDefault="005E44FC" w:rsidP="005E44FC">
      <w:pPr>
        <w:jc w:val="both"/>
        <w:rPr>
          <w:rFonts w:eastAsia="MS Mincho"/>
          <w:b/>
          <w:smallCaps/>
          <w:lang w:val="en-GB"/>
        </w:rPr>
      </w:pPr>
      <w:r w:rsidRPr="005E44FC">
        <w:rPr>
          <w:rFonts w:eastAsia="MS Mincho"/>
          <w:b/>
          <w:smallCaps/>
          <w:lang w:val="en-GB"/>
        </w:rPr>
        <w:t>Content of the course</w:t>
      </w:r>
    </w:p>
    <w:p w:rsidR="005E44FC" w:rsidRPr="005E44FC" w:rsidRDefault="005E44FC" w:rsidP="005E44FC">
      <w:pPr>
        <w:jc w:val="both"/>
        <w:rPr>
          <w:rFonts w:eastAsia="MS Mincho"/>
          <w:smallCaps/>
          <w:lang w:val="en-GB"/>
        </w:rPr>
      </w:pPr>
    </w:p>
    <w:p w:rsidR="005E44FC" w:rsidRPr="005E44FC" w:rsidRDefault="005E44FC" w:rsidP="005E44FC">
      <w:pPr>
        <w:jc w:val="both"/>
        <w:rPr>
          <w:rFonts w:eastAsia="MS Mincho"/>
          <w:smallCaps/>
          <w:lang w:val="en-GB"/>
        </w:rPr>
      </w:pPr>
      <w:r w:rsidRPr="005E44FC">
        <w:rPr>
          <w:rFonts w:eastAsia="MS Mincho"/>
          <w:smallCaps/>
          <w:lang w:val="en-GB"/>
        </w:rPr>
        <w:t>I.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Role of PIL, nature of PIL norms, national, European and international sources of PIL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Qualification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proofErr w:type="spellStart"/>
      <w:r w:rsidRPr="005E44FC">
        <w:rPr>
          <w:rFonts w:eastAsia="MS Mincho"/>
          <w:lang w:val="en-GB"/>
        </w:rPr>
        <w:t>Renvoi</w:t>
      </w:r>
      <w:proofErr w:type="spellEnd"/>
      <w:r w:rsidRPr="005E44FC">
        <w:rPr>
          <w:rFonts w:eastAsia="MS Mincho"/>
          <w:lang w:val="en-GB"/>
        </w:rPr>
        <w:t xml:space="preserve">, 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Application of foreign law and establishing its content, states with multiple legal system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Public policy, imperative rules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Foreseeability v. flexibility, the American “revolution” in the field of PIL, general escape clause, general auxiliary rule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proofErr w:type="gramStart"/>
      <w:r w:rsidRPr="005E44FC">
        <w:rPr>
          <w:rFonts w:eastAsia="MS Mincho"/>
          <w:lang w:val="en-GB"/>
        </w:rPr>
        <w:t>II.</w:t>
      </w:r>
      <w:proofErr w:type="gramEnd"/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Legal persons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Right in rem (immovable/movable property)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Contracts, choice of law I-II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Non-contractual obligations</w:t>
      </w:r>
    </w:p>
    <w:p w:rsidR="005E44FC" w:rsidRPr="005E44FC" w:rsidRDefault="005E44FC" w:rsidP="00983A2A">
      <w:pPr>
        <w:jc w:val="both"/>
        <w:rPr>
          <w:rFonts w:eastAsia="MS Mincho"/>
          <w:lang w:val="hu-HU"/>
        </w:rPr>
      </w:pPr>
    </w:p>
    <w:p w:rsidR="005E44FC" w:rsidRPr="005E44FC" w:rsidRDefault="005E44FC" w:rsidP="00983A2A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b/>
          <w:smallCaps/>
          <w:lang w:val="en-GB"/>
        </w:rPr>
        <w:t>Literature:</w:t>
      </w:r>
      <w:r w:rsidRPr="00983A2A">
        <w:rPr>
          <w:rFonts w:eastAsia="MS Mincho"/>
          <w:color w:val="000000"/>
          <w:lang w:val="en-GB"/>
        </w:rPr>
        <w:t xml:space="preserve"> Slides uploaded to </w:t>
      </w:r>
      <w:proofErr w:type="spellStart"/>
      <w:r w:rsidRPr="00983A2A">
        <w:rPr>
          <w:rFonts w:eastAsia="MS Mincho"/>
          <w:color w:val="000000"/>
          <w:lang w:val="en-GB"/>
        </w:rPr>
        <w:t>Neptun</w:t>
      </w:r>
      <w:proofErr w:type="spellEnd"/>
      <w:r w:rsidRPr="00983A2A">
        <w:rPr>
          <w:rFonts w:eastAsia="MS Mincho"/>
          <w:color w:val="000000"/>
          <w:lang w:val="en-GB"/>
        </w:rPr>
        <w:t xml:space="preserve"> website; Act XXVIII of 2017 on private international law – selected parts; </w:t>
      </w:r>
      <w:r w:rsidRPr="005E44FC">
        <w:rPr>
          <w:rFonts w:eastAsia="MS Mincho"/>
          <w:lang w:val="en" w:eastAsia="hu-HU"/>
        </w:rPr>
        <w:t xml:space="preserve">Regulation (EC) No 593/2008 of the European Parliament and of the Council of 17 June 2008 on the law applicable to contractual obligations (Rome I); Regulation </w:t>
      </w:r>
      <w:r w:rsidRPr="005E44FC">
        <w:rPr>
          <w:rFonts w:eastAsia="MS Mincho"/>
          <w:lang w:val="en-GB"/>
        </w:rPr>
        <w:t>(EC) No 864/2007 of the European Parliament and of the Council of 11 July 2007 on the law applicable to non-contractual obligations (Rome II)</w:t>
      </w:r>
    </w:p>
    <w:p w:rsidR="00DB0403" w:rsidRPr="00983A2A" w:rsidRDefault="00AD3733" w:rsidP="006722A2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</w:p>
    <w:p w:rsidR="005E44FC" w:rsidRPr="00983A2A" w:rsidRDefault="005E44FC" w:rsidP="005E44FC">
      <w:pPr>
        <w:jc w:val="both"/>
        <w:rPr>
          <w:rFonts w:eastAsia="MS Mincho"/>
          <w:b/>
          <w:smallCaps/>
          <w:lang w:val="en-GB"/>
        </w:rPr>
      </w:pPr>
      <w:r w:rsidRPr="00983A2A">
        <w:rPr>
          <w:rFonts w:eastAsia="MS Mincho"/>
          <w:b/>
          <w:smallCaps/>
          <w:lang w:val="en-GB"/>
        </w:rPr>
        <w:t>ASSESSMENT</w:t>
      </w:r>
    </w:p>
    <w:p w:rsidR="005E44FC" w:rsidRPr="00983A2A" w:rsidRDefault="005E44FC" w:rsidP="005E44FC">
      <w:pPr>
        <w:jc w:val="both"/>
        <w:rPr>
          <w:rFonts w:eastAsia="MS Mincho"/>
          <w:smallCaps/>
          <w:lang w:val="en-GB"/>
        </w:rPr>
      </w:pPr>
    </w:p>
    <w:p w:rsidR="005E44FC" w:rsidRPr="00983A2A" w:rsidRDefault="005E44FC" w:rsidP="005E44FC">
      <w:pPr>
        <w:jc w:val="both"/>
      </w:pPr>
      <w:proofErr w:type="gramStart"/>
      <w:r w:rsidRPr="005E44FC">
        <w:rPr>
          <w:rFonts w:eastAsia="MS Mincho"/>
          <w:smallCaps/>
          <w:lang w:val="en-GB"/>
        </w:rPr>
        <w:t>Written exam – 3-4 essay type questions.</w:t>
      </w:r>
      <w:proofErr w:type="gramEnd"/>
    </w:p>
    <w:sectPr w:rsidR="005E44FC" w:rsidRPr="00983A2A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33" w:rsidRDefault="00AD3733" w:rsidP="00B267E0">
      <w:r>
        <w:separator/>
      </w:r>
    </w:p>
  </w:endnote>
  <w:endnote w:type="continuationSeparator" w:id="0">
    <w:p w:rsidR="00AD3733" w:rsidRDefault="00AD3733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33" w:rsidRDefault="00AD3733" w:rsidP="00B267E0">
      <w:r>
        <w:separator/>
      </w:r>
    </w:p>
  </w:footnote>
  <w:footnote w:type="continuationSeparator" w:id="0">
    <w:p w:rsidR="00AD3733" w:rsidRDefault="00AD3733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64FA"/>
    <w:rsid w:val="000F4C47"/>
    <w:rsid w:val="00114A03"/>
    <w:rsid w:val="00170FD5"/>
    <w:rsid w:val="001B11BA"/>
    <w:rsid w:val="001F5012"/>
    <w:rsid w:val="00223741"/>
    <w:rsid w:val="00294CD6"/>
    <w:rsid w:val="002B4EEE"/>
    <w:rsid w:val="00303561"/>
    <w:rsid w:val="00305613"/>
    <w:rsid w:val="003854A0"/>
    <w:rsid w:val="003D6EAA"/>
    <w:rsid w:val="003E5D7A"/>
    <w:rsid w:val="003F5124"/>
    <w:rsid w:val="00462F46"/>
    <w:rsid w:val="00500E54"/>
    <w:rsid w:val="0056227C"/>
    <w:rsid w:val="005E44FC"/>
    <w:rsid w:val="005F04CD"/>
    <w:rsid w:val="006347C8"/>
    <w:rsid w:val="006446AC"/>
    <w:rsid w:val="006722A2"/>
    <w:rsid w:val="00677121"/>
    <w:rsid w:val="0067715E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B5240"/>
    <w:rsid w:val="008B54EF"/>
    <w:rsid w:val="00983A2A"/>
    <w:rsid w:val="009C466E"/>
    <w:rsid w:val="009F2FB6"/>
    <w:rsid w:val="00A52FC1"/>
    <w:rsid w:val="00A76B76"/>
    <w:rsid w:val="00AA51F3"/>
    <w:rsid w:val="00AC2DB2"/>
    <w:rsid w:val="00AD3733"/>
    <w:rsid w:val="00B01026"/>
    <w:rsid w:val="00B26E39"/>
    <w:rsid w:val="00B43D23"/>
    <w:rsid w:val="00BD2CB0"/>
    <w:rsid w:val="00BD76AB"/>
    <w:rsid w:val="00C071B4"/>
    <w:rsid w:val="00C24D2A"/>
    <w:rsid w:val="00C55F2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F5787"/>
    <w:rsid w:val="00E01CE1"/>
    <w:rsid w:val="00E26E2D"/>
    <w:rsid w:val="00E678F9"/>
    <w:rsid w:val="00EB27D8"/>
    <w:rsid w:val="00ED5FBE"/>
    <w:rsid w:val="00EE51FE"/>
    <w:rsid w:val="00F13C32"/>
    <w:rsid w:val="00F2418B"/>
    <w:rsid w:val="00FF2B0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ly.miklos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1535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2012-01-06T15:03:00Z</cp:lastPrinted>
  <dcterms:created xsi:type="dcterms:W3CDTF">2018-05-17T14:14:00Z</dcterms:created>
  <dcterms:modified xsi:type="dcterms:W3CDTF">2018-05-17T14:14:00Z</dcterms:modified>
</cp:coreProperties>
</file>