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D8" w:rsidRPr="00277B35" w:rsidRDefault="00EB27D8" w:rsidP="0052001C">
      <w:pPr>
        <w:pStyle w:val="Default"/>
        <w:spacing w:after="60"/>
        <w:ind w:right="-8"/>
        <w:jc w:val="center"/>
        <w:rPr>
          <w:rFonts w:cs="Times New Roman"/>
          <w:b/>
          <w:u w:val="single"/>
          <w:lang w:val="en-US"/>
        </w:rPr>
      </w:pPr>
    </w:p>
    <w:p w:rsidR="00EB27D8" w:rsidRPr="00B4364D" w:rsidRDefault="00277B35" w:rsidP="00B4364D">
      <w:pPr>
        <w:spacing w:after="120"/>
        <w:ind w:right="-8"/>
        <w:jc w:val="center"/>
        <w:rPr>
          <w:rFonts w:ascii="Garamond" w:eastAsia="MS Mincho" w:hAnsi="Garamond"/>
          <w:b/>
          <w:color w:val="000000"/>
          <w:sz w:val="28"/>
          <w:szCs w:val="28"/>
          <w:u w:val="single"/>
        </w:rPr>
      </w:pPr>
      <w:r w:rsidRPr="00B4364D">
        <w:rPr>
          <w:b/>
          <w:sz w:val="28"/>
          <w:szCs w:val="28"/>
          <w:u w:val="single"/>
          <w:shd w:val="clear" w:color="auto" w:fill="FFFFFF"/>
        </w:rPr>
        <w:t>Protection of F</w:t>
      </w:r>
      <w:bookmarkStart w:id="0" w:name="_GoBack"/>
      <w:bookmarkEnd w:id="0"/>
      <w:r w:rsidRPr="00B4364D">
        <w:rPr>
          <w:b/>
          <w:sz w:val="28"/>
          <w:szCs w:val="28"/>
          <w:u w:val="single"/>
          <w:shd w:val="clear" w:color="auto" w:fill="FFFFFF"/>
        </w:rPr>
        <w:t>undamental Rights in the EU</w:t>
      </w:r>
    </w:p>
    <w:p w:rsidR="0052001C" w:rsidRPr="0052001C" w:rsidRDefault="0052001C" w:rsidP="00587CF6">
      <w:pPr>
        <w:spacing w:after="120"/>
        <w:ind w:right="-8"/>
        <w:rPr>
          <w:rFonts w:ascii="Garamond" w:eastAsia="MS Mincho" w:hAnsi="Garamond"/>
          <w:color w:val="000000"/>
        </w:rPr>
      </w:pPr>
    </w:p>
    <w:p w:rsidR="00EB27D8" w:rsidRPr="00B4364D" w:rsidRDefault="00EB27D8" w:rsidP="00587CF6">
      <w:pPr>
        <w:ind w:right="-8"/>
        <w:rPr>
          <w:b/>
        </w:rPr>
      </w:pPr>
      <w:r w:rsidRPr="00B4364D">
        <w:rPr>
          <w:b/>
        </w:rPr>
        <w:t xml:space="preserve">Dr. </w:t>
      </w:r>
      <w:r w:rsidR="00586D3A" w:rsidRPr="00B4364D">
        <w:rPr>
          <w:b/>
        </w:rPr>
        <w:t>Petra JENEY</w:t>
      </w:r>
    </w:p>
    <w:p w:rsidR="00EB27D8" w:rsidRPr="00B4364D" w:rsidRDefault="00EB27D8" w:rsidP="00587CF6">
      <w:pPr>
        <w:ind w:right="-8"/>
      </w:pPr>
      <w:r w:rsidRPr="00B4364D">
        <w:t>Ass</w:t>
      </w:r>
      <w:r w:rsidR="00121FD4" w:rsidRPr="00B4364D">
        <w:t>istant</w:t>
      </w:r>
      <w:r w:rsidRPr="00B4364D">
        <w:t xml:space="preserve"> Professor</w:t>
      </w:r>
    </w:p>
    <w:p w:rsidR="00EB27D8" w:rsidRPr="00B4364D" w:rsidRDefault="00EB27D8" w:rsidP="00587CF6">
      <w:pPr>
        <w:ind w:right="-8"/>
      </w:pPr>
      <w:r w:rsidRPr="00B4364D">
        <w:rPr>
          <w:rFonts w:eastAsia="MS Mincho"/>
          <w:bCs/>
        </w:rPr>
        <w:t>Department of International Law (ELTE)</w:t>
      </w:r>
    </w:p>
    <w:p w:rsidR="00EB27D8" w:rsidRPr="00B4364D" w:rsidRDefault="0004662B" w:rsidP="00587CF6">
      <w:pPr>
        <w:pStyle w:val="Default"/>
        <w:spacing w:after="60"/>
        <w:ind w:right="-8"/>
        <w:jc w:val="both"/>
        <w:rPr>
          <w:rFonts w:ascii="Times New Roman" w:hAnsi="Times New Roman" w:cs="Times New Roman"/>
        </w:rPr>
      </w:pPr>
      <w:r w:rsidRPr="00B4364D">
        <w:rPr>
          <w:rFonts w:ascii="Times New Roman" w:hAnsi="Times New Roman" w:cs="Times New Roman"/>
        </w:rPr>
        <w:t xml:space="preserve">e-mail: </w:t>
      </w:r>
      <w:hyperlink r:id="rId7" w:history="1">
        <w:r w:rsidRPr="00B4364D">
          <w:rPr>
            <w:rStyle w:val="Hiperhivatkozs"/>
            <w:rFonts w:ascii="Times New Roman" w:hAnsi="Times New Roman" w:cs="Times New Roman"/>
          </w:rPr>
          <w:t>jeney@ajk.elte.hu</w:t>
        </w:r>
      </w:hyperlink>
    </w:p>
    <w:p w:rsidR="00587CF6" w:rsidRPr="00B4364D" w:rsidRDefault="00587CF6" w:rsidP="00587CF6">
      <w:pPr>
        <w:ind w:right="-8"/>
        <w:jc w:val="both"/>
        <w:rPr>
          <w:b/>
          <w:color w:val="000000"/>
          <w:lang w:val="hu-HU"/>
        </w:rPr>
      </w:pPr>
    </w:p>
    <w:p w:rsidR="00587CF6" w:rsidRPr="00B4364D" w:rsidRDefault="00587CF6" w:rsidP="00587CF6">
      <w:pPr>
        <w:ind w:right="-8"/>
        <w:jc w:val="both"/>
        <w:rPr>
          <w:b/>
          <w:color w:val="000000"/>
          <w:lang w:val="hu-HU"/>
        </w:rPr>
      </w:pPr>
    </w:p>
    <w:p w:rsidR="002778D5" w:rsidRDefault="002778D5" w:rsidP="002778D5">
      <w:pPr>
        <w:jc w:val="both"/>
        <w:rPr>
          <w:b/>
        </w:rPr>
      </w:pPr>
      <w:r w:rsidRPr="00FA5D8C">
        <w:rPr>
          <w:b/>
        </w:rPr>
        <w:t>Course description</w:t>
      </w:r>
    </w:p>
    <w:p w:rsidR="002778D5" w:rsidRDefault="002778D5" w:rsidP="002778D5">
      <w:pPr>
        <w:jc w:val="both"/>
      </w:pPr>
    </w:p>
    <w:p w:rsidR="002778D5" w:rsidRPr="00FA5D8C" w:rsidRDefault="002778D5" w:rsidP="002778D5">
      <w:pPr>
        <w:jc w:val="both"/>
        <w:rPr>
          <w:rStyle w:val="mw-headline"/>
          <w:b/>
          <w:bCs/>
        </w:rPr>
      </w:pPr>
      <w:r w:rsidRPr="00FA5D8C">
        <w:t xml:space="preserve">The aim of the course is to provide an overview how the organization originally pursuing the economic integration of European states and seeking </w:t>
      </w:r>
      <w:r>
        <w:t xml:space="preserve">the </w:t>
      </w:r>
      <w:r w:rsidRPr="00FA5D8C">
        <w:t>eliminat</w:t>
      </w:r>
      <w:r>
        <w:t>ion of</w:t>
      </w:r>
      <w:r w:rsidRPr="00FA5D8C">
        <w:t xml:space="preserve"> barriers of trade has become a political entity protecting fundamental rights and articulating fundamental values applicable both to its own institutions and to its Member States. In this vain the course provides an introduction to the EU’s institutional- and legal system and takes account of the process which made it inevitable for EU law to guarantee an adequate level of protection of fundamental rights. The course analyses in detail the role of the Court of Justice of the European Union in ensuring an EU level of protection of fundamental rights, discusses the place and role of the EU Charter of Fundamental Rights and takes account of the institutions and mechanism of fundamental rights protection available in the EU and complements that with the eventually available political tools. The course briefly discusses the EU human rights policy manifested in its external relations and role in the accession negotiations</w:t>
      </w:r>
    </w:p>
    <w:p w:rsidR="002778D5" w:rsidRDefault="002778D5" w:rsidP="002778D5">
      <w:pPr>
        <w:jc w:val="both"/>
        <w:rPr>
          <w:b/>
        </w:rPr>
      </w:pPr>
    </w:p>
    <w:p w:rsidR="002778D5" w:rsidRPr="00B4364D" w:rsidRDefault="002778D5" w:rsidP="002778D5">
      <w:pPr>
        <w:spacing w:after="120" w:line="320" w:lineRule="exact"/>
        <w:jc w:val="both"/>
        <w:rPr>
          <w:rStyle w:val="mw-headline"/>
          <w:b/>
          <w:lang w:val="en-GB"/>
        </w:rPr>
      </w:pPr>
      <w:r w:rsidRPr="00B4364D">
        <w:rPr>
          <w:rStyle w:val="mw-headline"/>
          <w:b/>
          <w:lang w:val="en-GB"/>
        </w:rPr>
        <w:t>Competences</w:t>
      </w:r>
    </w:p>
    <w:p w:rsidR="002778D5" w:rsidRDefault="002778D5" w:rsidP="002778D5">
      <w:pPr>
        <w:jc w:val="both"/>
        <w:rPr>
          <w:lang w:val="en-GB"/>
        </w:rPr>
      </w:pPr>
      <w:r w:rsidRPr="00B4364D">
        <w:rPr>
          <w:lang w:val="en-GB"/>
        </w:rPr>
        <w:t xml:space="preserve">The primary objective of the course is to enable the students to gain a horizontal understanding and appreciation of the </w:t>
      </w:r>
      <w:r>
        <w:rPr>
          <w:lang w:val="en-GB"/>
        </w:rPr>
        <w:t xml:space="preserve">system of fundamental rights protection in the European Union. Gain a through insight to the EU Charter of Fundamental Rights. </w:t>
      </w:r>
      <w:r w:rsidRPr="00B4364D">
        <w:rPr>
          <w:lang w:val="en-GB"/>
        </w:rPr>
        <w:t xml:space="preserve">Students will be also familiar </w:t>
      </w:r>
      <w:r>
        <w:rPr>
          <w:lang w:val="en-GB"/>
        </w:rPr>
        <w:t xml:space="preserve">to fundamental rights policy of the EU and its agencies and offices responsible to carry these tasks. </w:t>
      </w:r>
    </w:p>
    <w:p w:rsidR="002778D5" w:rsidRDefault="002778D5" w:rsidP="002778D5">
      <w:pPr>
        <w:jc w:val="both"/>
        <w:rPr>
          <w:b/>
        </w:rPr>
      </w:pPr>
    </w:p>
    <w:p w:rsidR="00E25A32" w:rsidRDefault="00443215" w:rsidP="00E25A32">
      <w:pPr>
        <w:spacing w:after="120" w:line="320" w:lineRule="exact"/>
        <w:rPr>
          <w:b/>
        </w:rPr>
      </w:pPr>
      <w:r>
        <w:rPr>
          <w:b/>
        </w:rPr>
        <w:t>Schedule</w:t>
      </w:r>
    </w:p>
    <w:p w:rsidR="00443215" w:rsidRPr="00443215" w:rsidRDefault="00443215" w:rsidP="00E25A32">
      <w:pPr>
        <w:spacing w:after="120" w:line="320" w:lineRule="exact"/>
        <w:rPr>
          <w:b/>
        </w:rPr>
      </w:pPr>
    </w:p>
    <w:p w:rsidR="002778D5" w:rsidRPr="00443215" w:rsidRDefault="00E25A32" w:rsidP="00443215">
      <w:pPr>
        <w:pStyle w:val="Listaszerbekezds"/>
        <w:numPr>
          <w:ilvl w:val="0"/>
          <w:numId w:val="2"/>
        </w:numPr>
        <w:rPr>
          <w:b/>
        </w:rPr>
      </w:pPr>
      <w:r w:rsidRPr="00443215">
        <w:rPr>
          <w:b/>
          <w:highlight w:val="lightGray"/>
        </w:rPr>
        <w:t>Seminar 1-2.</w:t>
      </w:r>
      <w:r w:rsidRPr="00443215">
        <w:rPr>
          <w:b/>
        </w:rPr>
        <w:tab/>
      </w:r>
      <w:r w:rsidR="002778D5" w:rsidRPr="00443215">
        <w:t>The protection of fundamental rights as ‘general principles of EU law’, The role Court of Justice of the European Union in establishing fundamental rights scrutiny of EU law</w:t>
      </w:r>
    </w:p>
    <w:p w:rsidR="002778D5" w:rsidRDefault="002778D5" w:rsidP="002778D5">
      <w:pPr>
        <w:ind w:left="2160" w:hanging="2160"/>
        <w:rPr>
          <w:b/>
        </w:rPr>
      </w:pPr>
    </w:p>
    <w:p w:rsidR="00E25A32" w:rsidRPr="00443215" w:rsidRDefault="00E25A32" w:rsidP="00443215">
      <w:pPr>
        <w:pStyle w:val="Listaszerbekezds"/>
        <w:numPr>
          <w:ilvl w:val="0"/>
          <w:numId w:val="2"/>
        </w:numPr>
        <w:rPr>
          <w:b/>
        </w:rPr>
      </w:pPr>
      <w:r w:rsidRPr="00443215">
        <w:rPr>
          <w:b/>
          <w:highlight w:val="lightGray"/>
        </w:rPr>
        <w:t>Seminar 3-4.</w:t>
      </w:r>
      <w:r w:rsidR="00443215">
        <w:rPr>
          <w:b/>
        </w:rPr>
        <w:tab/>
      </w:r>
      <w:r w:rsidR="002778D5" w:rsidRPr="00443215">
        <w:t xml:space="preserve">EU Charter of </w:t>
      </w:r>
      <w:proofErr w:type="spellStart"/>
      <w:r w:rsidR="002778D5" w:rsidRPr="00443215">
        <w:t>Fundamental</w:t>
      </w:r>
      <w:proofErr w:type="spellEnd"/>
      <w:r w:rsidR="002778D5" w:rsidRPr="00443215">
        <w:t xml:space="preserve"> </w:t>
      </w:r>
      <w:proofErr w:type="spellStart"/>
      <w:r w:rsidR="002778D5" w:rsidRPr="00443215">
        <w:t>Rights</w:t>
      </w:r>
      <w:proofErr w:type="spellEnd"/>
      <w:r w:rsidR="002778D5" w:rsidRPr="00443215">
        <w:t xml:space="preserve"> </w:t>
      </w:r>
      <w:r w:rsidRPr="00443215">
        <w:t>I.</w:t>
      </w:r>
    </w:p>
    <w:p w:rsidR="00E25A32" w:rsidRPr="00B4364D" w:rsidRDefault="00E25A32" w:rsidP="00E25A32">
      <w:pPr>
        <w:rPr>
          <w:b/>
        </w:rPr>
      </w:pPr>
    </w:p>
    <w:p w:rsidR="00E25A32" w:rsidRPr="00443215" w:rsidRDefault="00E25A32" w:rsidP="00443215">
      <w:pPr>
        <w:pStyle w:val="Listaszerbekezds"/>
        <w:numPr>
          <w:ilvl w:val="0"/>
          <w:numId w:val="2"/>
        </w:numPr>
        <w:rPr>
          <w:b/>
        </w:rPr>
      </w:pPr>
      <w:r w:rsidRPr="00443215">
        <w:rPr>
          <w:b/>
          <w:highlight w:val="lightGray"/>
        </w:rPr>
        <w:t>Seminar 5-6.</w:t>
      </w:r>
      <w:r w:rsidRPr="00443215">
        <w:rPr>
          <w:b/>
        </w:rPr>
        <w:tab/>
      </w:r>
      <w:r w:rsidR="002778D5" w:rsidRPr="00443215">
        <w:t>EU Fundamental rights protection – scope and standards of protection</w:t>
      </w:r>
    </w:p>
    <w:p w:rsidR="00E25A32" w:rsidRPr="00B4364D" w:rsidRDefault="00E25A32" w:rsidP="00E25A32">
      <w:pPr>
        <w:rPr>
          <w:b/>
        </w:rPr>
      </w:pPr>
    </w:p>
    <w:p w:rsidR="00E25A32" w:rsidRPr="00443215" w:rsidRDefault="00E25A32" w:rsidP="00443215">
      <w:pPr>
        <w:pStyle w:val="Listaszerbekezds"/>
        <w:numPr>
          <w:ilvl w:val="0"/>
          <w:numId w:val="2"/>
        </w:numPr>
      </w:pPr>
      <w:r w:rsidRPr="00443215">
        <w:rPr>
          <w:b/>
          <w:highlight w:val="lightGray"/>
        </w:rPr>
        <w:t>Seminar 7-8.</w:t>
      </w:r>
      <w:r w:rsidRPr="00443215">
        <w:rPr>
          <w:b/>
        </w:rPr>
        <w:tab/>
      </w:r>
      <w:r w:rsidR="002778D5" w:rsidRPr="00443215">
        <w:t>Relation between EU fundamental rights protection and the ECHR</w:t>
      </w:r>
    </w:p>
    <w:p w:rsidR="00E25A32" w:rsidRPr="00B4364D" w:rsidRDefault="00E25A32" w:rsidP="00E25A32">
      <w:pPr>
        <w:rPr>
          <w:b/>
        </w:rPr>
      </w:pPr>
    </w:p>
    <w:p w:rsidR="002778D5" w:rsidRDefault="00E25A32" w:rsidP="008261AC">
      <w:pPr>
        <w:pStyle w:val="Listaszerbekezds"/>
        <w:numPr>
          <w:ilvl w:val="0"/>
          <w:numId w:val="2"/>
        </w:numPr>
      </w:pPr>
      <w:r w:rsidRPr="00443215">
        <w:rPr>
          <w:b/>
          <w:highlight w:val="lightGray"/>
        </w:rPr>
        <w:t>Seminar 9-10</w:t>
      </w:r>
      <w:r w:rsidRPr="00443215">
        <w:rPr>
          <w:b/>
        </w:rPr>
        <w:t>.</w:t>
      </w:r>
      <w:r w:rsidRPr="00443215">
        <w:rPr>
          <w:b/>
        </w:rPr>
        <w:tab/>
      </w:r>
      <w:r w:rsidR="00443215">
        <w:t xml:space="preserve"> </w:t>
      </w:r>
      <w:r w:rsidR="002778D5" w:rsidRPr="00443215">
        <w:t xml:space="preserve">EU </w:t>
      </w:r>
      <w:proofErr w:type="spellStart"/>
      <w:r w:rsidR="002778D5" w:rsidRPr="00443215">
        <w:t>Fundamental</w:t>
      </w:r>
      <w:proofErr w:type="spellEnd"/>
      <w:r w:rsidR="002778D5" w:rsidRPr="00443215">
        <w:t xml:space="preserve"> </w:t>
      </w:r>
      <w:proofErr w:type="spellStart"/>
      <w:r w:rsidR="002778D5" w:rsidRPr="00443215">
        <w:t>rights</w:t>
      </w:r>
      <w:proofErr w:type="spellEnd"/>
      <w:r w:rsidR="002778D5" w:rsidRPr="00443215">
        <w:t xml:space="preserve"> policy - </w:t>
      </w:r>
      <w:proofErr w:type="spellStart"/>
      <w:r w:rsidR="002778D5" w:rsidRPr="00443215">
        <w:t>the</w:t>
      </w:r>
      <w:proofErr w:type="spellEnd"/>
      <w:r w:rsidR="002778D5" w:rsidRPr="00443215">
        <w:t xml:space="preserve"> </w:t>
      </w:r>
      <w:proofErr w:type="spellStart"/>
      <w:r w:rsidR="002778D5" w:rsidRPr="00443215">
        <w:t>i</w:t>
      </w:r>
      <w:r w:rsidR="00443215">
        <w:t>nternal</w:t>
      </w:r>
      <w:proofErr w:type="spellEnd"/>
      <w:r w:rsidR="00443215">
        <w:t xml:space="preserve"> and </w:t>
      </w:r>
      <w:proofErr w:type="spellStart"/>
      <w:r w:rsidR="00443215">
        <w:t>external</w:t>
      </w:r>
      <w:proofErr w:type="spellEnd"/>
      <w:r w:rsidR="00443215">
        <w:t xml:space="preserve"> </w:t>
      </w:r>
      <w:proofErr w:type="spellStart"/>
      <w:r w:rsidR="00443215">
        <w:t>dimension</w:t>
      </w:r>
      <w:proofErr w:type="spellEnd"/>
      <w:r w:rsidR="00443215">
        <w:t xml:space="preserve">. </w:t>
      </w:r>
      <w:r w:rsidR="002778D5" w:rsidRPr="00443215">
        <w:t xml:space="preserve">The </w:t>
      </w:r>
      <w:proofErr w:type="spellStart"/>
      <w:r w:rsidR="002778D5" w:rsidRPr="00443215">
        <w:t>role</w:t>
      </w:r>
      <w:proofErr w:type="spellEnd"/>
      <w:r w:rsidR="002778D5" w:rsidRPr="00443215">
        <w:t xml:space="preserve"> of </w:t>
      </w:r>
      <w:proofErr w:type="spellStart"/>
      <w:r w:rsidR="002778D5" w:rsidRPr="00443215">
        <w:t>the</w:t>
      </w:r>
      <w:proofErr w:type="spellEnd"/>
      <w:r w:rsidR="002778D5" w:rsidRPr="00443215">
        <w:t xml:space="preserve"> European Ombudsman, the European Data Protection Supervisor and </w:t>
      </w:r>
      <w:proofErr w:type="spellStart"/>
      <w:r w:rsidR="002778D5" w:rsidRPr="00443215">
        <w:t>the</w:t>
      </w:r>
      <w:proofErr w:type="spellEnd"/>
      <w:r w:rsidR="002778D5" w:rsidRPr="00443215">
        <w:t xml:space="preserve"> </w:t>
      </w:r>
      <w:proofErr w:type="spellStart"/>
      <w:r w:rsidR="002778D5" w:rsidRPr="00443215">
        <w:t>Fundamental</w:t>
      </w:r>
      <w:proofErr w:type="spellEnd"/>
      <w:r w:rsidR="002778D5" w:rsidRPr="00443215">
        <w:t xml:space="preserve"> </w:t>
      </w:r>
      <w:proofErr w:type="spellStart"/>
      <w:r w:rsidR="002778D5" w:rsidRPr="00443215">
        <w:t>Rights</w:t>
      </w:r>
      <w:proofErr w:type="spellEnd"/>
      <w:r w:rsidR="002778D5" w:rsidRPr="00443215">
        <w:t xml:space="preserve"> </w:t>
      </w:r>
      <w:proofErr w:type="spellStart"/>
      <w:r w:rsidR="002778D5" w:rsidRPr="00443215">
        <w:t>Agency</w:t>
      </w:r>
      <w:proofErr w:type="spellEnd"/>
      <w:r w:rsidR="002778D5" w:rsidRPr="00443215">
        <w:t xml:space="preserve"> in EU </w:t>
      </w:r>
      <w:proofErr w:type="spellStart"/>
      <w:r w:rsidR="002778D5" w:rsidRPr="00443215">
        <w:t>protection</w:t>
      </w:r>
      <w:proofErr w:type="spellEnd"/>
      <w:r w:rsidR="002778D5" w:rsidRPr="00443215">
        <w:t xml:space="preserve"> of </w:t>
      </w:r>
      <w:proofErr w:type="spellStart"/>
      <w:r w:rsidR="002778D5" w:rsidRPr="00443215">
        <w:t>Fundamental</w:t>
      </w:r>
      <w:proofErr w:type="spellEnd"/>
      <w:r w:rsidR="002778D5" w:rsidRPr="00443215">
        <w:t xml:space="preserve"> </w:t>
      </w:r>
      <w:proofErr w:type="spellStart"/>
      <w:r w:rsidR="002778D5" w:rsidRPr="00443215">
        <w:t>Rights</w:t>
      </w:r>
      <w:proofErr w:type="spellEnd"/>
    </w:p>
    <w:p w:rsidR="00443215" w:rsidRDefault="00443215" w:rsidP="00443215">
      <w:pPr>
        <w:pStyle w:val="Listaszerbekezds"/>
      </w:pPr>
    </w:p>
    <w:p w:rsidR="00E25A32" w:rsidRPr="00443215" w:rsidRDefault="00E25A32" w:rsidP="00443215">
      <w:pPr>
        <w:pStyle w:val="Listaszerbekezds"/>
        <w:numPr>
          <w:ilvl w:val="0"/>
          <w:numId w:val="2"/>
        </w:numPr>
        <w:rPr>
          <w:b/>
        </w:rPr>
      </w:pPr>
      <w:proofErr w:type="spellStart"/>
      <w:r w:rsidRPr="00443215">
        <w:rPr>
          <w:b/>
        </w:rPr>
        <w:t>Exam</w:t>
      </w:r>
      <w:proofErr w:type="spellEnd"/>
    </w:p>
    <w:p w:rsidR="00DB0403" w:rsidRDefault="000E5C9F" w:rsidP="00E25A32">
      <w:pPr>
        <w:spacing w:after="120" w:line="320" w:lineRule="exact"/>
        <w:jc w:val="both"/>
        <w:rPr>
          <w:rFonts w:ascii="Garamond" w:hAnsi="Garamond"/>
        </w:rPr>
      </w:pPr>
    </w:p>
    <w:p w:rsidR="00443215" w:rsidRDefault="00443215" w:rsidP="00443215">
      <w:pPr>
        <w:jc w:val="both"/>
        <w:rPr>
          <w:b/>
        </w:rPr>
      </w:pPr>
      <w:proofErr w:type="spellStart"/>
      <w:r>
        <w:rPr>
          <w:b/>
        </w:rPr>
        <w:t>Assesment</w:t>
      </w:r>
      <w:proofErr w:type="spellEnd"/>
    </w:p>
    <w:p w:rsidR="00443215" w:rsidRDefault="00443215" w:rsidP="00443215">
      <w:pPr>
        <w:jc w:val="both"/>
        <w:rPr>
          <w:b/>
        </w:rPr>
      </w:pPr>
    </w:p>
    <w:p w:rsidR="00443215" w:rsidRPr="003F79E5" w:rsidRDefault="00443215" w:rsidP="00443215">
      <w:pPr>
        <w:jc w:val="both"/>
      </w:pPr>
      <w:r w:rsidRPr="003F79E5">
        <w:t>Students are expected to do the coursework properly</w:t>
      </w:r>
      <w:r>
        <w:t xml:space="preserve">, </w:t>
      </w:r>
      <w:r w:rsidRPr="003F79E5">
        <w:t xml:space="preserve">regularly attend the classes and not to be absent from more than one class. Students who are to receive grades are required to prepare one </w:t>
      </w:r>
      <w:r>
        <w:t xml:space="preserve">5 pages long essay </w:t>
      </w:r>
      <w:r w:rsidRPr="003F79E5">
        <w:t>on a specific topic during the term</w:t>
      </w:r>
      <w:r>
        <w:t xml:space="preserve"> and sit for an exam at the end of the term. </w:t>
      </w:r>
    </w:p>
    <w:p w:rsidR="00443215" w:rsidRDefault="00443215" w:rsidP="00E25A32">
      <w:pPr>
        <w:spacing w:after="120" w:line="320" w:lineRule="exact"/>
        <w:jc w:val="both"/>
        <w:rPr>
          <w:rFonts w:ascii="Garamond" w:hAnsi="Garamond"/>
        </w:rPr>
      </w:pPr>
    </w:p>
    <w:p w:rsidR="00443215" w:rsidRPr="00E25A32" w:rsidRDefault="00443215" w:rsidP="00E25A32">
      <w:pPr>
        <w:spacing w:after="120" w:line="320" w:lineRule="exact"/>
        <w:jc w:val="both"/>
        <w:rPr>
          <w:rFonts w:ascii="Garamond" w:hAnsi="Garamond"/>
        </w:rPr>
      </w:pPr>
    </w:p>
    <w:sectPr w:rsidR="00443215" w:rsidRPr="00E25A32" w:rsidSect="003638DE">
      <w:headerReference w:type="default" r:id="rId8"/>
      <w:footerReference w:type="default" r:id="rId9"/>
      <w:headerReference w:type="first" r:id="rId10"/>
      <w:footerReference w:type="first" r:id="rId11"/>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66E" w:rsidRDefault="0087666E" w:rsidP="00B267E0">
      <w:r>
        <w:separator/>
      </w:r>
    </w:p>
  </w:endnote>
  <w:endnote w:type="continuationSeparator" w:id="0">
    <w:p w:rsidR="0087666E" w:rsidRDefault="0087666E"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r>
      <w:rPr>
        <w:rFonts w:ascii="Garamond" w:hAnsi="Garamond"/>
        <w:color w:val="3B3C3B"/>
        <w:sz w:val="16"/>
        <w:szCs w:val="16"/>
      </w:rPr>
      <w:t>tel</w:t>
    </w:r>
    <w:proofErr w:type="spell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r>
      <w:rPr>
        <w:rFonts w:ascii="Garamond" w:hAnsi="Garamond"/>
        <w:color w:val="3B3C3B"/>
        <w:sz w:val="16"/>
        <w:szCs w:val="16"/>
      </w:rPr>
      <w:t>tel</w:t>
    </w:r>
    <w:proofErr w:type="spell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66E" w:rsidRDefault="0087666E" w:rsidP="00B267E0">
      <w:r>
        <w:separator/>
      </w:r>
    </w:p>
  </w:footnote>
  <w:footnote w:type="continuationSeparator" w:id="0">
    <w:p w:rsidR="0087666E" w:rsidRDefault="0087666E" w:rsidP="00B2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C9F" w:rsidRPr="00233C99" w:rsidRDefault="001F5012" w:rsidP="000E5C9F">
    <w:pPr>
      <w:tabs>
        <w:tab w:val="left" w:pos="142"/>
        <w:tab w:val="center" w:pos="4536"/>
        <w:tab w:val="right" w:pos="9072"/>
      </w:tabs>
      <w:rPr>
        <w:rFonts w:ascii="Cambria" w:eastAsia="MS Mincho" w:hAnsi="Cambria"/>
      </w:rPr>
    </w:pPr>
    <w:r>
      <w:t xml:space="preserve"> </w:t>
    </w:r>
    <w:r w:rsidR="000E5C9F" w:rsidRPr="00233C99">
      <w:rPr>
        <w:rFonts w:ascii="Cambria" w:eastAsia="MS Mincho" w:hAnsi="Cambria"/>
        <w:noProof/>
        <w:lang w:eastAsia="hu-HU"/>
      </w:rPr>
      <w:drawing>
        <wp:anchor distT="0" distB="0" distL="114300" distR="114300" simplePos="0" relativeHeight="251663872" behindDoc="0" locked="0" layoutInCell="1" allowOverlap="1" wp14:anchorId="58A9F1FD" wp14:editId="0AB564D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C9F" w:rsidRPr="00233C99" w:rsidRDefault="000E5C9F" w:rsidP="000E5C9F">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0E5C9F" w:rsidRPr="00233C99" w:rsidRDefault="000E5C9F" w:rsidP="000E5C9F">
    <w:pPr>
      <w:widowControl w:val="0"/>
      <w:autoSpaceDE w:val="0"/>
      <w:autoSpaceDN w:val="0"/>
      <w:adjustRightInd w:val="0"/>
      <w:spacing w:line="288" w:lineRule="auto"/>
      <w:jc w:val="right"/>
      <w:textAlignment w:val="center"/>
      <w:rPr>
        <w:rFonts w:ascii="Garamond" w:hAnsi="Garamond"/>
        <w:color w:val="3B3C3B"/>
        <w:sz w:val="16"/>
        <w:szCs w:val="16"/>
      </w:rPr>
    </w:pPr>
    <w:r w:rsidRPr="00233C99">
      <w:rPr>
        <w:rFonts w:ascii="Garamond" w:hAnsi="Garamond"/>
        <w:color w:val="3B3C3B"/>
        <w:sz w:val="16"/>
        <w:szCs w:val="16"/>
      </w:rPr>
      <w:t>International Relations Office</w:t>
    </w:r>
  </w:p>
  <w:p w:rsidR="000E5C9F" w:rsidRPr="00233C99" w:rsidRDefault="000E5C9F" w:rsidP="000E5C9F">
    <w:pPr>
      <w:widowControl w:val="0"/>
      <w:autoSpaceDE w:val="0"/>
      <w:autoSpaceDN w:val="0"/>
      <w:adjustRightInd w:val="0"/>
      <w:spacing w:line="288" w:lineRule="auto"/>
      <w:jc w:val="right"/>
      <w:textAlignment w:val="center"/>
      <w:rPr>
        <w:rFonts w:ascii="Garamond" w:hAnsi="Garamond" w:cs="GaramondLightHun"/>
        <w:color w:val="3B3C3B"/>
        <w:sz w:val="16"/>
        <w:szCs w:val="16"/>
      </w:rPr>
    </w:pPr>
    <w:proofErr w:type="spellStart"/>
    <w:proofErr w:type="gramStart"/>
    <w:r w:rsidRPr="00233C99">
      <w:rPr>
        <w:rFonts w:ascii="Garamond" w:hAnsi="Garamond" w:cs="GaramondLightHun"/>
        <w:color w:val="3B3C3B"/>
        <w:sz w:val="16"/>
        <w:szCs w:val="16"/>
      </w:rPr>
      <w:t>tel</w:t>
    </w:r>
    <w:proofErr w:type="spellEnd"/>
    <w:proofErr w:type="gramEnd"/>
    <w:r w:rsidRPr="00233C99">
      <w:rPr>
        <w:rFonts w:ascii="Garamond" w:hAnsi="Garamond" w:cs="GaramondLightHun"/>
        <w:color w:val="3B3C3B"/>
        <w:sz w:val="16"/>
        <w:szCs w:val="16"/>
      </w:rPr>
      <w:t xml:space="preserve"> +36 1 483 8015</w:t>
    </w:r>
  </w:p>
  <w:p w:rsidR="000E5C9F" w:rsidRPr="00233C99" w:rsidRDefault="000E5C9F" w:rsidP="000E5C9F">
    <w:pPr>
      <w:widowControl w:val="0"/>
      <w:autoSpaceDE w:val="0"/>
      <w:autoSpaceDN w:val="0"/>
      <w:adjustRightInd w:val="0"/>
      <w:spacing w:line="288" w:lineRule="auto"/>
      <w:jc w:val="right"/>
      <w:textAlignment w:val="center"/>
      <w:rPr>
        <w:rFonts w:ascii="Garamond" w:hAnsi="Garamond" w:cs="GaramondLightHun"/>
        <w:color w:val="3B3C3B"/>
        <w:sz w:val="16"/>
        <w:szCs w:val="16"/>
      </w:rPr>
    </w:pPr>
    <w:r w:rsidRPr="00233C99">
      <w:rPr>
        <w:rFonts w:ascii="Garamond" w:hAnsi="Garamond" w:cs="GaramondLightHun"/>
        <w:color w:val="3B3C3B"/>
        <w:sz w:val="16"/>
        <w:szCs w:val="16"/>
      </w:rPr>
      <w:t>incoming@ajk.elte.hu</w:t>
    </w:r>
  </w:p>
  <w:p w:rsidR="0093764C" w:rsidRPr="00CF0826" w:rsidRDefault="000E5C9F" w:rsidP="00A15360">
    <w:pPr>
      <w:pStyle w:val="BasicParagraph"/>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C9F" w:rsidRPr="00233C99" w:rsidRDefault="000E5C9F" w:rsidP="000E5C9F">
    <w:pPr>
      <w:tabs>
        <w:tab w:val="left" w:pos="142"/>
        <w:tab w:val="center" w:pos="4536"/>
        <w:tab w:val="right" w:pos="9072"/>
      </w:tabs>
      <w:rPr>
        <w:rFonts w:ascii="Cambria" w:eastAsia="MS Mincho" w:hAnsi="Cambria"/>
      </w:rPr>
    </w:pPr>
    <w:r w:rsidRPr="00233C99">
      <w:rPr>
        <w:rFonts w:ascii="Cambria" w:eastAsia="MS Mincho" w:hAnsi="Cambria"/>
        <w:noProof/>
        <w:lang w:eastAsia="hu-HU"/>
      </w:rPr>
      <w:drawing>
        <wp:anchor distT="0" distB="0" distL="114300" distR="114300" simplePos="0" relativeHeight="251661824" behindDoc="0" locked="0" layoutInCell="1" allowOverlap="1" wp14:anchorId="58A9F1FD" wp14:editId="0AB564D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C9F" w:rsidRPr="00233C99" w:rsidRDefault="000E5C9F" w:rsidP="000E5C9F">
    <w:pPr>
      <w:widowControl w:val="0"/>
      <w:autoSpaceDE w:val="0"/>
      <w:autoSpaceDN w:val="0"/>
      <w:adjustRightInd w:val="0"/>
      <w:spacing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0E5C9F" w:rsidRPr="00233C99" w:rsidRDefault="000E5C9F" w:rsidP="000E5C9F">
    <w:pPr>
      <w:widowControl w:val="0"/>
      <w:autoSpaceDE w:val="0"/>
      <w:autoSpaceDN w:val="0"/>
      <w:adjustRightInd w:val="0"/>
      <w:spacing w:line="288" w:lineRule="auto"/>
      <w:jc w:val="right"/>
      <w:textAlignment w:val="center"/>
      <w:rPr>
        <w:rFonts w:ascii="Garamond" w:hAnsi="Garamond"/>
        <w:color w:val="3B3C3B"/>
        <w:sz w:val="16"/>
        <w:szCs w:val="16"/>
      </w:rPr>
    </w:pPr>
    <w:r w:rsidRPr="00233C99">
      <w:rPr>
        <w:rFonts w:ascii="Garamond" w:hAnsi="Garamond"/>
        <w:color w:val="3B3C3B"/>
        <w:sz w:val="16"/>
        <w:szCs w:val="16"/>
      </w:rPr>
      <w:t>International Relations Office</w:t>
    </w:r>
  </w:p>
  <w:p w:rsidR="000E5C9F" w:rsidRPr="00233C99" w:rsidRDefault="000E5C9F" w:rsidP="000E5C9F">
    <w:pPr>
      <w:widowControl w:val="0"/>
      <w:autoSpaceDE w:val="0"/>
      <w:autoSpaceDN w:val="0"/>
      <w:adjustRightInd w:val="0"/>
      <w:spacing w:line="288" w:lineRule="auto"/>
      <w:jc w:val="right"/>
      <w:textAlignment w:val="center"/>
      <w:rPr>
        <w:rFonts w:ascii="Garamond" w:hAnsi="Garamond" w:cs="GaramondLightHun"/>
        <w:color w:val="3B3C3B"/>
        <w:sz w:val="16"/>
        <w:szCs w:val="16"/>
      </w:rPr>
    </w:pPr>
    <w:proofErr w:type="spellStart"/>
    <w:proofErr w:type="gramStart"/>
    <w:r w:rsidRPr="00233C99">
      <w:rPr>
        <w:rFonts w:ascii="Garamond" w:hAnsi="Garamond" w:cs="GaramondLightHun"/>
        <w:color w:val="3B3C3B"/>
        <w:sz w:val="16"/>
        <w:szCs w:val="16"/>
      </w:rPr>
      <w:t>tel</w:t>
    </w:r>
    <w:proofErr w:type="spellEnd"/>
    <w:proofErr w:type="gramEnd"/>
    <w:r w:rsidRPr="00233C99">
      <w:rPr>
        <w:rFonts w:ascii="Garamond" w:hAnsi="Garamond" w:cs="GaramondLightHun"/>
        <w:color w:val="3B3C3B"/>
        <w:sz w:val="16"/>
        <w:szCs w:val="16"/>
      </w:rPr>
      <w:t xml:space="preserve"> +36 1 483 8015</w:t>
    </w:r>
  </w:p>
  <w:p w:rsidR="000E5C9F" w:rsidRPr="00233C99" w:rsidRDefault="000E5C9F" w:rsidP="000E5C9F">
    <w:pPr>
      <w:widowControl w:val="0"/>
      <w:autoSpaceDE w:val="0"/>
      <w:autoSpaceDN w:val="0"/>
      <w:adjustRightInd w:val="0"/>
      <w:spacing w:line="288" w:lineRule="auto"/>
      <w:jc w:val="right"/>
      <w:textAlignment w:val="center"/>
      <w:rPr>
        <w:rFonts w:ascii="Garamond" w:hAnsi="Garamond" w:cs="GaramondLightHun"/>
        <w:color w:val="3B3C3B"/>
        <w:sz w:val="16"/>
        <w:szCs w:val="16"/>
      </w:rPr>
    </w:pPr>
    <w:r w:rsidRPr="00233C99">
      <w:rPr>
        <w:rFonts w:ascii="Garamond" w:hAnsi="Garamond" w:cs="GaramondLightHun"/>
        <w:color w:val="3B3C3B"/>
        <w:sz w:val="16"/>
        <w:szCs w:val="16"/>
      </w:rPr>
      <w:t>incoming@ajk.elte.hu</w:t>
    </w:r>
  </w:p>
  <w:p w:rsidR="0093764C" w:rsidRPr="00A375A3" w:rsidRDefault="000E5C9F" w:rsidP="0093764C">
    <w:pPr>
      <w:pStyle w:val="lfej"/>
      <w:tabs>
        <w:tab w:val="left" w:pos="14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6E74"/>
    <w:multiLevelType w:val="hybridMultilevel"/>
    <w:tmpl w:val="42F87D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2772E"/>
    <w:rsid w:val="0004662B"/>
    <w:rsid w:val="00051DAB"/>
    <w:rsid w:val="00091FCC"/>
    <w:rsid w:val="000D64FA"/>
    <w:rsid w:val="000E5C9F"/>
    <w:rsid w:val="000F4C47"/>
    <w:rsid w:val="00114A03"/>
    <w:rsid w:val="00121FD4"/>
    <w:rsid w:val="001529C6"/>
    <w:rsid w:val="001F5012"/>
    <w:rsid w:val="002115CA"/>
    <w:rsid w:val="00223741"/>
    <w:rsid w:val="00237530"/>
    <w:rsid w:val="002778D5"/>
    <w:rsid w:val="00277B35"/>
    <w:rsid w:val="00294CD6"/>
    <w:rsid w:val="002B4EEE"/>
    <w:rsid w:val="002F1D90"/>
    <w:rsid w:val="00303561"/>
    <w:rsid w:val="00305613"/>
    <w:rsid w:val="00367257"/>
    <w:rsid w:val="003D6EAA"/>
    <w:rsid w:val="00443215"/>
    <w:rsid w:val="00462F46"/>
    <w:rsid w:val="00494B5D"/>
    <w:rsid w:val="004D76B1"/>
    <w:rsid w:val="0052001C"/>
    <w:rsid w:val="0056227C"/>
    <w:rsid w:val="00586D3A"/>
    <w:rsid w:val="00587CF6"/>
    <w:rsid w:val="005F04CD"/>
    <w:rsid w:val="006446AC"/>
    <w:rsid w:val="00677121"/>
    <w:rsid w:val="0067715E"/>
    <w:rsid w:val="006B227C"/>
    <w:rsid w:val="006F0F1C"/>
    <w:rsid w:val="006F5386"/>
    <w:rsid w:val="0070107A"/>
    <w:rsid w:val="007137E3"/>
    <w:rsid w:val="00750788"/>
    <w:rsid w:val="00787A32"/>
    <w:rsid w:val="007B7906"/>
    <w:rsid w:val="007C74F8"/>
    <w:rsid w:val="007D05AD"/>
    <w:rsid w:val="007E16CE"/>
    <w:rsid w:val="00840008"/>
    <w:rsid w:val="00845CC4"/>
    <w:rsid w:val="0087666E"/>
    <w:rsid w:val="0089333B"/>
    <w:rsid w:val="008B5240"/>
    <w:rsid w:val="008B54EF"/>
    <w:rsid w:val="009C466E"/>
    <w:rsid w:val="00A52FC1"/>
    <w:rsid w:val="00A76B76"/>
    <w:rsid w:val="00AA51F3"/>
    <w:rsid w:val="00AC2DB2"/>
    <w:rsid w:val="00B01026"/>
    <w:rsid w:val="00B4364D"/>
    <w:rsid w:val="00BD2CB0"/>
    <w:rsid w:val="00C24D2A"/>
    <w:rsid w:val="00C55F2A"/>
    <w:rsid w:val="00C93D42"/>
    <w:rsid w:val="00CA607F"/>
    <w:rsid w:val="00CB1F23"/>
    <w:rsid w:val="00CD4652"/>
    <w:rsid w:val="00CF24C9"/>
    <w:rsid w:val="00CF7F87"/>
    <w:rsid w:val="00D10183"/>
    <w:rsid w:val="00D1354A"/>
    <w:rsid w:val="00D23A4B"/>
    <w:rsid w:val="00D7293C"/>
    <w:rsid w:val="00D74A45"/>
    <w:rsid w:val="00D87407"/>
    <w:rsid w:val="00DA3EFA"/>
    <w:rsid w:val="00DF5787"/>
    <w:rsid w:val="00E25A32"/>
    <w:rsid w:val="00E26E2D"/>
    <w:rsid w:val="00E93FAF"/>
    <w:rsid w:val="00EB27D8"/>
    <w:rsid w:val="00ED40C1"/>
    <w:rsid w:val="00F13C32"/>
    <w:rsid w:val="00FB69B7"/>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93D7FF4D-6E95-4824-AEFA-7861A9D4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paragraph" w:styleId="Cmsor1">
    <w:name w:val="heading 1"/>
    <w:basedOn w:val="Norml"/>
    <w:next w:val="Norml"/>
    <w:link w:val="Cmsor1Char"/>
    <w:uiPriority w:val="9"/>
    <w:qFormat/>
    <w:rsid w:val="002778D5"/>
    <w:pPr>
      <w:keepNext/>
      <w:keepLines/>
      <w:spacing w:before="480" w:line="276" w:lineRule="auto"/>
      <w:outlineLvl w:val="0"/>
    </w:pPr>
    <w:rPr>
      <w:rFonts w:ascii="Cambria" w:hAnsi="Cambria"/>
      <w:b/>
      <w:bCs/>
      <w:color w:val="365F91"/>
      <w:sz w:val="28"/>
      <w:szCs w:val="2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character" w:customStyle="1" w:styleId="mw-headline">
    <w:name w:val="mw-headline"/>
    <w:basedOn w:val="Bekezdsalapbettpusa"/>
    <w:rsid w:val="00587CF6"/>
    <w:rPr>
      <w:rFonts w:cs="Times New Roman"/>
    </w:rPr>
  </w:style>
  <w:style w:type="paragraph" w:customStyle="1" w:styleId="CharChar1CharCharCharChar">
    <w:name w:val="Char Char1 Char Char Char Char"/>
    <w:basedOn w:val="Norml"/>
    <w:rsid w:val="0052001C"/>
    <w:pPr>
      <w:spacing w:after="160" w:line="240" w:lineRule="exact"/>
    </w:pPr>
    <w:rPr>
      <w:rFonts w:ascii="Tahoma" w:hAnsi="Tahoma" w:cs="Tahoma"/>
      <w:sz w:val="20"/>
      <w:szCs w:val="20"/>
    </w:rPr>
  </w:style>
  <w:style w:type="character" w:customStyle="1" w:styleId="Cmsor1Char">
    <w:name w:val="Címsor 1 Char"/>
    <w:basedOn w:val="Bekezdsalapbettpusa"/>
    <w:link w:val="Cmsor1"/>
    <w:uiPriority w:val="9"/>
    <w:rsid w:val="002778D5"/>
    <w:rPr>
      <w:rFonts w:eastAsia="Times New Roman"/>
      <w:b/>
      <w:bCs/>
      <w:color w:val="365F91"/>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44457">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ey@ajk.elt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2</Pages>
  <Words>335</Words>
  <Characters>2316</Characters>
  <Application>Microsoft Office Word</Application>
  <DocSecurity>0</DocSecurity>
  <Lines>19</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2646</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Dr. Udovecz Ákos</cp:lastModifiedBy>
  <cp:revision>3</cp:revision>
  <cp:lastPrinted>2013-06-10T08:20:00Z</cp:lastPrinted>
  <dcterms:created xsi:type="dcterms:W3CDTF">2022-05-18T14:01:00Z</dcterms:created>
  <dcterms:modified xsi:type="dcterms:W3CDTF">2022-05-25T16:13:00Z</dcterms:modified>
</cp:coreProperties>
</file>