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B03" w:rsidRDefault="008B2B03" w:rsidP="000C4650">
      <w:pPr>
        <w:pStyle w:val="Nincstrkz"/>
        <w:jc w:val="both"/>
        <w:rPr>
          <w:rFonts w:ascii="Times New Roman" w:hAnsi="Times New Roman" w:cs="Times New Roman"/>
          <w:b/>
          <w:sz w:val="28"/>
          <w:szCs w:val="28"/>
          <w:lang w:val="en-GB"/>
        </w:rPr>
      </w:pPr>
    </w:p>
    <w:p w:rsidR="008B2B03" w:rsidRDefault="008B2B03" w:rsidP="000C4650">
      <w:pPr>
        <w:pStyle w:val="Nincstrkz"/>
        <w:jc w:val="both"/>
        <w:rPr>
          <w:rFonts w:ascii="Times New Roman" w:hAnsi="Times New Roman" w:cs="Times New Roman"/>
          <w:b/>
          <w:sz w:val="28"/>
          <w:szCs w:val="28"/>
          <w:lang w:val="en-GB"/>
        </w:rPr>
      </w:pPr>
    </w:p>
    <w:p w:rsidR="008B2B03" w:rsidRDefault="008B2B03" w:rsidP="000C4650">
      <w:pPr>
        <w:pStyle w:val="Nincstrkz"/>
        <w:jc w:val="both"/>
        <w:rPr>
          <w:rFonts w:ascii="Times New Roman" w:hAnsi="Times New Roman" w:cs="Times New Roman"/>
          <w:b/>
          <w:sz w:val="28"/>
          <w:szCs w:val="28"/>
          <w:lang w:val="en-GB"/>
        </w:rPr>
      </w:pPr>
    </w:p>
    <w:p w:rsidR="008B2B03" w:rsidRDefault="008B2B03" w:rsidP="000C4650">
      <w:pPr>
        <w:pStyle w:val="Nincstrkz"/>
        <w:jc w:val="both"/>
        <w:rPr>
          <w:rFonts w:ascii="Times New Roman" w:hAnsi="Times New Roman" w:cs="Times New Roman"/>
          <w:b/>
          <w:sz w:val="28"/>
          <w:szCs w:val="28"/>
          <w:lang w:val="en-GB"/>
        </w:rPr>
      </w:pPr>
    </w:p>
    <w:p w:rsidR="006B33DA" w:rsidRPr="00F016B6" w:rsidRDefault="00765858" w:rsidP="00F016B6">
      <w:pPr>
        <w:pStyle w:val="Nincstrkz"/>
        <w:jc w:val="center"/>
        <w:rPr>
          <w:rFonts w:ascii="Times New Roman" w:hAnsi="Times New Roman" w:cs="Times New Roman"/>
          <w:b/>
          <w:sz w:val="28"/>
          <w:szCs w:val="28"/>
          <w:u w:val="single"/>
          <w:lang w:val="en-GB"/>
        </w:rPr>
      </w:pPr>
      <w:r>
        <w:rPr>
          <w:rFonts w:ascii="Times New Roman" w:hAnsi="Times New Roman" w:cs="Times New Roman"/>
          <w:b/>
          <w:sz w:val="28"/>
          <w:szCs w:val="28"/>
          <w:u w:val="single"/>
          <w:lang w:val="en-GB"/>
        </w:rPr>
        <w:t>MULTIPLE CRISIS IN THE EUROPEAN UNION</w:t>
      </w:r>
    </w:p>
    <w:p w:rsidR="006B33DA" w:rsidRPr="000C4650" w:rsidRDefault="006B33DA" w:rsidP="000C4650">
      <w:pPr>
        <w:pStyle w:val="Nincstrkz"/>
        <w:jc w:val="both"/>
        <w:rPr>
          <w:rFonts w:ascii="Times New Roman" w:hAnsi="Times New Roman" w:cs="Times New Roman"/>
          <w:sz w:val="24"/>
          <w:szCs w:val="24"/>
          <w:lang w:val="en-GB"/>
        </w:rPr>
      </w:pPr>
    </w:p>
    <w:p w:rsidR="006B33DA" w:rsidRPr="000C4650" w:rsidRDefault="006B33DA" w:rsidP="000C4650">
      <w:pPr>
        <w:pStyle w:val="Nincstrkz"/>
        <w:jc w:val="both"/>
        <w:rPr>
          <w:rFonts w:ascii="Times New Roman" w:hAnsi="Times New Roman" w:cs="Times New Roman"/>
          <w:sz w:val="24"/>
          <w:szCs w:val="24"/>
          <w:lang w:val="en-GB"/>
        </w:rPr>
      </w:pPr>
      <w:r w:rsidRPr="000C4650">
        <w:rPr>
          <w:rFonts w:ascii="Times New Roman" w:hAnsi="Times New Roman" w:cs="Times New Roman"/>
          <w:b/>
          <w:sz w:val="24"/>
          <w:szCs w:val="24"/>
          <w:lang w:val="en-GB"/>
        </w:rPr>
        <w:t>Lecturer</w:t>
      </w:r>
      <w:r w:rsidRPr="000C4650">
        <w:rPr>
          <w:rFonts w:ascii="Times New Roman" w:hAnsi="Times New Roman" w:cs="Times New Roman"/>
          <w:sz w:val="24"/>
          <w:szCs w:val="24"/>
          <w:lang w:val="en-GB"/>
        </w:rPr>
        <w:t xml:space="preserve">: dr. </w:t>
      </w:r>
      <w:r w:rsidR="00E9523C">
        <w:rPr>
          <w:rFonts w:ascii="Times New Roman" w:hAnsi="Times New Roman" w:cs="Times New Roman"/>
          <w:sz w:val="24"/>
          <w:szCs w:val="24"/>
          <w:lang w:val="en-GB"/>
        </w:rPr>
        <w:t>Krisztina Arató</w:t>
      </w:r>
    </w:p>
    <w:p w:rsidR="00075740" w:rsidRPr="000C4650" w:rsidRDefault="00765858" w:rsidP="000C4650">
      <w:pPr>
        <w:pStyle w:val="Nincstrkz"/>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associate professor, </w:t>
      </w:r>
      <w:r w:rsidR="00A27A51">
        <w:rPr>
          <w:rFonts w:ascii="Times New Roman" w:hAnsi="Times New Roman" w:cs="Times New Roman"/>
          <w:sz w:val="24"/>
          <w:szCs w:val="24"/>
          <w:lang w:val="en-US"/>
        </w:rPr>
        <w:t>Institute of Political Scie</w:t>
      </w:r>
      <w:r w:rsidR="00E9523C">
        <w:rPr>
          <w:rFonts w:ascii="Times New Roman" w:hAnsi="Times New Roman" w:cs="Times New Roman"/>
          <w:sz w:val="24"/>
          <w:szCs w:val="24"/>
          <w:lang w:val="en-US"/>
        </w:rPr>
        <w:t>nce</w:t>
      </w:r>
      <w:r>
        <w:rPr>
          <w:rFonts w:ascii="Times New Roman" w:hAnsi="Times New Roman" w:cs="Times New Roman"/>
          <w:sz w:val="24"/>
          <w:szCs w:val="24"/>
          <w:lang w:val="en-US"/>
        </w:rPr>
        <w:t xml:space="preserve"> (ELTE)</w:t>
      </w:r>
      <w:bookmarkStart w:id="0" w:name="_GoBack"/>
      <w:bookmarkEnd w:id="0"/>
    </w:p>
    <w:p w:rsidR="00075740" w:rsidRDefault="00EE37EA" w:rsidP="000C4650">
      <w:pPr>
        <w:pStyle w:val="Nincstrkz"/>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E-mail: </w:t>
      </w:r>
      <w:hyperlink r:id="rId9" w:history="1">
        <w:r w:rsidRPr="00B63B08">
          <w:rPr>
            <w:rStyle w:val="Hiperhivatkozs"/>
            <w:rFonts w:ascii="Times New Roman" w:hAnsi="Times New Roman" w:cs="Times New Roman"/>
            <w:sz w:val="24"/>
            <w:szCs w:val="24"/>
            <w:lang w:val="en-US"/>
          </w:rPr>
          <w:t>krisarato@ajk.elte.hu</w:t>
        </w:r>
      </w:hyperlink>
    </w:p>
    <w:p w:rsidR="00EE37EA" w:rsidRPr="000C4650" w:rsidRDefault="00EE37EA" w:rsidP="000C4650">
      <w:pPr>
        <w:pStyle w:val="Nincstrkz"/>
        <w:jc w:val="both"/>
        <w:rPr>
          <w:rFonts w:ascii="Times New Roman" w:hAnsi="Times New Roman" w:cs="Times New Roman"/>
          <w:sz w:val="24"/>
          <w:szCs w:val="24"/>
          <w:lang w:val="en-US"/>
        </w:rPr>
      </w:pPr>
    </w:p>
    <w:p w:rsidR="000C4650" w:rsidRPr="000C4650" w:rsidRDefault="000C4650" w:rsidP="000C4650">
      <w:pPr>
        <w:pStyle w:val="Nincstrkz"/>
        <w:jc w:val="both"/>
        <w:rPr>
          <w:rFonts w:ascii="Times New Roman" w:hAnsi="Times New Roman" w:cs="Times New Roman"/>
          <w:b/>
          <w:sz w:val="24"/>
          <w:szCs w:val="24"/>
          <w:lang w:val="en-GB"/>
        </w:rPr>
      </w:pPr>
    </w:p>
    <w:p w:rsidR="003A5B6C" w:rsidRPr="000C4650" w:rsidRDefault="006B33DA" w:rsidP="000C4650">
      <w:pPr>
        <w:pStyle w:val="Nincstrkz"/>
        <w:jc w:val="both"/>
        <w:rPr>
          <w:rFonts w:ascii="Times New Roman" w:hAnsi="Times New Roman" w:cs="Times New Roman"/>
          <w:b/>
          <w:sz w:val="24"/>
          <w:szCs w:val="24"/>
          <w:lang w:val="en-GB"/>
        </w:rPr>
      </w:pPr>
      <w:r w:rsidRPr="000C4650">
        <w:rPr>
          <w:rFonts w:ascii="Times New Roman" w:hAnsi="Times New Roman" w:cs="Times New Roman"/>
          <w:b/>
          <w:sz w:val="24"/>
          <w:szCs w:val="24"/>
          <w:lang w:val="en-GB"/>
        </w:rPr>
        <w:t>Course description</w:t>
      </w:r>
    </w:p>
    <w:p w:rsidR="005F3FE7" w:rsidRPr="000C4650" w:rsidRDefault="005F3FE7" w:rsidP="000C4650">
      <w:pPr>
        <w:pStyle w:val="Nincstrkz"/>
        <w:jc w:val="both"/>
        <w:rPr>
          <w:rFonts w:ascii="Times New Roman" w:hAnsi="Times New Roman" w:cs="Times New Roman"/>
          <w:b/>
          <w:sz w:val="24"/>
          <w:szCs w:val="24"/>
          <w:lang w:val="en-GB"/>
        </w:rPr>
      </w:pPr>
    </w:p>
    <w:p w:rsidR="00521811" w:rsidRDefault="00521811" w:rsidP="000C4650">
      <w:pPr>
        <w:pStyle w:val="Nincstrkz"/>
        <w:jc w:val="both"/>
        <w:rPr>
          <w:rFonts w:ascii="Times New Roman" w:hAnsi="Times New Roman" w:cs="Times New Roman"/>
          <w:sz w:val="24"/>
          <w:szCs w:val="24"/>
          <w:lang w:val="en-GB"/>
        </w:rPr>
      </w:pPr>
      <w:r>
        <w:rPr>
          <w:rFonts w:ascii="Times New Roman" w:hAnsi="Times New Roman" w:cs="Times New Roman"/>
          <w:sz w:val="24"/>
          <w:szCs w:val="24"/>
          <w:lang w:val="en-GB"/>
        </w:rPr>
        <w:t>The history books about the European Union are full of crises – empty chairs crisi</w:t>
      </w:r>
      <w:r w:rsidR="00FF1879">
        <w:rPr>
          <w:rFonts w:ascii="Times New Roman" w:hAnsi="Times New Roman" w:cs="Times New Roman"/>
          <w:sz w:val="24"/>
          <w:szCs w:val="24"/>
          <w:lang w:val="en-GB"/>
        </w:rPr>
        <w:t>s</w:t>
      </w:r>
      <w:r>
        <w:rPr>
          <w:rFonts w:ascii="Times New Roman" w:hAnsi="Times New Roman" w:cs="Times New Roman"/>
          <w:sz w:val="24"/>
          <w:szCs w:val="24"/>
          <w:lang w:val="en-GB"/>
        </w:rPr>
        <w:t xml:space="preserve"> in the mid-1960s, economic crisis and its European effects in the 1970s, the British budgetary crisis in the 1980s, and we could continue the list. However, in the recent year</w:t>
      </w:r>
      <w:r w:rsidR="00FF1879">
        <w:rPr>
          <w:rFonts w:ascii="Times New Roman" w:hAnsi="Times New Roman" w:cs="Times New Roman"/>
          <w:sz w:val="24"/>
          <w:szCs w:val="24"/>
          <w:lang w:val="en-GB"/>
        </w:rPr>
        <w:t>s</w:t>
      </w:r>
      <w:r>
        <w:rPr>
          <w:rFonts w:ascii="Times New Roman" w:hAnsi="Times New Roman" w:cs="Times New Roman"/>
          <w:sz w:val="24"/>
          <w:szCs w:val="24"/>
          <w:lang w:val="en-GB"/>
        </w:rPr>
        <w:t xml:space="preserve"> the EU </w:t>
      </w:r>
      <w:r w:rsidR="00FF1879">
        <w:rPr>
          <w:rFonts w:ascii="Times New Roman" w:hAnsi="Times New Roman" w:cs="Times New Roman"/>
          <w:sz w:val="24"/>
          <w:szCs w:val="24"/>
          <w:lang w:val="en-GB"/>
        </w:rPr>
        <w:t>shows parallel crises – conflict in the Ukraine</w:t>
      </w:r>
      <w:r w:rsidR="00A27A51">
        <w:rPr>
          <w:rFonts w:ascii="Times New Roman" w:hAnsi="Times New Roman" w:cs="Times New Roman"/>
          <w:sz w:val="24"/>
          <w:szCs w:val="24"/>
          <w:lang w:val="en-GB"/>
        </w:rPr>
        <w:t xml:space="preserve"> that ruined the idea of Eastern partnership</w:t>
      </w:r>
      <w:r w:rsidR="00FF1879">
        <w:rPr>
          <w:rFonts w:ascii="Times New Roman" w:hAnsi="Times New Roman" w:cs="Times New Roman"/>
          <w:sz w:val="24"/>
          <w:szCs w:val="24"/>
          <w:lang w:val="en-GB"/>
        </w:rPr>
        <w:t>, crisis in the institutional setup, problems w</w:t>
      </w:r>
      <w:r w:rsidR="00F61D7F">
        <w:rPr>
          <w:rFonts w:ascii="Times New Roman" w:hAnsi="Times New Roman" w:cs="Times New Roman"/>
          <w:sz w:val="24"/>
          <w:szCs w:val="24"/>
          <w:lang w:val="en-GB"/>
        </w:rPr>
        <w:t>ith legitimacy and public trust,</w:t>
      </w:r>
      <w:r w:rsidR="00FF1879">
        <w:rPr>
          <w:rFonts w:ascii="Times New Roman" w:hAnsi="Times New Roman" w:cs="Times New Roman"/>
          <w:sz w:val="24"/>
          <w:szCs w:val="24"/>
          <w:lang w:val="en-GB"/>
        </w:rPr>
        <w:t xml:space="preserve"> problems with leadership and the obvious crises of the Euro</w:t>
      </w:r>
      <w:r w:rsidR="00F61D7F">
        <w:rPr>
          <w:rFonts w:ascii="Times New Roman" w:hAnsi="Times New Roman" w:cs="Times New Roman"/>
          <w:sz w:val="24"/>
          <w:szCs w:val="24"/>
          <w:lang w:val="en-GB"/>
        </w:rPr>
        <w:t>, Brexit</w:t>
      </w:r>
      <w:r w:rsidR="00FF1879">
        <w:rPr>
          <w:rFonts w:ascii="Times New Roman" w:hAnsi="Times New Roman" w:cs="Times New Roman"/>
          <w:sz w:val="24"/>
          <w:szCs w:val="24"/>
          <w:lang w:val="en-GB"/>
        </w:rPr>
        <w:t xml:space="preserve"> and migration. </w:t>
      </w:r>
    </w:p>
    <w:p w:rsidR="006B33DA" w:rsidRDefault="00FF1879" w:rsidP="000C4650">
      <w:pPr>
        <w:pStyle w:val="Nincstrkz"/>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course offers an overview </w:t>
      </w:r>
      <w:r w:rsidR="00F61D7F">
        <w:rPr>
          <w:rFonts w:ascii="Times New Roman" w:hAnsi="Times New Roman" w:cs="Times New Roman"/>
          <w:sz w:val="24"/>
          <w:szCs w:val="24"/>
          <w:lang w:val="en-GB"/>
        </w:rPr>
        <w:t xml:space="preserve">of the current crisis areas on the basis of current social science literature and political analyses and aims to give an insight to both the reasons of the crises and potential ways out. </w:t>
      </w:r>
    </w:p>
    <w:p w:rsidR="00A66941" w:rsidRPr="000C4650" w:rsidRDefault="00A27A51" w:rsidP="000C4650">
      <w:pPr>
        <w:pStyle w:val="Nincstrkz"/>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Students are expected to have previous knowledge about the </w:t>
      </w:r>
      <w:r w:rsidR="00984DD4">
        <w:rPr>
          <w:rFonts w:ascii="Times New Roman" w:hAnsi="Times New Roman" w:cs="Times New Roman"/>
          <w:sz w:val="24"/>
          <w:szCs w:val="24"/>
          <w:lang w:val="en-GB"/>
        </w:rPr>
        <w:t>history and the institutional s</w:t>
      </w:r>
      <w:r w:rsidR="00A66941">
        <w:rPr>
          <w:rFonts w:ascii="Times New Roman" w:hAnsi="Times New Roman" w:cs="Times New Roman"/>
          <w:sz w:val="24"/>
          <w:szCs w:val="24"/>
          <w:lang w:val="en-GB"/>
        </w:rPr>
        <w:t xml:space="preserve">tructure of the European Union. The course schedule includes two occasions where the subject will be defined on the basis of the interest of students. </w:t>
      </w:r>
    </w:p>
    <w:p w:rsidR="003A5B6C" w:rsidRPr="000C4650" w:rsidRDefault="003A5B6C" w:rsidP="000C4650">
      <w:pPr>
        <w:pStyle w:val="Nincstrkz"/>
        <w:jc w:val="both"/>
        <w:rPr>
          <w:rFonts w:ascii="Times New Roman" w:hAnsi="Times New Roman" w:cs="Times New Roman"/>
          <w:sz w:val="24"/>
          <w:szCs w:val="24"/>
          <w:lang w:val="en-GB"/>
        </w:rPr>
      </w:pPr>
    </w:p>
    <w:p w:rsidR="000C4650" w:rsidRPr="000C4650" w:rsidRDefault="000C4650" w:rsidP="000C4650">
      <w:pPr>
        <w:pStyle w:val="Nincstrkz"/>
        <w:jc w:val="both"/>
        <w:rPr>
          <w:rFonts w:ascii="Times New Roman" w:hAnsi="Times New Roman" w:cs="Times New Roman"/>
          <w:b/>
          <w:sz w:val="24"/>
          <w:szCs w:val="24"/>
          <w:lang w:val="en-GB"/>
        </w:rPr>
      </w:pPr>
    </w:p>
    <w:p w:rsidR="006B33DA" w:rsidRPr="000C4650" w:rsidRDefault="006B33DA" w:rsidP="000C4650">
      <w:pPr>
        <w:pStyle w:val="Nincstrkz"/>
        <w:jc w:val="both"/>
        <w:rPr>
          <w:rFonts w:ascii="Times New Roman" w:hAnsi="Times New Roman" w:cs="Times New Roman"/>
          <w:b/>
          <w:sz w:val="24"/>
          <w:szCs w:val="24"/>
          <w:lang w:val="en-GB"/>
        </w:rPr>
      </w:pPr>
      <w:r w:rsidRPr="000C4650">
        <w:rPr>
          <w:rFonts w:ascii="Times New Roman" w:hAnsi="Times New Roman" w:cs="Times New Roman"/>
          <w:b/>
          <w:sz w:val="24"/>
          <w:szCs w:val="24"/>
          <w:lang w:val="en-GB"/>
        </w:rPr>
        <w:t>Course schedule</w:t>
      </w:r>
    </w:p>
    <w:p w:rsidR="005F3FE7" w:rsidRPr="000C4650" w:rsidRDefault="005F3FE7" w:rsidP="000C4650">
      <w:pPr>
        <w:pStyle w:val="Nincstrkz"/>
        <w:jc w:val="both"/>
        <w:rPr>
          <w:rFonts w:ascii="Times New Roman" w:hAnsi="Times New Roman" w:cs="Times New Roman"/>
          <w:b/>
          <w:sz w:val="24"/>
          <w:szCs w:val="24"/>
          <w:lang w:val="en-GB"/>
        </w:rPr>
      </w:pPr>
    </w:p>
    <w:p w:rsidR="006B33DA" w:rsidRPr="000C4650" w:rsidRDefault="006B33DA" w:rsidP="000C4650">
      <w:pPr>
        <w:pStyle w:val="Nincstrkz"/>
        <w:jc w:val="both"/>
        <w:rPr>
          <w:rFonts w:ascii="Times New Roman" w:hAnsi="Times New Roman" w:cs="Times New Roman"/>
          <w:sz w:val="24"/>
          <w:szCs w:val="24"/>
          <w:lang w:val="en-GB"/>
        </w:rPr>
      </w:pPr>
      <w:r w:rsidRPr="000C4650">
        <w:rPr>
          <w:rFonts w:ascii="Times New Roman" w:hAnsi="Times New Roman" w:cs="Times New Roman"/>
          <w:sz w:val="24"/>
          <w:szCs w:val="24"/>
          <w:lang w:val="en-GB"/>
        </w:rPr>
        <w:t>1</w:t>
      </w:r>
      <w:r w:rsidRPr="000C4650">
        <w:rPr>
          <w:rFonts w:ascii="Times New Roman" w:hAnsi="Times New Roman" w:cs="Times New Roman"/>
          <w:sz w:val="24"/>
          <w:szCs w:val="24"/>
          <w:vertAlign w:val="superscript"/>
          <w:lang w:val="en-GB"/>
        </w:rPr>
        <w:t>st</w:t>
      </w:r>
      <w:r w:rsidRPr="000C4650">
        <w:rPr>
          <w:rFonts w:ascii="Times New Roman" w:hAnsi="Times New Roman" w:cs="Times New Roman"/>
          <w:sz w:val="24"/>
          <w:szCs w:val="24"/>
          <w:lang w:val="en-GB"/>
        </w:rPr>
        <w:t xml:space="preserve"> week: Introduction. </w:t>
      </w:r>
      <w:r w:rsidR="00F61D7F">
        <w:rPr>
          <w:rFonts w:ascii="Times New Roman" w:hAnsi="Times New Roman" w:cs="Times New Roman"/>
          <w:sz w:val="24"/>
          <w:szCs w:val="24"/>
          <w:lang w:val="en-GB"/>
        </w:rPr>
        <w:t xml:space="preserve">Course schedule and </w:t>
      </w:r>
      <w:r w:rsidR="00EE50D4">
        <w:rPr>
          <w:rFonts w:ascii="Times New Roman" w:hAnsi="Times New Roman" w:cs="Times New Roman"/>
          <w:sz w:val="24"/>
          <w:szCs w:val="24"/>
          <w:lang w:val="en-GB"/>
        </w:rPr>
        <w:t>distribution of topics</w:t>
      </w:r>
    </w:p>
    <w:p w:rsidR="006B33DA" w:rsidRPr="000C4650" w:rsidRDefault="006B33DA" w:rsidP="000C4650">
      <w:pPr>
        <w:pStyle w:val="Nincstrkz"/>
        <w:jc w:val="both"/>
        <w:rPr>
          <w:rFonts w:ascii="Times New Roman" w:hAnsi="Times New Roman" w:cs="Times New Roman"/>
          <w:sz w:val="24"/>
          <w:szCs w:val="24"/>
          <w:lang w:val="en-GB"/>
        </w:rPr>
      </w:pPr>
      <w:r w:rsidRPr="000C4650">
        <w:rPr>
          <w:rFonts w:ascii="Times New Roman" w:hAnsi="Times New Roman" w:cs="Times New Roman"/>
          <w:sz w:val="24"/>
          <w:szCs w:val="24"/>
          <w:lang w:val="en-GB"/>
        </w:rPr>
        <w:t>2</w:t>
      </w:r>
      <w:r w:rsidRPr="000C4650">
        <w:rPr>
          <w:rFonts w:ascii="Times New Roman" w:hAnsi="Times New Roman" w:cs="Times New Roman"/>
          <w:sz w:val="24"/>
          <w:szCs w:val="24"/>
          <w:vertAlign w:val="superscript"/>
          <w:lang w:val="en-GB"/>
        </w:rPr>
        <w:t>nd</w:t>
      </w:r>
      <w:r w:rsidRPr="000C4650">
        <w:rPr>
          <w:rFonts w:ascii="Times New Roman" w:hAnsi="Times New Roman" w:cs="Times New Roman"/>
          <w:sz w:val="24"/>
          <w:szCs w:val="24"/>
          <w:lang w:val="en-GB"/>
        </w:rPr>
        <w:t xml:space="preserve"> week: </w:t>
      </w:r>
      <w:r w:rsidR="00EE50D4" w:rsidRPr="00EE50D4">
        <w:rPr>
          <w:rFonts w:ascii="Times New Roman" w:hAnsi="Times New Roman" w:cs="Times New Roman"/>
          <w:sz w:val="24"/>
          <w:szCs w:val="24"/>
          <w:lang w:val="en-GB"/>
        </w:rPr>
        <w:t>Brief summary of the history of the European Union after the Maastricht Treaty</w:t>
      </w:r>
    </w:p>
    <w:p w:rsidR="006B33DA" w:rsidRPr="000C4650" w:rsidRDefault="006B33DA" w:rsidP="000C4650">
      <w:pPr>
        <w:pStyle w:val="Nincstrkz"/>
        <w:jc w:val="both"/>
        <w:rPr>
          <w:rFonts w:ascii="Times New Roman" w:hAnsi="Times New Roman" w:cs="Times New Roman"/>
          <w:sz w:val="24"/>
          <w:szCs w:val="24"/>
          <w:lang w:val="en-GB"/>
        </w:rPr>
      </w:pPr>
      <w:r w:rsidRPr="000C4650">
        <w:rPr>
          <w:rFonts w:ascii="Times New Roman" w:hAnsi="Times New Roman" w:cs="Times New Roman"/>
          <w:sz w:val="24"/>
          <w:szCs w:val="24"/>
          <w:lang w:val="en-GB"/>
        </w:rPr>
        <w:t>3</w:t>
      </w:r>
      <w:r w:rsidRPr="000C4650">
        <w:rPr>
          <w:rFonts w:ascii="Times New Roman" w:hAnsi="Times New Roman" w:cs="Times New Roman"/>
          <w:sz w:val="24"/>
          <w:szCs w:val="24"/>
          <w:vertAlign w:val="superscript"/>
          <w:lang w:val="en-GB"/>
        </w:rPr>
        <w:t>rd</w:t>
      </w:r>
      <w:r w:rsidRPr="000C4650">
        <w:rPr>
          <w:rFonts w:ascii="Times New Roman" w:hAnsi="Times New Roman" w:cs="Times New Roman"/>
          <w:sz w:val="24"/>
          <w:szCs w:val="24"/>
          <w:lang w:val="en-GB"/>
        </w:rPr>
        <w:t xml:space="preserve"> week: </w:t>
      </w:r>
      <w:r w:rsidR="00EE50D4" w:rsidRPr="00EE50D4">
        <w:rPr>
          <w:rFonts w:ascii="Times New Roman" w:hAnsi="Times New Roman" w:cs="Times New Roman"/>
          <w:sz w:val="24"/>
          <w:szCs w:val="24"/>
          <w:lang w:val="en-GB"/>
        </w:rPr>
        <w:t>Current issues in the European Union</w:t>
      </w:r>
    </w:p>
    <w:p w:rsidR="006B33DA" w:rsidRPr="000C4650" w:rsidRDefault="006B33DA" w:rsidP="000C4650">
      <w:pPr>
        <w:pStyle w:val="Nincstrkz"/>
        <w:jc w:val="both"/>
        <w:rPr>
          <w:rFonts w:ascii="Times New Roman" w:hAnsi="Times New Roman" w:cs="Times New Roman"/>
          <w:sz w:val="24"/>
          <w:szCs w:val="24"/>
          <w:lang w:val="en-GB"/>
        </w:rPr>
      </w:pPr>
      <w:r w:rsidRPr="000C4650">
        <w:rPr>
          <w:rFonts w:ascii="Times New Roman" w:hAnsi="Times New Roman" w:cs="Times New Roman"/>
          <w:sz w:val="24"/>
          <w:szCs w:val="24"/>
          <w:lang w:val="en-GB"/>
        </w:rPr>
        <w:t>4</w:t>
      </w:r>
      <w:r w:rsidRPr="00EE50D4">
        <w:rPr>
          <w:rFonts w:ascii="Times New Roman" w:hAnsi="Times New Roman" w:cs="Times New Roman"/>
          <w:sz w:val="24"/>
          <w:szCs w:val="24"/>
          <w:lang w:val="en-GB"/>
        </w:rPr>
        <w:t>th</w:t>
      </w:r>
      <w:r w:rsidRPr="000C4650">
        <w:rPr>
          <w:rFonts w:ascii="Times New Roman" w:hAnsi="Times New Roman" w:cs="Times New Roman"/>
          <w:sz w:val="24"/>
          <w:szCs w:val="24"/>
          <w:lang w:val="en-GB"/>
        </w:rPr>
        <w:t xml:space="preserve"> week: </w:t>
      </w:r>
      <w:r w:rsidR="00EE50D4" w:rsidRPr="00EE50D4">
        <w:rPr>
          <w:rFonts w:ascii="Times New Roman" w:hAnsi="Times New Roman" w:cs="Times New Roman"/>
          <w:sz w:val="24"/>
          <w:szCs w:val="24"/>
          <w:lang w:val="en-GB"/>
        </w:rPr>
        <w:t>Democracy deficit in the EU</w:t>
      </w:r>
    </w:p>
    <w:p w:rsidR="006B33DA" w:rsidRPr="000C4650" w:rsidRDefault="006B33DA" w:rsidP="000C4650">
      <w:pPr>
        <w:pStyle w:val="Nincstrkz"/>
        <w:jc w:val="both"/>
        <w:rPr>
          <w:rFonts w:ascii="Times New Roman" w:hAnsi="Times New Roman" w:cs="Times New Roman"/>
          <w:sz w:val="24"/>
          <w:szCs w:val="24"/>
          <w:lang w:val="en-GB"/>
        </w:rPr>
      </w:pPr>
      <w:r w:rsidRPr="000C4650">
        <w:rPr>
          <w:rFonts w:ascii="Times New Roman" w:hAnsi="Times New Roman" w:cs="Times New Roman"/>
          <w:sz w:val="24"/>
          <w:szCs w:val="24"/>
          <w:lang w:val="en-GB"/>
        </w:rPr>
        <w:t>5</w:t>
      </w:r>
      <w:r w:rsidRPr="000C4650">
        <w:rPr>
          <w:rFonts w:ascii="Times New Roman" w:hAnsi="Times New Roman" w:cs="Times New Roman"/>
          <w:sz w:val="24"/>
          <w:szCs w:val="24"/>
          <w:vertAlign w:val="superscript"/>
          <w:lang w:val="en-GB"/>
        </w:rPr>
        <w:t>th</w:t>
      </w:r>
      <w:r w:rsidRPr="000C4650">
        <w:rPr>
          <w:rFonts w:ascii="Times New Roman" w:hAnsi="Times New Roman" w:cs="Times New Roman"/>
          <w:sz w:val="24"/>
          <w:szCs w:val="24"/>
          <w:lang w:val="en-GB"/>
        </w:rPr>
        <w:t xml:space="preserve"> week: </w:t>
      </w:r>
      <w:r w:rsidR="00A66941" w:rsidRPr="00A66941">
        <w:rPr>
          <w:rFonts w:ascii="Times New Roman" w:hAnsi="Times New Roman" w:cs="Times New Roman"/>
          <w:sz w:val="24"/>
          <w:szCs w:val="24"/>
          <w:lang w:val="en-GB"/>
        </w:rPr>
        <w:t>Member state democracies and the EU</w:t>
      </w:r>
    </w:p>
    <w:p w:rsidR="006B33DA" w:rsidRPr="000C4650" w:rsidRDefault="006B33DA" w:rsidP="000C4650">
      <w:pPr>
        <w:pStyle w:val="Nincstrkz"/>
        <w:jc w:val="both"/>
        <w:rPr>
          <w:rFonts w:ascii="Times New Roman" w:hAnsi="Times New Roman" w:cs="Times New Roman"/>
          <w:sz w:val="24"/>
          <w:szCs w:val="24"/>
          <w:lang w:val="en-GB"/>
        </w:rPr>
      </w:pPr>
      <w:r w:rsidRPr="000C4650">
        <w:rPr>
          <w:rFonts w:ascii="Times New Roman" w:hAnsi="Times New Roman" w:cs="Times New Roman"/>
          <w:sz w:val="24"/>
          <w:szCs w:val="24"/>
          <w:lang w:val="en-GB"/>
        </w:rPr>
        <w:t>6</w:t>
      </w:r>
      <w:r w:rsidRPr="000C4650">
        <w:rPr>
          <w:rFonts w:ascii="Times New Roman" w:hAnsi="Times New Roman" w:cs="Times New Roman"/>
          <w:sz w:val="24"/>
          <w:szCs w:val="24"/>
          <w:vertAlign w:val="superscript"/>
          <w:lang w:val="en-GB"/>
        </w:rPr>
        <w:t>th</w:t>
      </w:r>
      <w:r w:rsidRPr="000C4650">
        <w:rPr>
          <w:rFonts w:ascii="Times New Roman" w:hAnsi="Times New Roman" w:cs="Times New Roman"/>
          <w:sz w:val="24"/>
          <w:szCs w:val="24"/>
          <w:lang w:val="en-GB"/>
        </w:rPr>
        <w:t xml:space="preserve"> week: </w:t>
      </w:r>
      <w:r w:rsidR="00A66941" w:rsidRPr="00A66941">
        <w:rPr>
          <w:rFonts w:ascii="Times New Roman" w:hAnsi="Times New Roman" w:cs="Times New Roman"/>
          <w:sz w:val="24"/>
          <w:szCs w:val="24"/>
          <w:lang w:val="en-GB"/>
        </w:rPr>
        <w:t>Euroscepticism</w:t>
      </w:r>
    </w:p>
    <w:p w:rsidR="006B33DA" w:rsidRPr="000C4650" w:rsidRDefault="006B33DA" w:rsidP="000C4650">
      <w:pPr>
        <w:pStyle w:val="Nincstrkz"/>
        <w:jc w:val="both"/>
        <w:rPr>
          <w:rFonts w:ascii="Times New Roman" w:hAnsi="Times New Roman" w:cs="Times New Roman"/>
          <w:sz w:val="24"/>
          <w:szCs w:val="24"/>
          <w:lang w:val="en-GB"/>
        </w:rPr>
      </w:pPr>
      <w:r w:rsidRPr="000C4650">
        <w:rPr>
          <w:rFonts w:ascii="Times New Roman" w:hAnsi="Times New Roman" w:cs="Times New Roman"/>
          <w:sz w:val="24"/>
          <w:szCs w:val="24"/>
          <w:lang w:val="en-GB"/>
        </w:rPr>
        <w:t>7</w:t>
      </w:r>
      <w:r w:rsidRPr="000C4650">
        <w:rPr>
          <w:rFonts w:ascii="Times New Roman" w:hAnsi="Times New Roman" w:cs="Times New Roman"/>
          <w:sz w:val="24"/>
          <w:szCs w:val="24"/>
          <w:vertAlign w:val="superscript"/>
          <w:lang w:val="en-GB"/>
        </w:rPr>
        <w:t>th</w:t>
      </w:r>
      <w:r w:rsidRPr="000C4650">
        <w:rPr>
          <w:rFonts w:ascii="Times New Roman" w:hAnsi="Times New Roman" w:cs="Times New Roman"/>
          <w:sz w:val="24"/>
          <w:szCs w:val="24"/>
          <w:lang w:val="en-GB"/>
        </w:rPr>
        <w:t xml:space="preserve"> week: </w:t>
      </w:r>
      <w:r w:rsidR="00A66941" w:rsidRPr="00A66941">
        <w:rPr>
          <w:rFonts w:ascii="Times New Roman" w:hAnsi="Times New Roman" w:cs="Times New Roman"/>
          <w:sz w:val="24"/>
          <w:szCs w:val="24"/>
          <w:lang w:val="en-GB"/>
        </w:rPr>
        <w:t>Eurozone crisis</w:t>
      </w:r>
    </w:p>
    <w:p w:rsidR="006B33DA" w:rsidRPr="000C4650" w:rsidRDefault="006B33DA" w:rsidP="000C4650">
      <w:pPr>
        <w:pStyle w:val="Nincstrkz"/>
        <w:jc w:val="both"/>
        <w:rPr>
          <w:rFonts w:ascii="Times New Roman" w:hAnsi="Times New Roman" w:cs="Times New Roman"/>
          <w:sz w:val="24"/>
          <w:szCs w:val="24"/>
          <w:lang w:val="en-GB"/>
        </w:rPr>
      </w:pPr>
      <w:r w:rsidRPr="000C4650">
        <w:rPr>
          <w:rFonts w:ascii="Times New Roman" w:hAnsi="Times New Roman" w:cs="Times New Roman"/>
          <w:sz w:val="24"/>
          <w:szCs w:val="24"/>
          <w:lang w:val="en-GB"/>
        </w:rPr>
        <w:t>8</w:t>
      </w:r>
      <w:r w:rsidRPr="000C4650">
        <w:rPr>
          <w:rFonts w:ascii="Times New Roman" w:hAnsi="Times New Roman" w:cs="Times New Roman"/>
          <w:sz w:val="24"/>
          <w:szCs w:val="24"/>
          <w:vertAlign w:val="superscript"/>
          <w:lang w:val="en-GB"/>
        </w:rPr>
        <w:t>th</w:t>
      </w:r>
      <w:r w:rsidRPr="000C4650">
        <w:rPr>
          <w:rFonts w:ascii="Times New Roman" w:hAnsi="Times New Roman" w:cs="Times New Roman"/>
          <w:sz w:val="24"/>
          <w:szCs w:val="24"/>
          <w:lang w:val="en-GB"/>
        </w:rPr>
        <w:t xml:space="preserve"> week: </w:t>
      </w:r>
      <w:r w:rsidR="00A66941" w:rsidRPr="00A66941">
        <w:rPr>
          <w:rFonts w:ascii="Times New Roman" w:hAnsi="Times New Roman" w:cs="Times New Roman"/>
          <w:sz w:val="24"/>
          <w:szCs w:val="24"/>
          <w:lang w:val="en-GB"/>
        </w:rPr>
        <w:t>Crisis of the Eastern partnership / Ukraine</w:t>
      </w:r>
      <w:r w:rsidRPr="000C4650">
        <w:rPr>
          <w:rFonts w:ascii="Times New Roman" w:hAnsi="Times New Roman" w:cs="Times New Roman"/>
          <w:sz w:val="24"/>
          <w:szCs w:val="24"/>
          <w:lang w:val="en-GB"/>
        </w:rPr>
        <w:t xml:space="preserve"> </w:t>
      </w:r>
    </w:p>
    <w:p w:rsidR="006B33DA" w:rsidRPr="000C4650" w:rsidRDefault="006B33DA" w:rsidP="000C4650">
      <w:pPr>
        <w:pStyle w:val="Nincstrkz"/>
        <w:jc w:val="both"/>
        <w:rPr>
          <w:rFonts w:ascii="Times New Roman" w:hAnsi="Times New Roman" w:cs="Times New Roman"/>
          <w:sz w:val="24"/>
          <w:szCs w:val="24"/>
          <w:lang w:val="en-GB"/>
        </w:rPr>
      </w:pPr>
      <w:r w:rsidRPr="000C4650">
        <w:rPr>
          <w:rFonts w:ascii="Times New Roman" w:hAnsi="Times New Roman" w:cs="Times New Roman"/>
          <w:sz w:val="24"/>
          <w:szCs w:val="24"/>
          <w:lang w:val="en-GB"/>
        </w:rPr>
        <w:t>9</w:t>
      </w:r>
      <w:r w:rsidRPr="00A66941">
        <w:rPr>
          <w:rFonts w:ascii="Times New Roman" w:hAnsi="Times New Roman" w:cs="Times New Roman"/>
          <w:sz w:val="24"/>
          <w:szCs w:val="24"/>
          <w:lang w:val="en-GB"/>
        </w:rPr>
        <w:t>th</w:t>
      </w:r>
      <w:r w:rsidRPr="000C4650">
        <w:rPr>
          <w:rFonts w:ascii="Times New Roman" w:hAnsi="Times New Roman" w:cs="Times New Roman"/>
          <w:sz w:val="24"/>
          <w:szCs w:val="24"/>
          <w:lang w:val="en-GB"/>
        </w:rPr>
        <w:t xml:space="preserve"> week: </w:t>
      </w:r>
      <w:r w:rsidR="00A66941" w:rsidRPr="00A66941">
        <w:rPr>
          <w:rFonts w:ascii="Times New Roman" w:hAnsi="Times New Roman" w:cs="Times New Roman"/>
          <w:sz w:val="24"/>
          <w:szCs w:val="24"/>
          <w:lang w:val="en-GB"/>
        </w:rPr>
        <w:t>Crisis of the narratives of the EU</w:t>
      </w:r>
    </w:p>
    <w:p w:rsidR="00A66941" w:rsidRDefault="006B33DA" w:rsidP="000C4650">
      <w:pPr>
        <w:pStyle w:val="Nincstrkz"/>
        <w:jc w:val="both"/>
        <w:rPr>
          <w:rFonts w:ascii="Times New Roman" w:hAnsi="Times New Roman" w:cs="Times New Roman"/>
          <w:sz w:val="24"/>
          <w:szCs w:val="24"/>
          <w:lang w:val="en-GB"/>
        </w:rPr>
      </w:pPr>
      <w:r w:rsidRPr="000C4650">
        <w:rPr>
          <w:rFonts w:ascii="Times New Roman" w:hAnsi="Times New Roman" w:cs="Times New Roman"/>
          <w:sz w:val="24"/>
          <w:szCs w:val="24"/>
          <w:lang w:val="en-GB"/>
        </w:rPr>
        <w:t>10</w:t>
      </w:r>
      <w:r w:rsidRPr="000C4650">
        <w:rPr>
          <w:rFonts w:ascii="Times New Roman" w:hAnsi="Times New Roman" w:cs="Times New Roman"/>
          <w:sz w:val="24"/>
          <w:szCs w:val="24"/>
          <w:vertAlign w:val="superscript"/>
          <w:lang w:val="en-GB"/>
        </w:rPr>
        <w:t>th</w:t>
      </w:r>
      <w:r w:rsidRPr="000C4650">
        <w:rPr>
          <w:rFonts w:ascii="Times New Roman" w:hAnsi="Times New Roman" w:cs="Times New Roman"/>
          <w:sz w:val="24"/>
          <w:szCs w:val="24"/>
          <w:lang w:val="en-GB"/>
        </w:rPr>
        <w:t xml:space="preserve"> week: </w:t>
      </w:r>
      <w:r w:rsidR="00A66941" w:rsidRPr="00A66941">
        <w:rPr>
          <w:rFonts w:ascii="Times New Roman" w:hAnsi="Times New Roman" w:cs="Times New Roman"/>
          <w:sz w:val="24"/>
          <w:szCs w:val="24"/>
          <w:lang w:val="en-GB"/>
        </w:rPr>
        <w:t>Case study: TBC</w:t>
      </w:r>
    </w:p>
    <w:p w:rsidR="00A66941" w:rsidRDefault="006B33DA" w:rsidP="000C4650">
      <w:pPr>
        <w:pStyle w:val="Nincstrkz"/>
        <w:jc w:val="both"/>
        <w:rPr>
          <w:rFonts w:ascii="Times New Roman" w:hAnsi="Times New Roman" w:cs="Times New Roman"/>
          <w:sz w:val="24"/>
          <w:szCs w:val="24"/>
          <w:lang w:val="en-GB"/>
        </w:rPr>
      </w:pPr>
      <w:r w:rsidRPr="000C4650">
        <w:rPr>
          <w:rFonts w:ascii="Times New Roman" w:hAnsi="Times New Roman" w:cs="Times New Roman"/>
          <w:sz w:val="24"/>
          <w:szCs w:val="24"/>
          <w:lang w:val="en-GB"/>
        </w:rPr>
        <w:t>11</w:t>
      </w:r>
      <w:r w:rsidRPr="000C4650">
        <w:rPr>
          <w:rFonts w:ascii="Times New Roman" w:hAnsi="Times New Roman" w:cs="Times New Roman"/>
          <w:sz w:val="24"/>
          <w:szCs w:val="24"/>
          <w:vertAlign w:val="superscript"/>
          <w:lang w:val="en-GB"/>
        </w:rPr>
        <w:t>th</w:t>
      </w:r>
      <w:r w:rsidRPr="000C4650">
        <w:rPr>
          <w:rFonts w:ascii="Times New Roman" w:hAnsi="Times New Roman" w:cs="Times New Roman"/>
          <w:sz w:val="24"/>
          <w:szCs w:val="24"/>
          <w:lang w:val="en-GB"/>
        </w:rPr>
        <w:t xml:space="preserve"> week: </w:t>
      </w:r>
      <w:r w:rsidR="00A66941" w:rsidRPr="00A66941">
        <w:rPr>
          <w:rFonts w:ascii="Times New Roman" w:hAnsi="Times New Roman" w:cs="Times New Roman"/>
          <w:sz w:val="24"/>
          <w:szCs w:val="24"/>
          <w:lang w:val="en-GB"/>
        </w:rPr>
        <w:t>Case study: TBC</w:t>
      </w:r>
    </w:p>
    <w:p w:rsidR="006B33DA" w:rsidRPr="000C4650" w:rsidRDefault="006B33DA" w:rsidP="000C4650">
      <w:pPr>
        <w:pStyle w:val="Nincstrkz"/>
        <w:jc w:val="both"/>
        <w:rPr>
          <w:rFonts w:ascii="Times New Roman" w:hAnsi="Times New Roman" w:cs="Times New Roman"/>
          <w:sz w:val="24"/>
          <w:szCs w:val="24"/>
          <w:lang w:val="en-GB"/>
        </w:rPr>
      </w:pPr>
      <w:r w:rsidRPr="000C4650">
        <w:rPr>
          <w:rFonts w:ascii="Times New Roman" w:hAnsi="Times New Roman" w:cs="Times New Roman"/>
          <w:sz w:val="24"/>
          <w:szCs w:val="24"/>
          <w:lang w:val="en-GB"/>
        </w:rPr>
        <w:t>12</w:t>
      </w:r>
      <w:r w:rsidRPr="000C4650">
        <w:rPr>
          <w:rFonts w:ascii="Times New Roman" w:hAnsi="Times New Roman" w:cs="Times New Roman"/>
          <w:sz w:val="24"/>
          <w:szCs w:val="24"/>
          <w:vertAlign w:val="superscript"/>
          <w:lang w:val="en-GB"/>
        </w:rPr>
        <w:t>th</w:t>
      </w:r>
      <w:r w:rsidRPr="000C4650">
        <w:rPr>
          <w:rFonts w:ascii="Times New Roman" w:hAnsi="Times New Roman" w:cs="Times New Roman"/>
          <w:sz w:val="24"/>
          <w:szCs w:val="24"/>
          <w:lang w:val="en-GB"/>
        </w:rPr>
        <w:t xml:space="preserve"> week: Exam  </w:t>
      </w:r>
    </w:p>
    <w:p w:rsidR="006B33DA" w:rsidRPr="000C4650" w:rsidRDefault="006B33DA" w:rsidP="000C4650">
      <w:pPr>
        <w:pStyle w:val="Nincstrkz"/>
        <w:jc w:val="both"/>
        <w:rPr>
          <w:rFonts w:ascii="Times New Roman" w:hAnsi="Times New Roman" w:cs="Times New Roman"/>
          <w:sz w:val="24"/>
          <w:szCs w:val="24"/>
          <w:lang w:val="en-GB"/>
        </w:rPr>
      </w:pPr>
    </w:p>
    <w:p w:rsidR="006B33DA" w:rsidRPr="000C4650" w:rsidRDefault="006B33DA" w:rsidP="000C4650">
      <w:pPr>
        <w:pStyle w:val="Nincstrkz"/>
        <w:jc w:val="both"/>
        <w:rPr>
          <w:rFonts w:ascii="Times New Roman" w:hAnsi="Times New Roman" w:cs="Times New Roman"/>
          <w:b/>
          <w:sz w:val="24"/>
          <w:szCs w:val="24"/>
          <w:lang w:val="en-GB"/>
        </w:rPr>
      </w:pPr>
      <w:r w:rsidRPr="000C4650">
        <w:rPr>
          <w:rFonts w:ascii="Times New Roman" w:hAnsi="Times New Roman" w:cs="Times New Roman"/>
          <w:b/>
          <w:sz w:val="24"/>
          <w:szCs w:val="24"/>
          <w:lang w:val="en-GB"/>
        </w:rPr>
        <w:t>Assessment</w:t>
      </w:r>
    </w:p>
    <w:p w:rsidR="005F3FE7" w:rsidRPr="000C4650" w:rsidRDefault="005F3FE7" w:rsidP="000C4650">
      <w:pPr>
        <w:pStyle w:val="Nincstrkz"/>
        <w:jc w:val="both"/>
        <w:rPr>
          <w:rFonts w:ascii="Times New Roman" w:hAnsi="Times New Roman" w:cs="Times New Roman"/>
          <w:b/>
          <w:sz w:val="24"/>
          <w:szCs w:val="24"/>
          <w:lang w:val="en-GB"/>
        </w:rPr>
      </w:pPr>
    </w:p>
    <w:p w:rsidR="00F808C3" w:rsidRDefault="00F808C3" w:rsidP="00F808C3">
      <w:pPr>
        <w:pStyle w:val="Nincstrkz"/>
        <w:numPr>
          <w:ilvl w:val="0"/>
          <w:numId w:val="1"/>
        </w:numPr>
        <w:jc w:val="both"/>
        <w:rPr>
          <w:rFonts w:ascii="Times New Roman" w:hAnsi="Times New Roman" w:cs="Times New Roman"/>
          <w:sz w:val="24"/>
          <w:szCs w:val="24"/>
          <w:lang w:val="en-GB"/>
        </w:rPr>
      </w:pPr>
      <w:r>
        <w:rPr>
          <w:rFonts w:ascii="Times New Roman" w:hAnsi="Times New Roman" w:cs="Times New Roman"/>
          <w:sz w:val="24"/>
          <w:szCs w:val="24"/>
          <w:lang w:val="en-GB"/>
        </w:rPr>
        <w:t>students may miss max. 3 classes during the semester</w:t>
      </w:r>
    </w:p>
    <w:p w:rsidR="00F808C3" w:rsidRDefault="001B52E7" w:rsidP="000C4650">
      <w:pPr>
        <w:pStyle w:val="Nincstrkz"/>
        <w:numPr>
          <w:ilvl w:val="0"/>
          <w:numId w:val="1"/>
        </w:numPr>
        <w:jc w:val="both"/>
        <w:rPr>
          <w:rFonts w:ascii="Times New Roman" w:hAnsi="Times New Roman" w:cs="Times New Roman"/>
          <w:sz w:val="24"/>
          <w:szCs w:val="24"/>
          <w:lang w:val="en-GB"/>
        </w:rPr>
      </w:pPr>
      <w:r>
        <w:rPr>
          <w:rFonts w:ascii="Times New Roman" w:hAnsi="Times New Roman" w:cs="Times New Roman"/>
          <w:sz w:val="24"/>
          <w:szCs w:val="24"/>
          <w:lang w:val="en-GB"/>
        </w:rPr>
        <w:t>each student</w:t>
      </w:r>
      <w:r w:rsidR="00F808C3">
        <w:rPr>
          <w:rFonts w:ascii="Times New Roman" w:hAnsi="Times New Roman" w:cs="Times New Roman"/>
          <w:sz w:val="24"/>
          <w:szCs w:val="24"/>
          <w:lang w:val="en-GB"/>
        </w:rPr>
        <w:t xml:space="preserve"> is required to give a summary of the readings of the day once in the semester (30% of the grade)</w:t>
      </w:r>
    </w:p>
    <w:p w:rsidR="00F20FF0" w:rsidRDefault="00F20FF0" w:rsidP="00F20FF0">
      <w:pPr>
        <w:pStyle w:val="Nincstrkz"/>
        <w:ind w:left="720"/>
        <w:jc w:val="both"/>
        <w:rPr>
          <w:rFonts w:ascii="Times New Roman" w:hAnsi="Times New Roman" w:cs="Times New Roman"/>
          <w:sz w:val="24"/>
          <w:szCs w:val="24"/>
          <w:lang w:val="en-GB"/>
        </w:rPr>
      </w:pPr>
    </w:p>
    <w:p w:rsidR="00F20FF0" w:rsidRDefault="00F20FF0" w:rsidP="00F20FF0">
      <w:pPr>
        <w:pStyle w:val="Nincstrkz"/>
        <w:ind w:left="720"/>
        <w:jc w:val="both"/>
        <w:rPr>
          <w:rFonts w:ascii="Times New Roman" w:hAnsi="Times New Roman" w:cs="Times New Roman"/>
          <w:sz w:val="24"/>
          <w:szCs w:val="24"/>
          <w:lang w:val="en-GB"/>
        </w:rPr>
      </w:pPr>
    </w:p>
    <w:p w:rsidR="00F20FF0" w:rsidRDefault="00F20FF0" w:rsidP="00F20FF0">
      <w:pPr>
        <w:pStyle w:val="Nincstrkz"/>
        <w:ind w:left="720"/>
        <w:jc w:val="both"/>
        <w:rPr>
          <w:rFonts w:ascii="Times New Roman" w:hAnsi="Times New Roman" w:cs="Times New Roman"/>
          <w:sz w:val="24"/>
          <w:szCs w:val="24"/>
          <w:lang w:val="en-GB"/>
        </w:rPr>
      </w:pPr>
    </w:p>
    <w:p w:rsidR="00F20FF0" w:rsidRDefault="00F20FF0" w:rsidP="00F20FF0">
      <w:pPr>
        <w:pStyle w:val="Nincstrkz"/>
        <w:ind w:left="720"/>
        <w:jc w:val="both"/>
        <w:rPr>
          <w:rFonts w:ascii="Times New Roman" w:hAnsi="Times New Roman" w:cs="Times New Roman"/>
          <w:sz w:val="24"/>
          <w:szCs w:val="24"/>
          <w:lang w:val="en-GB"/>
        </w:rPr>
      </w:pPr>
    </w:p>
    <w:p w:rsidR="00F20FF0" w:rsidRDefault="00F20FF0" w:rsidP="00F20FF0">
      <w:pPr>
        <w:pStyle w:val="Nincstrkz"/>
        <w:ind w:left="720"/>
        <w:jc w:val="both"/>
        <w:rPr>
          <w:rFonts w:ascii="Times New Roman" w:hAnsi="Times New Roman" w:cs="Times New Roman"/>
          <w:sz w:val="24"/>
          <w:szCs w:val="24"/>
          <w:lang w:val="en-GB"/>
        </w:rPr>
      </w:pPr>
    </w:p>
    <w:p w:rsidR="00F20FF0" w:rsidRDefault="00F20FF0" w:rsidP="00F20FF0">
      <w:pPr>
        <w:pStyle w:val="Nincstrkz"/>
        <w:ind w:left="720"/>
        <w:jc w:val="both"/>
        <w:rPr>
          <w:rFonts w:ascii="Times New Roman" w:hAnsi="Times New Roman" w:cs="Times New Roman"/>
          <w:sz w:val="24"/>
          <w:szCs w:val="24"/>
          <w:lang w:val="en-GB"/>
        </w:rPr>
      </w:pPr>
    </w:p>
    <w:p w:rsidR="006B33DA" w:rsidRPr="00F808C3" w:rsidRDefault="00F808C3" w:rsidP="000C4650">
      <w:pPr>
        <w:pStyle w:val="Nincstrkz"/>
        <w:numPr>
          <w:ilvl w:val="0"/>
          <w:numId w:val="1"/>
        </w:numPr>
        <w:jc w:val="both"/>
        <w:rPr>
          <w:rFonts w:ascii="Times New Roman" w:hAnsi="Times New Roman" w:cs="Times New Roman"/>
          <w:sz w:val="24"/>
          <w:szCs w:val="24"/>
          <w:lang w:val="en-GB"/>
        </w:rPr>
      </w:pPr>
      <w:r>
        <w:rPr>
          <w:rFonts w:ascii="Times New Roman" w:hAnsi="Times New Roman" w:cs="Times New Roman"/>
          <w:sz w:val="24"/>
          <w:szCs w:val="24"/>
          <w:lang w:val="en-GB"/>
        </w:rPr>
        <w:t>S</w:t>
      </w:r>
      <w:r w:rsidR="006B33DA" w:rsidRPr="00F808C3">
        <w:rPr>
          <w:rFonts w:ascii="Times New Roman" w:hAnsi="Times New Roman" w:cs="Times New Roman"/>
          <w:sz w:val="24"/>
          <w:szCs w:val="24"/>
          <w:lang w:val="en-GB"/>
        </w:rPr>
        <w:t>tudents may choose to write the written exam (based on the materials uploaded to Neptun)</w:t>
      </w:r>
      <w:r w:rsidR="00F35718" w:rsidRPr="00F808C3">
        <w:rPr>
          <w:rFonts w:ascii="Times New Roman" w:hAnsi="Times New Roman" w:cs="Times New Roman"/>
          <w:sz w:val="24"/>
          <w:szCs w:val="24"/>
          <w:lang w:val="en-GB"/>
        </w:rPr>
        <w:t xml:space="preserve"> or to submit an essay of max. 3</w:t>
      </w:r>
      <w:r w:rsidR="006B33DA" w:rsidRPr="00F808C3">
        <w:rPr>
          <w:rFonts w:ascii="Times New Roman" w:hAnsi="Times New Roman" w:cs="Times New Roman"/>
          <w:sz w:val="24"/>
          <w:szCs w:val="24"/>
          <w:lang w:val="en-GB"/>
        </w:rPr>
        <w:t>0.000 characters on a previously agreed topic until the last week of the semester.</w:t>
      </w:r>
      <w:r>
        <w:rPr>
          <w:rFonts w:ascii="Times New Roman" w:hAnsi="Times New Roman" w:cs="Times New Roman"/>
          <w:sz w:val="24"/>
          <w:szCs w:val="24"/>
          <w:lang w:val="en-GB"/>
        </w:rPr>
        <w:t xml:space="preserve"> (70% of the grade)</w:t>
      </w:r>
    </w:p>
    <w:p w:rsidR="008B2B03" w:rsidRDefault="008B2B03" w:rsidP="000C4650">
      <w:pPr>
        <w:pStyle w:val="Nincstrkz"/>
        <w:jc w:val="both"/>
        <w:rPr>
          <w:rFonts w:ascii="Times New Roman" w:hAnsi="Times New Roman" w:cs="Times New Roman"/>
          <w:sz w:val="24"/>
          <w:szCs w:val="24"/>
          <w:lang w:val="en-GB"/>
        </w:rPr>
      </w:pPr>
    </w:p>
    <w:p w:rsidR="008B2B03" w:rsidRDefault="008B2B03" w:rsidP="000C4650">
      <w:pPr>
        <w:pStyle w:val="Nincstrkz"/>
        <w:jc w:val="both"/>
        <w:rPr>
          <w:rFonts w:ascii="Times New Roman" w:hAnsi="Times New Roman" w:cs="Times New Roman"/>
          <w:sz w:val="24"/>
          <w:szCs w:val="24"/>
          <w:lang w:val="en-GB"/>
        </w:rPr>
      </w:pPr>
    </w:p>
    <w:p w:rsidR="008B2B03" w:rsidRDefault="008B2B03" w:rsidP="000C4650">
      <w:pPr>
        <w:pStyle w:val="Nincstrkz"/>
        <w:jc w:val="both"/>
        <w:rPr>
          <w:rFonts w:ascii="Times New Roman" w:hAnsi="Times New Roman" w:cs="Times New Roman"/>
          <w:sz w:val="24"/>
          <w:szCs w:val="24"/>
          <w:lang w:val="en-GB"/>
        </w:rPr>
      </w:pPr>
    </w:p>
    <w:p w:rsidR="006B33DA" w:rsidRPr="000C4650" w:rsidRDefault="006B33DA" w:rsidP="000C4650">
      <w:pPr>
        <w:pStyle w:val="Nincstrkz"/>
        <w:jc w:val="both"/>
        <w:rPr>
          <w:rFonts w:ascii="Times New Roman" w:hAnsi="Times New Roman" w:cs="Times New Roman"/>
          <w:b/>
          <w:sz w:val="24"/>
          <w:szCs w:val="24"/>
          <w:lang w:val="en-GB"/>
        </w:rPr>
      </w:pPr>
      <w:r w:rsidRPr="000C4650">
        <w:rPr>
          <w:rFonts w:ascii="Times New Roman" w:hAnsi="Times New Roman" w:cs="Times New Roman"/>
          <w:b/>
          <w:sz w:val="24"/>
          <w:szCs w:val="24"/>
          <w:lang w:val="en-GB"/>
        </w:rPr>
        <w:t>Course materials</w:t>
      </w:r>
    </w:p>
    <w:p w:rsidR="00FA7B0A" w:rsidRPr="000C4650" w:rsidRDefault="00FA7B0A" w:rsidP="000C4650">
      <w:pPr>
        <w:pStyle w:val="Nincstrkz"/>
        <w:jc w:val="both"/>
        <w:rPr>
          <w:rFonts w:ascii="Times New Roman" w:hAnsi="Times New Roman" w:cs="Times New Roman"/>
          <w:b/>
          <w:sz w:val="24"/>
          <w:szCs w:val="24"/>
          <w:lang w:val="en-GB"/>
        </w:rPr>
      </w:pPr>
    </w:p>
    <w:p w:rsidR="006B33DA" w:rsidRPr="000C4650" w:rsidRDefault="006B33DA" w:rsidP="000C4650">
      <w:pPr>
        <w:pStyle w:val="Nincstrkz"/>
        <w:jc w:val="both"/>
        <w:rPr>
          <w:rFonts w:ascii="Times New Roman" w:hAnsi="Times New Roman" w:cs="Times New Roman"/>
          <w:sz w:val="24"/>
          <w:szCs w:val="24"/>
          <w:lang w:val="en-GB"/>
        </w:rPr>
      </w:pPr>
      <w:r w:rsidRPr="000C4650">
        <w:rPr>
          <w:rFonts w:ascii="Times New Roman" w:hAnsi="Times New Roman" w:cs="Times New Roman"/>
          <w:sz w:val="24"/>
          <w:szCs w:val="24"/>
          <w:lang w:val="en-GB"/>
        </w:rPr>
        <w:t>PPT slides and further readings will be uploaded weekly to Neptun.</w:t>
      </w:r>
    </w:p>
    <w:p w:rsidR="00FA7B0A" w:rsidRPr="000C4650" w:rsidRDefault="00FA7B0A" w:rsidP="000C4650">
      <w:pPr>
        <w:pStyle w:val="Nincstrkz"/>
        <w:jc w:val="both"/>
        <w:rPr>
          <w:rFonts w:ascii="Times New Roman" w:hAnsi="Times New Roman" w:cs="Times New Roman"/>
          <w:sz w:val="24"/>
          <w:szCs w:val="24"/>
          <w:lang w:val="en-GB"/>
        </w:rPr>
      </w:pPr>
    </w:p>
    <w:p w:rsidR="000C4650" w:rsidRPr="000C4650" w:rsidRDefault="000C4650" w:rsidP="000C4650">
      <w:pPr>
        <w:pStyle w:val="Nincstrkz"/>
        <w:jc w:val="both"/>
        <w:rPr>
          <w:rFonts w:ascii="Times New Roman" w:hAnsi="Times New Roman" w:cs="Times New Roman"/>
          <w:b/>
          <w:sz w:val="24"/>
          <w:szCs w:val="24"/>
          <w:lang w:val="en-GB"/>
        </w:rPr>
      </w:pPr>
    </w:p>
    <w:p w:rsidR="00FA7B0A" w:rsidRPr="000C4650" w:rsidRDefault="00FA7B0A" w:rsidP="000C4650">
      <w:pPr>
        <w:pStyle w:val="Nincstrkz"/>
        <w:jc w:val="both"/>
        <w:rPr>
          <w:rFonts w:ascii="Times New Roman" w:hAnsi="Times New Roman" w:cs="Times New Roman"/>
          <w:b/>
          <w:sz w:val="24"/>
          <w:szCs w:val="24"/>
          <w:lang w:val="en-GB"/>
        </w:rPr>
      </w:pPr>
      <w:r w:rsidRPr="000C4650">
        <w:rPr>
          <w:rFonts w:ascii="Times New Roman" w:hAnsi="Times New Roman" w:cs="Times New Roman"/>
          <w:b/>
          <w:sz w:val="24"/>
          <w:szCs w:val="24"/>
          <w:lang w:val="en-GB"/>
        </w:rPr>
        <w:t>Recommended readings</w:t>
      </w:r>
    </w:p>
    <w:p w:rsidR="00FA7B0A" w:rsidRPr="000C4650" w:rsidRDefault="00FA7B0A" w:rsidP="000C4650">
      <w:pPr>
        <w:pStyle w:val="Nincstrkz"/>
        <w:jc w:val="both"/>
        <w:rPr>
          <w:rFonts w:ascii="Times New Roman" w:hAnsi="Times New Roman" w:cs="Times New Roman"/>
          <w:b/>
          <w:sz w:val="24"/>
          <w:szCs w:val="24"/>
          <w:lang w:val="en-GB"/>
        </w:rPr>
      </w:pPr>
    </w:p>
    <w:p w:rsidR="00452151" w:rsidRPr="00753659" w:rsidRDefault="00753659">
      <w:pPr>
        <w:rPr>
          <w:rFonts w:ascii="Times New Roman" w:hAnsi="Times New Roman" w:cs="Times New Roman"/>
          <w:sz w:val="24"/>
          <w:szCs w:val="24"/>
          <w:lang w:val="en-GB"/>
        </w:rPr>
      </w:pPr>
      <w:r>
        <w:rPr>
          <w:rFonts w:ascii="Times New Roman" w:hAnsi="Times New Roman" w:cs="Times New Roman"/>
          <w:sz w:val="24"/>
          <w:szCs w:val="24"/>
          <w:lang w:val="en-GB"/>
        </w:rPr>
        <w:t>JAN WERNER MÜLLER</w:t>
      </w:r>
      <w:r w:rsidRPr="00753659">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Pr="00753659">
        <w:rPr>
          <w:rFonts w:ascii="Times New Roman" w:hAnsi="Times New Roman" w:cs="Times New Roman"/>
          <w:sz w:val="24"/>
          <w:szCs w:val="24"/>
          <w:lang w:val="en-GB"/>
        </w:rPr>
        <w:t>Safeguarding Democracy inside the EU. Brussels and the future liberal order. Transatlantic Academy Paper series, 2013 February.</w:t>
      </w:r>
    </w:p>
    <w:p w:rsidR="00753659" w:rsidRDefault="00753659" w:rsidP="00753659">
      <w:pPr>
        <w:rPr>
          <w:rFonts w:ascii="Times New Roman" w:hAnsi="Times New Roman" w:cs="Times New Roman"/>
          <w:sz w:val="24"/>
          <w:szCs w:val="24"/>
          <w:lang w:val="en-GB"/>
        </w:rPr>
      </w:pPr>
      <w:r w:rsidRPr="00753659">
        <w:rPr>
          <w:rFonts w:ascii="Times New Roman" w:hAnsi="Times New Roman" w:cs="Times New Roman"/>
          <w:sz w:val="24"/>
          <w:szCs w:val="24"/>
          <w:lang w:val="en-GB"/>
        </w:rPr>
        <w:t>PAUL TAGGART and ALEKS SZCZERBIAK: Coming in from the Cold? Euroscepticism, Government</w:t>
      </w:r>
      <w:r>
        <w:rPr>
          <w:rFonts w:ascii="Times New Roman" w:hAnsi="Times New Roman" w:cs="Times New Roman"/>
          <w:sz w:val="24"/>
          <w:szCs w:val="24"/>
          <w:lang w:val="en-GB"/>
        </w:rPr>
        <w:t xml:space="preserve"> </w:t>
      </w:r>
      <w:r w:rsidRPr="00753659">
        <w:rPr>
          <w:rFonts w:ascii="Times New Roman" w:hAnsi="Times New Roman" w:cs="Times New Roman"/>
          <w:sz w:val="24"/>
          <w:szCs w:val="24"/>
          <w:lang w:val="en-GB"/>
        </w:rPr>
        <w:t>Participation and Party Positions on Europe. JCMS 2013 Volume 51. Number 1. pp. 17–37</w:t>
      </w:r>
      <w:r w:rsidR="00FD3459">
        <w:rPr>
          <w:rFonts w:ascii="Times New Roman" w:hAnsi="Times New Roman" w:cs="Times New Roman"/>
          <w:sz w:val="24"/>
          <w:szCs w:val="24"/>
          <w:lang w:val="en-GB"/>
        </w:rPr>
        <w:t>.</w:t>
      </w:r>
    </w:p>
    <w:p w:rsidR="00FD3459" w:rsidRDefault="00FD3459" w:rsidP="00753659">
      <w:pPr>
        <w:rPr>
          <w:rFonts w:ascii="Times New Roman" w:hAnsi="Times New Roman" w:cs="Times New Roman"/>
          <w:sz w:val="24"/>
          <w:szCs w:val="24"/>
          <w:lang w:val="en-GB"/>
        </w:rPr>
      </w:pPr>
      <w:r w:rsidRPr="00FD3459">
        <w:rPr>
          <w:rFonts w:ascii="Times New Roman" w:hAnsi="Times New Roman" w:cs="Times New Roman"/>
          <w:sz w:val="24"/>
          <w:szCs w:val="24"/>
          <w:lang w:val="en-GB"/>
        </w:rPr>
        <w:t>VINCENT DELLA SALA (2010): Political Myth, Mythology and the European Union. JCMS: Journal of Common Market Studies. Special Issue: Political Myth, Mythology and the European Union Volume 48, Issue 1, pages 1–19, January 2010.</w:t>
      </w:r>
    </w:p>
    <w:p w:rsidR="00FD3459" w:rsidRDefault="007644A3" w:rsidP="00753659">
      <w:pPr>
        <w:rPr>
          <w:rFonts w:ascii="Times New Roman" w:hAnsi="Times New Roman" w:cs="Times New Roman"/>
          <w:sz w:val="24"/>
          <w:szCs w:val="24"/>
          <w:lang w:val="en-GB"/>
        </w:rPr>
      </w:pPr>
      <w:r>
        <w:rPr>
          <w:rFonts w:ascii="Times New Roman" w:hAnsi="Times New Roman" w:cs="Times New Roman"/>
          <w:sz w:val="24"/>
          <w:szCs w:val="24"/>
          <w:lang w:val="en-GB"/>
        </w:rPr>
        <w:t>SIMON BULMER</w:t>
      </w:r>
      <w:r w:rsidRPr="007644A3">
        <w:rPr>
          <w:rFonts w:ascii="Times New Roman" w:hAnsi="Times New Roman" w:cs="Times New Roman"/>
          <w:sz w:val="24"/>
          <w:szCs w:val="24"/>
          <w:lang w:val="en-GB"/>
        </w:rPr>
        <w:t xml:space="preserve"> and </w:t>
      </w:r>
      <w:r>
        <w:rPr>
          <w:rFonts w:ascii="Times New Roman" w:hAnsi="Times New Roman" w:cs="Times New Roman"/>
          <w:sz w:val="24"/>
          <w:szCs w:val="24"/>
          <w:lang w:val="en-GB"/>
        </w:rPr>
        <w:t>WILLIAM A. PATERSON</w:t>
      </w:r>
      <w:r w:rsidRPr="007644A3">
        <w:rPr>
          <w:rFonts w:ascii="Times New Roman" w:hAnsi="Times New Roman" w:cs="Times New Roman"/>
          <w:sz w:val="24"/>
          <w:szCs w:val="24"/>
          <w:lang w:val="en-GB"/>
        </w:rPr>
        <w:t xml:space="preserve"> (2013) ‘Germany as the EU’s reluctant hegemon? Of economic strength and political constraints’, Journal of European Public Policy, 20 (10), 1387-1405.</w:t>
      </w:r>
    </w:p>
    <w:p w:rsidR="007644A3" w:rsidRPr="00753659" w:rsidRDefault="007644A3" w:rsidP="00753659">
      <w:pPr>
        <w:rPr>
          <w:rFonts w:ascii="Times New Roman" w:hAnsi="Times New Roman" w:cs="Times New Roman"/>
          <w:sz w:val="24"/>
          <w:szCs w:val="24"/>
          <w:lang w:val="en-GB"/>
        </w:rPr>
      </w:pPr>
      <w:r>
        <w:rPr>
          <w:rFonts w:ascii="Times New Roman" w:hAnsi="Times New Roman" w:cs="Times New Roman"/>
          <w:sz w:val="24"/>
          <w:szCs w:val="24"/>
          <w:lang w:val="en-GB"/>
        </w:rPr>
        <w:t xml:space="preserve">JEAN PISANI-FERRY </w:t>
      </w:r>
      <w:r w:rsidRPr="007644A3">
        <w:rPr>
          <w:rFonts w:ascii="Times New Roman" w:hAnsi="Times New Roman" w:cs="Times New Roman"/>
          <w:sz w:val="24"/>
          <w:szCs w:val="24"/>
          <w:lang w:val="en-GB"/>
        </w:rPr>
        <w:t>Jean Pisani-Ferry, Norbert Röttgen, André Sapir, Paul Tucker, Guntram B. Wolff: Europe after Brexit: A proposal for a continental partnership. Breugel Institute 2016</w:t>
      </w:r>
    </w:p>
    <w:sectPr w:rsidR="007644A3" w:rsidRPr="00753659">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93F" w:rsidRDefault="0087193F" w:rsidP="005F3FE7">
      <w:pPr>
        <w:spacing w:after="0" w:line="240" w:lineRule="auto"/>
      </w:pPr>
      <w:r>
        <w:separator/>
      </w:r>
    </w:p>
  </w:endnote>
  <w:endnote w:type="continuationSeparator" w:id="0">
    <w:p w:rsidR="0087193F" w:rsidRDefault="0087193F" w:rsidP="005F3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8187516"/>
      <w:docPartObj>
        <w:docPartGallery w:val="Page Numbers (Bottom of Page)"/>
        <w:docPartUnique/>
      </w:docPartObj>
    </w:sdtPr>
    <w:sdtEndPr/>
    <w:sdtContent>
      <w:p w:rsidR="005F3FE7" w:rsidRDefault="005F3FE7">
        <w:pPr>
          <w:pStyle w:val="llb"/>
          <w:jc w:val="center"/>
        </w:pPr>
        <w:r>
          <w:fldChar w:fldCharType="begin"/>
        </w:r>
        <w:r>
          <w:instrText>PAGE   \* MERGEFORMAT</w:instrText>
        </w:r>
        <w:r>
          <w:fldChar w:fldCharType="separate"/>
        </w:r>
        <w:r w:rsidR="00765858">
          <w:rPr>
            <w:noProof/>
          </w:rPr>
          <w:t>2</w:t>
        </w:r>
        <w:r>
          <w:fldChar w:fldCharType="end"/>
        </w:r>
        <w:r>
          <w:t>/2</w:t>
        </w:r>
      </w:p>
    </w:sdtContent>
  </w:sdt>
  <w:p w:rsidR="005F3FE7" w:rsidRDefault="005F3FE7">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93F" w:rsidRDefault="0087193F" w:rsidP="005F3FE7">
      <w:pPr>
        <w:spacing w:after="0" w:line="240" w:lineRule="auto"/>
      </w:pPr>
      <w:r>
        <w:separator/>
      </w:r>
    </w:p>
  </w:footnote>
  <w:footnote w:type="continuationSeparator" w:id="0">
    <w:p w:rsidR="0087193F" w:rsidRDefault="0087193F" w:rsidP="005F3F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B03" w:rsidRDefault="008B2B03">
    <w:pPr>
      <w:pStyle w:val="lfej"/>
    </w:pPr>
    <w:r>
      <w:rPr>
        <w:noProof/>
        <w:lang w:eastAsia="hu-HU"/>
      </w:rPr>
      <w:drawing>
        <wp:anchor distT="0" distB="0" distL="114300" distR="114300" simplePos="0" relativeHeight="251659264" behindDoc="1" locked="0" layoutInCell="1" allowOverlap="1" wp14:anchorId="56F3E35D" wp14:editId="65665E12">
          <wp:simplePos x="0" y="0"/>
          <wp:positionH relativeFrom="column">
            <wp:posOffset>-585470</wp:posOffset>
          </wp:positionH>
          <wp:positionV relativeFrom="paragraph">
            <wp:posOffset>112395</wp:posOffset>
          </wp:positionV>
          <wp:extent cx="3124200" cy="847725"/>
          <wp:effectExtent l="19050" t="0" r="0" b="0"/>
          <wp:wrapNone/>
          <wp:docPr id="1" name="Kép 1" descr="C:\Users\botlikmolnar\AppData\Local\Microsoft\Windows\Temporary Internet Files\Content.Word\elte_ajk_EGYUTTengl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tlikmolnar\AppData\Local\Microsoft\Windows\Temporary Internet Files\Content.Word\elte_ajk_EGYUTTengl_black.jpg"/>
                  <pic:cNvPicPr>
                    <a:picLocks noChangeAspect="1" noChangeArrowheads="1"/>
                  </pic:cNvPicPr>
                </pic:nvPicPr>
                <pic:blipFill>
                  <a:blip r:embed="rId1"/>
                  <a:srcRect/>
                  <a:stretch>
                    <a:fillRect/>
                  </a:stretch>
                </pic:blipFill>
                <pic:spPr bwMode="auto">
                  <a:xfrm>
                    <a:off x="0" y="0"/>
                    <a:ext cx="3124200" cy="8477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5E0A25"/>
    <w:multiLevelType w:val="hybridMultilevel"/>
    <w:tmpl w:val="B1520A9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3DA"/>
    <w:rsid w:val="00024EF3"/>
    <w:rsid w:val="00075740"/>
    <w:rsid w:val="000C4650"/>
    <w:rsid w:val="001B52E7"/>
    <w:rsid w:val="00272683"/>
    <w:rsid w:val="002C283B"/>
    <w:rsid w:val="003535DC"/>
    <w:rsid w:val="003A5B6C"/>
    <w:rsid w:val="00452151"/>
    <w:rsid w:val="004C35A8"/>
    <w:rsid w:val="00521811"/>
    <w:rsid w:val="005F3FE7"/>
    <w:rsid w:val="006B33DA"/>
    <w:rsid w:val="00753659"/>
    <w:rsid w:val="007644A3"/>
    <w:rsid w:val="00765858"/>
    <w:rsid w:val="0080443F"/>
    <w:rsid w:val="0087193F"/>
    <w:rsid w:val="008B2B03"/>
    <w:rsid w:val="008D2849"/>
    <w:rsid w:val="00906FEC"/>
    <w:rsid w:val="00984DD4"/>
    <w:rsid w:val="00A27A51"/>
    <w:rsid w:val="00A66941"/>
    <w:rsid w:val="00C33BD4"/>
    <w:rsid w:val="00D1160B"/>
    <w:rsid w:val="00E5652F"/>
    <w:rsid w:val="00E9523C"/>
    <w:rsid w:val="00EE37EA"/>
    <w:rsid w:val="00EE50D4"/>
    <w:rsid w:val="00F016B6"/>
    <w:rsid w:val="00F20FF0"/>
    <w:rsid w:val="00F35718"/>
    <w:rsid w:val="00F61D7F"/>
    <w:rsid w:val="00F808C3"/>
    <w:rsid w:val="00FA7B0A"/>
    <w:rsid w:val="00FB497A"/>
    <w:rsid w:val="00FD3459"/>
    <w:rsid w:val="00FE3284"/>
    <w:rsid w:val="00FF187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B33DA"/>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6B33DA"/>
    <w:pPr>
      <w:spacing w:after="0" w:line="240" w:lineRule="auto"/>
    </w:pPr>
  </w:style>
  <w:style w:type="paragraph" w:styleId="lfej">
    <w:name w:val="header"/>
    <w:basedOn w:val="Norml"/>
    <w:link w:val="lfejChar"/>
    <w:uiPriority w:val="99"/>
    <w:unhideWhenUsed/>
    <w:rsid w:val="005F3FE7"/>
    <w:pPr>
      <w:tabs>
        <w:tab w:val="center" w:pos="4536"/>
        <w:tab w:val="right" w:pos="9072"/>
      </w:tabs>
      <w:spacing w:after="0" w:line="240" w:lineRule="auto"/>
    </w:pPr>
  </w:style>
  <w:style w:type="character" w:customStyle="1" w:styleId="lfejChar">
    <w:name w:val="Élőfej Char"/>
    <w:basedOn w:val="Bekezdsalapbettpusa"/>
    <w:link w:val="lfej"/>
    <w:uiPriority w:val="99"/>
    <w:rsid w:val="005F3FE7"/>
  </w:style>
  <w:style w:type="paragraph" w:styleId="llb">
    <w:name w:val="footer"/>
    <w:basedOn w:val="Norml"/>
    <w:link w:val="llbChar"/>
    <w:uiPriority w:val="99"/>
    <w:unhideWhenUsed/>
    <w:rsid w:val="005F3FE7"/>
    <w:pPr>
      <w:tabs>
        <w:tab w:val="center" w:pos="4536"/>
        <w:tab w:val="right" w:pos="9072"/>
      </w:tabs>
      <w:spacing w:after="0" w:line="240" w:lineRule="auto"/>
    </w:pPr>
  </w:style>
  <w:style w:type="character" w:customStyle="1" w:styleId="llbChar">
    <w:name w:val="Élőláb Char"/>
    <w:basedOn w:val="Bekezdsalapbettpusa"/>
    <w:link w:val="llb"/>
    <w:uiPriority w:val="99"/>
    <w:rsid w:val="005F3FE7"/>
  </w:style>
  <w:style w:type="character" w:styleId="Hiperhivatkozs">
    <w:name w:val="Hyperlink"/>
    <w:basedOn w:val="Bekezdsalapbettpusa"/>
    <w:uiPriority w:val="99"/>
    <w:unhideWhenUsed/>
    <w:rsid w:val="00EE37E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B33DA"/>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6B33DA"/>
    <w:pPr>
      <w:spacing w:after="0" w:line="240" w:lineRule="auto"/>
    </w:pPr>
  </w:style>
  <w:style w:type="paragraph" w:styleId="lfej">
    <w:name w:val="header"/>
    <w:basedOn w:val="Norml"/>
    <w:link w:val="lfejChar"/>
    <w:uiPriority w:val="99"/>
    <w:unhideWhenUsed/>
    <w:rsid w:val="005F3FE7"/>
    <w:pPr>
      <w:tabs>
        <w:tab w:val="center" w:pos="4536"/>
        <w:tab w:val="right" w:pos="9072"/>
      </w:tabs>
      <w:spacing w:after="0" w:line="240" w:lineRule="auto"/>
    </w:pPr>
  </w:style>
  <w:style w:type="character" w:customStyle="1" w:styleId="lfejChar">
    <w:name w:val="Élőfej Char"/>
    <w:basedOn w:val="Bekezdsalapbettpusa"/>
    <w:link w:val="lfej"/>
    <w:uiPriority w:val="99"/>
    <w:rsid w:val="005F3FE7"/>
  </w:style>
  <w:style w:type="paragraph" w:styleId="llb">
    <w:name w:val="footer"/>
    <w:basedOn w:val="Norml"/>
    <w:link w:val="llbChar"/>
    <w:uiPriority w:val="99"/>
    <w:unhideWhenUsed/>
    <w:rsid w:val="005F3FE7"/>
    <w:pPr>
      <w:tabs>
        <w:tab w:val="center" w:pos="4536"/>
        <w:tab w:val="right" w:pos="9072"/>
      </w:tabs>
      <w:spacing w:after="0" w:line="240" w:lineRule="auto"/>
    </w:pPr>
  </w:style>
  <w:style w:type="character" w:customStyle="1" w:styleId="llbChar">
    <w:name w:val="Élőláb Char"/>
    <w:basedOn w:val="Bekezdsalapbettpusa"/>
    <w:link w:val="llb"/>
    <w:uiPriority w:val="99"/>
    <w:rsid w:val="005F3FE7"/>
  </w:style>
  <w:style w:type="character" w:styleId="Hiperhivatkozs">
    <w:name w:val="Hyperlink"/>
    <w:basedOn w:val="Bekezdsalapbettpusa"/>
    <w:uiPriority w:val="99"/>
    <w:unhideWhenUsed/>
    <w:rsid w:val="00EE37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krisarato@ajk.elte.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71AC99-BB46-4F39-8C0F-799DAF548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402</Words>
  <Characters>2776</Characters>
  <Application>Microsoft Office Word</Application>
  <DocSecurity>0</DocSecurity>
  <Lines>23</Lines>
  <Paragraphs>6</Paragraphs>
  <ScaleCrop>false</ScaleCrop>
  <HeadingPairs>
    <vt:vector size="2" baseType="variant">
      <vt:variant>
        <vt:lpstr>Cím</vt:lpstr>
      </vt:variant>
      <vt:variant>
        <vt:i4>1</vt:i4>
      </vt:variant>
    </vt:vector>
  </HeadingPairs>
  <TitlesOfParts>
    <vt:vector size="1" baseType="lpstr">
      <vt:lpstr/>
    </vt:vector>
  </TitlesOfParts>
  <Company>Hewlett-Packard</Company>
  <LinksUpToDate>false</LinksUpToDate>
  <CharactersWithSpaces>3172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Udovecz Ákos</cp:lastModifiedBy>
  <cp:revision>2</cp:revision>
  <dcterms:created xsi:type="dcterms:W3CDTF">2018-05-17T14:49:00Z</dcterms:created>
  <dcterms:modified xsi:type="dcterms:W3CDTF">2018-05-17T14:49:00Z</dcterms:modified>
</cp:coreProperties>
</file>