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2F4F" w:rsidRPr="00DB1694" w:rsidRDefault="00BD2F4F" w:rsidP="00BD2F4F">
      <w:pPr>
        <w:pStyle w:val="Nincstrkz"/>
        <w:jc w:val="both"/>
        <w:rPr>
          <w:rFonts w:asciiTheme="majorBidi" w:hAnsiTheme="majorBidi" w:cstheme="majorBidi"/>
          <w:b/>
          <w:sz w:val="24"/>
          <w:szCs w:val="24"/>
          <w:lang w:val="en-GB"/>
        </w:rPr>
      </w:pPr>
    </w:p>
    <w:p w:rsidR="00BD2F4F" w:rsidRPr="00DB1694" w:rsidRDefault="00BD2F4F" w:rsidP="00BD2F4F">
      <w:pPr>
        <w:pStyle w:val="Nincstrkz"/>
        <w:jc w:val="both"/>
        <w:rPr>
          <w:rFonts w:asciiTheme="majorBidi" w:hAnsiTheme="majorBidi" w:cstheme="majorBidi"/>
          <w:b/>
          <w:sz w:val="24"/>
          <w:szCs w:val="24"/>
          <w:lang w:val="en-GB"/>
        </w:rPr>
      </w:pPr>
    </w:p>
    <w:p w:rsidR="00BD2F4F" w:rsidRPr="00DB1694" w:rsidRDefault="00BD2F4F" w:rsidP="00BD2F4F">
      <w:pPr>
        <w:pStyle w:val="Nincstrkz"/>
        <w:jc w:val="both"/>
        <w:rPr>
          <w:rFonts w:asciiTheme="majorBidi" w:hAnsiTheme="majorBidi" w:cstheme="majorBidi"/>
          <w:b/>
          <w:sz w:val="24"/>
          <w:szCs w:val="24"/>
          <w:lang w:val="en-GB"/>
        </w:rPr>
      </w:pPr>
    </w:p>
    <w:p w:rsidR="00BD2F4F" w:rsidRPr="00DB1694" w:rsidRDefault="00DA7C4B" w:rsidP="00BD2F4F">
      <w:pPr>
        <w:autoSpaceDE w:val="0"/>
        <w:autoSpaceDN w:val="0"/>
        <w:adjustRightInd w:val="0"/>
        <w:jc w:val="center"/>
        <w:rPr>
          <w:rFonts w:asciiTheme="majorBidi" w:hAnsiTheme="majorBidi" w:cstheme="majorBidi"/>
          <w:b/>
          <w:sz w:val="24"/>
          <w:szCs w:val="24"/>
          <w:u w:val="single"/>
          <w:lang w:val="en-GB"/>
        </w:rPr>
      </w:pPr>
      <w:r>
        <w:rPr>
          <w:rFonts w:asciiTheme="majorBidi" w:hAnsiTheme="majorBidi" w:cstheme="majorBidi"/>
          <w:b/>
          <w:sz w:val="24"/>
          <w:szCs w:val="24"/>
          <w:u w:val="single"/>
          <w:lang w:val="en-GB"/>
        </w:rPr>
        <w:t xml:space="preserve">THE POLITICAL THEORY OF POPULISM AND DEMOCRACY </w:t>
      </w:r>
    </w:p>
    <w:p w:rsidR="00BD2F4F" w:rsidRPr="00DB1694" w:rsidRDefault="00BD2F4F" w:rsidP="00BD2F4F">
      <w:pPr>
        <w:autoSpaceDE w:val="0"/>
        <w:autoSpaceDN w:val="0"/>
        <w:adjustRightInd w:val="0"/>
        <w:rPr>
          <w:rFonts w:asciiTheme="majorBidi" w:eastAsia="MS Mincho" w:hAnsiTheme="majorBidi" w:cstheme="majorBidi"/>
          <w:b/>
          <w:bCs/>
          <w:color w:val="000000"/>
          <w:sz w:val="24"/>
          <w:szCs w:val="24"/>
          <w:lang w:val="en-GB"/>
        </w:rPr>
      </w:pPr>
      <w:bookmarkStart w:id="0" w:name="_GoBack"/>
      <w:bookmarkEnd w:id="0"/>
      <w:r w:rsidRPr="00DB1694">
        <w:rPr>
          <w:rFonts w:asciiTheme="majorBidi" w:eastAsia="MS Mincho" w:hAnsiTheme="majorBidi" w:cstheme="majorBidi"/>
          <w:color w:val="000000"/>
          <w:sz w:val="24"/>
          <w:szCs w:val="24"/>
          <w:lang w:val="en-GB"/>
        </w:rPr>
        <w:t xml:space="preserve">Lecturer: </w:t>
      </w:r>
      <w:r w:rsidRPr="00DB1694">
        <w:rPr>
          <w:rFonts w:asciiTheme="majorBidi" w:eastAsia="MS Mincho" w:hAnsiTheme="majorBidi" w:cstheme="majorBidi"/>
          <w:b/>
          <w:bCs/>
          <w:color w:val="000000"/>
          <w:sz w:val="24"/>
          <w:szCs w:val="24"/>
          <w:lang w:val="en-GB"/>
        </w:rPr>
        <w:t>Attila ANTAL</w:t>
      </w:r>
      <w:r w:rsidR="008F4668" w:rsidRPr="00DB1694">
        <w:rPr>
          <w:rFonts w:asciiTheme="majorBidi" w:eastAsia="MS Mincho" w:hAnsiTheme="majorBidi" w:cstheme="majorBidi"/>
          <w:b/>
          <w:bCs/>
          <w:color w:val="000000"/>
          <w:sz w:val="24"/>
          <w:szCs w:val="24"/>
          <w:lang w:val="en-GB"/>
        </w:rPr>
        <w:t xml:space="preserve">, </w:t>
      </w:r>
      <w:proofErr w:type="spellStart"/>
      <w:r w:rsidR="008F4668" w:rsidRPr="00DB1694">
        <w:rPr>
          <w:rFonts w:asciiTheme="majorBidi" w:eastAsia="MS Mincho" w:hAnsiTheme="majorBidi" w:cstheme="majorBidi"/>
          <w:b/>
          <w:bCs/>
          <w:color w:val="000000"/>
          <w:sz w:val="24"/>
          <w:szCs w:val="24"/>
          <w:lang w:val="en-GB"/>
        </w:rPr>
        <w:t>Dr.</w:t>
      </w:r>
      <w:proofErr w:type="spellEnd"/>
      <w:r w:rsidR="008F4668" w:rsidRPr="00DB1694">
        <w:rPr>
          <w:rFonts w:asciiTheme="majorBidi" w:eastAsia="MS Mincho" w:hAnsiTheme="majorBidi" w:cstheme="majorBidi"/>
          <w:b/>
          <w:bCs/>
          <w:color w:val="000000"/>
          <w:sz w:val="24"/>
          <w:szCs w:val="24"/>
          <w:lang w:val="en-GB"/>
        </w:rPr>
        <w:t xml:space="preserve"> </w:t>
      </w:r>
      <w:proofErr w:type="spellStart"/>
      <w:proofErr w:type="gramStart"/>
      <w:r w:rsidR="008F4668" w:rsidRPr="00DB1694">
        <w:rPr>
          <w:rFonts w:asciiTheme="majorBidi" w:eastAsia="MS Mincho" w:hAnsiTheme="majorBidi" w:cstheme="majorBidi"/>
          <w:b/>
          <w:bCs/>
          <w:color w:val="000000"/>
          <w:sz w:val="24"/>
          <w:szCs w:val="24"/>
          <w:lang w:val="en-GB"/>
        </w:rPr>
        <w:t>jur</w:t>
      </w:r>
      <w:proofErr w:type="spellEnd"/>
      <w:proofErr w:type="gramEnd"/>
      <w:r w:rsidR="008F4668" w:rsidRPr="00DB1694">
        <w:rPr>
          <w:rFonts w:asciiTheme="majorBidi" w:eastAsia="MS Mincho" w:hAnsiTheme="majorBidi" w:cstheme="majorBidi"/>
          <w:b/>
          <w:bCs/>
          <w:color w:val="000000"/>
          <w:sz w:val="24"/>
          <w:szCs w:val="24"/>
          <w:lang w:val="en-GB"/>
        </w:rPr>
        <w:t>., PhD</w:t>
      </w:r>
      <w:r w:rsidRPr="00DB1694">
        <w:rPr>
          <w:rFonts w:asciiTheme="majorBidi" w:eastAsia="MS Mincho" w:hAnsiTheme="majorBidi" w:cstheme="majorBidi"/>
          <w:b/>
          <w:bCs/>
          <w:color w:val="000000"/>
          <w:sz w:val="24"/>
          <w:szCs w:val="24"/>
          <w:lang w:val="en-GB"/>
        </w:rPr>
        <w:t xml:space="preserve"> </w:t>
      </w:r>
      <w:r w:rsidRPr="00DB1694">
        <w:rPr>
          <w:rFonts w:asciiTheme="majorBidi" w:eastAsia="MS Mincho" w:hAnsiTheme="majorBidi" w:cstheme="majorBidi"/>
          <w:bCs/>
          <w:color w:val="000000"/>
          <w:sz w:val="24"/>
          <w:szCs w:val="24"/>
          <w:lang w:val="en-GB"/>
        </w:rPr>
        <w:t>senior lecturer (Institute of Political Science)</w:t>
      </w:r>
      <w:r w:rsidRPr="00DB1694">
        <w:rPr>
          <w:rFonts w:asciiTheme="majorBidi" w:eastAsia="MS Mincho" w:hAnsiTheme="majorBidi" w:cstheme="majorBidi"/>
          <w:b/>
          <w:bCs/>
          <w:color w:val="000000"/>
          <w:sz w:val="24"/>
          <w:szCs w:val="24"/>
          <w:lang w:val="en-GB"/>
        </w:rPr>
        <w:t xml:space="preserve"> </w:t>
      </w:r>
    </w:p>
    <w:p w:rsidR="00DB1694" w:rsidRPr="00DB1694" w:rsidRDefault="00BD2F4F" w:rsidP="00DB1694">
      <w:pPr>
        <w:autoSpaceDE w:val="0"/>
        <w:autoSpaceDN w:val="0"/>
        <w:adjustRightInd w:val="0"/>
        <w:rPr>
          <w:rStyle w:val="Hiperhivatkozs"/>
          <w:rFonts w:asciiTheme="majorBidi" w:eastAsia="MS Mincho" w:hAnsiTheme="majorBidi" w:cstheme="majorBidi"/>
          <w:bCs/>
          <w:sz w:val="24"/>
          <w:szCs w:val="24"/>
          <w:u w:val="none"/>
          <w:lang w:val="en-GB"/>
        </w:rPr>
      </w:pPr>
      <w:r w:rsidRPr="00DB1694">
        <w:rPr>
          <w:rFonts w:asciiTheme="majorBidi" w:eastAsia="MS Mincho" w:hAnsiTheme="majorBidi" w:cstheme="majorBidi"/>
          <w:bCs/>
          <w:color w:val="000000"/>
          <w:sz w:val="24"/>
          <w:szCs w:val="24"/>
          <w:lang w:val="en-GB"/>
        </w:rPr>
        <w:t xml:space="preserve">E-mail: </w:t>
      </w:r>
      <w:hyperlink r:id="rId8" w:history="1">
        <w:r w:rsidRPr="00DB1694">
          <w:rPr>
            <w:rStyle w:val="Hiperhivatkozs"/>
            <w:rFonts w:asciiTheme="majorBidi" w:eastAsia="MS Mincho" w:hAnsiTheme="majorBidi" w:cstheme="majorBidi"/>
            <w:bCs/>
            <w:sz w:val="24"/>
            <w:szCs w:val="24"/>
            <w:lang w:val="en-GB"/>
          </w:rPr>
          <w:t>antal.attila@ajk.elte.hu</w:t>
        </w:r>
      </w:hyperlink>
      <w:r w:rsidRPr="00DB1694">
        <w:rPr>
          <w:rStyle w:val="Hiperhivatkozs"/>
          <w:rFonts w:asciiTheme="majorBidi" w:eastAsia="MS Mincho" w:hAnsiTheme="majorBidi" w:cstheme="majorBidi"/>
          <w:bCs/>
          <w:sz w:val="24"/>
          <w:szCs w:val="24"/>
          <w:lang w:val="en-GB"/>
        </w:rPr>
        <w:t xml:space="preserve"> </w:t>
      </w:r>
    </w:p>
    <w:p w:rsidR="00DB1694" w:rsidRPr="00DB1694" w:rsidRDefault="00DB1694" w:rsidP="00BD2F4F">
      <w:pPr>
        <w:autoSpaceDE w:val="0"/>
        <w:autoSpaceDN w:val="0"/>
        <w:adjustRightInd w:val="0"/>
        <w:rPr>
          <w:rFonts w:asciiTheme="majorBidi" w:eastAsia="MS Mincho" w:hAnsiTheme="majorBidi" w:cstheme="majorBidi"/>
          <w:bCs/>
          <w:color w:val="000000"/>
          <w:sz w:val="24"/>
          <w:szCs w:val="24"/>
          <w:lang w:val="en-GB"/>
        </w:rPr>
      </w:pPr>
      <w:r w:rsidRPr="00DB1694">
        <w:rPr>
          <w:rFonts w:asciiTheme="majorBidi" w:eastAsia="MS Mincho" w:hAnsiTheme="majorBidi" w:cstheme="majorBidi"/>
          <w:bCs/>
          <w:color w:val="000000"/>
          <w:sz w:val="24"/>
          <w:szCs w:val="24"/>
          <w:lang w:val="en-GB"/>
        </w:rPr>
        <w:t xml:space="preserve">Web: </w:t>
      </w:r>
      <w:hyperlink r:id="rId9" w:history="1">
        <w:r w:rsidRPr="00D85BD3">
          <w:rPr>
            <w:rStyle w:val="Hiperhivatkozs"/>
            <w:rFonts w:asciiTheme="majorBidi" w:eastAsia="MS Mincho" w:hAnsiTheme="majorBidi" w:cstheme="majorBidi"/>
            <w:bCs/>
            <w:sz w:val="24"/>
            <w:szCs w:val="24"/>
            <w:lang w:val="en-GB"/>
          </w:rPr>
          <w:t>http://www.antalattila.hu</w:t>
        </w:r>
      </w:hyperlink>
      <w:r>
        <w:rPr>
          <w:rFonts w:asciiTheme="majorBidi" w:eastAsia="MS Mincho" w:hAnsiTheme="majorBidi" w:cstheme="majorBidi"/>
          <w:bCs/>
          <w:color w:val="000000"/>
          <w:sz w:val="24"/>
          <w:szCs w:val="24"/>
          <w:lang w:val="en-GB"/>
        </w:rPr>
        <w:t xml:space="preserve"> </w:t>
      </w:r>
    </w:p>
    <w:p w:rsidR="00BD2F4F" w:rsidRPr="00DB1694" w:rsidRDefault="00BD2F4F" w:rsidP="00BD2F4F">
      <w:pPr>
        <w:autoSpaceDE w:val="0"/>
        <w:autoSpaceDN w:val="0"/>
        <w:adjustRightInd w:val="0"/>
        <w:rPr>
          <w:rFonts w:asciiTheme="majorBidi" w:eastAsia="MS Mincho" w:hAnsiTheme="majorBidi" w:cstheme="majorBidi"/>
          <w:bCs/>
          <w:color w:val="000000"/>
          <w:sz w:val="24"/>
          <w:szCs w:val="24"/>
          <w:lang w:val="en-GB"/>
        </w:rPr>
      </w:pPr>
      <w:r w:rsidRPr="00DB1694">
        <w:rPr>
          <w:rFonts w:asciiTheme="majorBidi" w:eastAsia="MS Mincho" w:hAnsiTheme="majorBidi" w:cstheme="majorBidi"/>
          <w:bCs/>
          <w:color w:val="000000"/>
          <w:sz w:val="24"/>
          <w:szCs w:val="24"/>
          <w:lang w:val="en-GB"/>
        </w:rPr>
        <w:t>Availability: Tuesday</w:t>
      </w:r>
      <w:r w:rsidR="008F4668" w:rsidRPr="00DB1694">
        <w:rPr>
          <w:rFonts w:asciiTheme="majorBidi" w:eastAsia="MS Mincho" w:hAnsiTheme="majorBidi" w:cstheme="majorBidi"/>
          <w:bCs/>
          <w:color w:val="000000"/>
          <w:sz w:val="24"/>
          <w:szCs w:val="24"/>
          <w:lang w:val="en-GB"/>
        </w:rPr>
        <w:t>s</w:t>
      </w:r>
      <w:r w:rsidRPr="00DB1694">
        <w:rPr>
          <w:rFonts w:asciiTheme="majorBidi" w:eastAsia="MS Mincho" w:hAnsiTheme="majorBidi" w:cstheme="majorBidi"/>
          <w:bCs/>
          <w:color w:val="000000"/>
          <w:sz w:val="24"/>
          <w:szCs w:val="24"/>
          <w:lang w:val="en-GB"/>
        </w:rPr>
        <w:t xml:space="preserve"> 14.00-15.00, </w:t>
      </w:r>
      <w:proofErr w:type="spellStart"/>
      <w:r w:rsidRPr="00DB1694">
        <w:rPr>
          <w:rFonts w:asciiTheme="majorBidi" w:eastAsia="MS Mincho" w:hAnsiTheme="majorBidi" w:cstheme="majorBidi"/>
          <w:bCs/>
          <w:color w:val="000000"/>
          <w:sz w:val="24"/>
          <w:szCs w:val="24"/>
          <w:lang w:val="en-GB"/>
        </w:rPr>
        <w:t>Egyetem</w:t>
      </w:r>
      <w:proofErr w:type="spellEnd"/>
      <w:r w:rsidRPr="00DB1694">
        <w:rPr>
          <w:rFonts w:asciiTheme="majorBidi" w:eastAsia="MS Mincho" w:hAnsiTheme="majorBidi" w:cstheme="majorBidi"/>
          <w:bCs/>
          <w:color w:val="000000"/>
          <w:sz w:val="24"/>
          <w:szCs w:val="24"/>
          <w:lang w:val="en-GB"/>
        </w:rPr>
        <w:t xml:space="preserve"> </w:t>
      </w:r>
      <w:proofErr w:type="spellStart"/>
      <w:r w:rsidRPr="00DB1694">
        <w:rPr>
          <w:rFonts w:asciiTheme="majorBidi" w:eastAsia="MS Mincho" w:hAnsiTheme="majorBidi" w:cstheme="majorBidi"/>
          <w:bCs/>
          <w:color w:val="000000"/>
          <w:sz w:val="24"/>
          <w:szCs w:val="24"/>
          <w:lang w:val="en-GB"/>
        </w:rPr>
        <w:t>sqr</w:t>
      </w:r>
      <w:proofErr w:type="spellEnd"/>
      <w:r w:rsidRPr="00DB1694">
        <w:rPr>
          <w:rFonts w:asciiTheme="majorBidi" w:eastAsia="MS Mincho" w:hAnsiTheme="majorBidi" w:cstheme="majorBidi"/>
          <w:bCs/>
          <w:color w:val="000000"/>
          <w:sz w:val="24"/>
          <w:szCs w:val="24"/>
          <w:lang w:val="en-GB"/>
        </w:rPr>
        <w:t>. 1-3. III/328.</w:t>
      </w:r>
    </w:p>
    <w:p w:rsidR="00BD2F4F" w:rsidRPr="00DB1694" w:rsidRDefault="00BD2F4F" w:rsidP="00BD2F4F">
      <w:pPr>
        <w:spacing w:before="100" w:beforeAutospacing="1" w:after="100" w:afterAutospacing="1"/>
        <w:jc w:val="both"/>
        <w:rPr>
          <w:rFonts w:asciiTheme="majorBidi" w:hAnsiTheme="majorBidi" w:cstheme="majorBidi"/>
          <w:b/>
          <w:sz w:val="24"/>
          <w:szCs w:val="24"/>
          <w:lang w:val="en-GB"/>
        </w:rPr>
      </w:pPr>
      <w:r w:rsidRPr="00DB1694">
        <w:rPr>
          <w:rFonts w:asciiTheme="majorBidi" w:hAnsiTheme="majorBidi" w:cstheme="majorBidi"/>
          <w:b/>
          <w:sz w:val="24"/>
          <w:szCs w:val="24"/>
          <w:lang w:val="en-GB"/>
        </w:rPr>
        <w:t>Brief introduction</w:t>
      </w:r>
    </w:p>
    <w:p w:rsidR="00AD5DF6" w:rsidRPr="00DB1694" w:rsidRDefault="00AD5DF6" w:rsidP="00AD5DF6">
      <w:pPr>
        <w:spacing w:before="100" w:beforeAutospacing="1" w:after="100" w:afterAutospacing="1"/>
        <w:jc w:val="both"/>
        <w:rPr>
          <w:rFonts w:asciiTheme="majorBidi" w:hAnsiTheme="majorBidi" w:cstheme="majorBidi"/>
          <w:sz w:val="24"/>
          <w:szCs w:val="24"/>
          <w:lang w:val="en-GB"/>
        </w:rPr>
      </w:pPr>
      <w:r w:rsidRPr="00DB1694">
        <w:rPr>
          <w:rFonts w:asciiTheme="majorBidi" w:hAnsiTheme="majorBidi" w:cstheme="majorBidi"/>
          <w:sz w:val="24"/>
          <w:szCs w:val="24"/>
          <w:lang w:val="en-GB"/>
        </w:rPr>
        <w:t>The rising phenomenon of populism has reconceptualized the political theory and praxis in the Western and Eastern hemispheres. This course aims to understand the political theoretical and historical assumptions of populism. First, the populism is theorized here as a historical phenomenon and the populism of our time is analysed as neo-populism. One of the main concern</w:t>
      </w:r>
      <w:r w:rsidR="00DB1694">
        <w:rPr>
          <w:rFonts w:asciiTheme="majorBidi" w:hAnsiTheme="majorBidi" w:cstheme="majorBidi"/>
          <w:sz w:val="24"/>
          <w:szCs w:val="24"/>
          <w:lang w:val="en-GB"/>
        </w:rPr>
        <w:t>s</w:t>
      </w:r>
      <w:r w:rsidRPr="00DB1694">
        <w:rPr>
          <w:rFonts w:asciiTheme="majorBidi" w:hAnsiTheme="majorBidi" w:cstheme="majorBidi"/>
          <w:sz w:val="24"/>
          <w:szCs w:val="24"/>
          <w:lang w:val="en-GB"/>
        </w:rPr>
        <w:t xml:space="preserve"> of current populist Zeitgeist is that it’s origins based on the crisis of neoliberalism and liberal democracy. The successful right-wing populism and the transnational left-wing populism will be investigated here as the two main tendencies of populism. The main field of research will be the controversial relationship between democracy and populism. Moreover, </w:t>
      </w:r>
      <w:r w:rsidR="00DB1694" w:rsidRPr="00DB1694">
        <w:rPr>
          <w:rFonts w:asciiTheme="majorBidi" w:hAnsiTheme="majorBidi" w:cstheme="majorBidi"/>
          <w:sz w:val="24"/>
          <w:szCs w:val="24"/>
          <w:lang w:val="en-GB"/>
        </w:rPr>
        <w:t xml:space="preserve">analysing </w:t>
      </w:r>
      <w:r w:rsidRPr="00DB1694">
        <w:rPr>
          <w:rFonts w:asciiTheme="majorBidi" w:hAnsiTheme="majorBidi" w:cstheme="majorBidi"/>
          <w:sz w:val="24"/>
          <w:szCs w:val="24"/>
          <w:lang w:val="en-GB"/>
        </w:rPr>
        <w:t>the impact of populism on the hybridity of political regimes</w:t>
      </w:r>
      <w:r w:rsidR="00DB1694" w:rsidRPr="00DB1694">
        <w:rPr>
          <w:rFonts w:asciiTheme="majorBidi" w:hAnsiTheme="majorBidi" w:cstheme="majorBidi"/>
          <w:sz w:val="24"/>
          <w:szCs w:val="24"/>
          <w:lang w:val="en-GB"/>
        </w:rPr>
        <w:t xml:space="preserve"> will play a crucial role to understand neo-populism. The course is based on political and critical theoretical literature of populism and democracy.</w:t>
      </w:r>
    </w:p>
    <w:p w:rsidR="00BD2F4F" w:rsidRPr="00DB1694" w:rsidRDefault="00BD2F4F" w:rsidP="00BD2F4F">
      <w:pPr>
        <w:spacing w:before="100" w:beforeAutospacing="1" w:after="100" w:afterAutospacing="1"/>
        <w:jc w:val="both"/>
        <w:rPr>
          <w:rFonts w:asciiTheme="majorBidi" w:hAnsiTheme="majorBidi" w:cstheme="majorBidi"/>
          <w:b/>
          <w:sz w:val="24"/>
          <w:szCs w:val="24"/>
          <w:lang w:val="en-GB"/>
        </w:rPr>
      </w:pPr>
      <w:r w:rsidRPr="00DB1694">
        <w:rPr>
          <w:rFonts w:asciiTheme="majorBidi" w:hAnsiTheme="majorBidi" w:cstheme="majorBidi"/>
          <w:b/>
          <w:sz w:val="24"/>
          <w:szCs w:val="24"/>
          <w:lang w:val="en-GB"/>
        </w:rPr>
        <w:t>Course outline</w:t>
      </w:r>
    </w:p>
    <w:p w:rsidR="00BD2F4F" w:rsidRPr="00DB1694" w:rsidRDefault="008F4668" w:rsidP="008F4668">
      <w:pPr>
        <w:jc w:val="both"/>
        <w:rPr>
          <w:rFonts w:asciiTheme="majorBidi" w:eastAsia="Times New Roman" w:hAnsiTheme="majorBidi" w:cstheme="majorBidi"/>
          <w:sz w:val="24"/>
          <w:szCs w:val="24"/>
          <w:lang w:val="en-GB"/>
        </w:rPr>
      </w:pPr>
      <w:r w:rsidRPr="00DB1694">
        <w:rPr>
          <w:rFonts w:asciiTheme="majorBidi" w:eastAsia="Times New Roman" w:hAnsiTheme="majorBidi" w:cstheme="majorBidi"/>
          <w:sz w:val="24"/>
          <w:szCs w:val="24"/>
          <w:lang w:val="en-GB"/>
        </w:rPr>
        <w:t xml:space="preserve">1. </w:t>
      </w:r>
      <w:r w:rsidR="00BD2F4F" w:rsidRPr="00DB1694">
        <w:rPr>
          <w:rFonts w:asciiTheme="majorBidi" w:eastAsia="Times New Roman" w:hAnsiTheme="majorBidi" w:cstheme="majorBidi"/>
          <w:sz w:val="24"/>
          <w:szCs w:val="24"/>
          <w:lang w:val="en-GB"/>
        </w:rPr>
        <w:t>Introduction</w:t>
      </w:r>
    </w:p>
    <w:p w:rsidR="00BD2F4F" w:rsidRPr="00DB1694" w:rsidRDefault="008F4668" w:rsidP="008F4668">
      <w:pPr>
        <w:jc w:val="both"/>
        <w:rPr>
          <w:rFonts w:asciiTheme="majorBidi" w:eastAsia="Times New Roman" w:hAnsiTheme="majorBidi" w:cstheme="majorBidi"/>
          <w:sz w:val="24"/>
          <w:szCs w:val="24"/>
          <w:lang w:val="en-GB"/>
        </w:rPr>
      </w:pPr>
      <w:r w:rsidRPr="00DB1694">
        <w:rPr>
          <w:rFonts w:asciiTheme="majorBidi" w:eastAsia="Times New Roman" w:hAnsiTheme="majorBidi" w:cstheme="majorBidi"/>
          <w:sz w:val="24"/>
          <w:szCs w:val="24"/>
          <w:lang w:val="en-GB"/>
        </w:rPr>
        <w:t xml:space="preserve">2. </w:t>
      </w:r>
      <w:r w:rsidR="00BD2F4F" w:rsidRPr="00DB1694">
        <w:rPr>
          <w:rFonts w:asciiTheme="majorBidi" w:eastAsia="Times New Roman" w:hAnsiTheme="majorBidi" w:cstheme="majorBidi"/>
          <w:sz w:val="24"/>
          <w:szCs w:val="24"/>
          <w:lang w:val="en-GB"/>
        </w:rPr>
        <w:t xml:space="preserve">The political history of </w:t>
      </w:r>
      <w:r w:rsidR="00AD5DF6" w:rsidRPr="00DB1694">
        <w:rPr>
          <w:rFonts w:asciiTheme="majorBidi" w:eastAsia="Times New Roman" w:hAnsiTheme="majorBidi" w:cstheme="majorBidi"/>
          <w:sz w:val="24"/>
          <w:szCs w:val="24"/>
          <w:lang w:val="en-GB"/>
        </w:rPr>
        <w:t>p</w:t>
      </w:r>
      <w:r w:rsidR="00BD2F4F" w:rsidRPr="00DB1694">
        <w:rPr>
          <w:rFonts w:asciiTheme="majorBidi" w:eastAsia="Times New Roman" w:hAnsiTheme="majorBidi" w:cstheme="majorBidi"/>
          <w:sz w:val="24"/>
          <w:szCs w:val="24"/>
          <w:lang w:val="en-GB"/>
        </w:rPr>
        <w:t>opulism</w:t>
      </w:r>
    </w:p>
    <w:p w:rsidR="00BD2F4F" w:rsidRPr="00DB1694" w:rsidRDefault="008F4668" w:rsidP="008F4668">
      <w:pPr>
        <w:jc w:val="both"/>
        <w:rPr>
          <w:rFonts w:asciiTheme="majorBidi" w:eastAsia="Times New Roman" w:hAnsiTheme="majorBidi" w:cstheme="majorBidi"/>
          <w:sz w:val="24"/>
          <w:szCs w:val="24"/>
          <w:lang w:val="en-GB"/>
        </w:rPr>
      </w:pPr>
      <w:r w:rsidRPr="00DB1694">
        <w:rPr>
          <w:rFonts w:asciiTheme="majorBidi" w:eastAsia="Times New Roman" w:hAnsiTheme="majorBidi" w:cstheme="majorBidi"/>
          <w:sz w:val="24"/>
          <w:szCs w:val="24"/>
          <w:lang w:val="en-GB"/>
        </w:rPr>
        <w:t xml:space="preserve">3. </w:t>
      </w:r>
      <w:r w:rsidR="00BD2F4F" w:rsidRPr="00DB1694">
        <w:rPr>
          <w:rFonts w:asciiTheme="majorBidi" w:eastAsia="Times New Roman" w:hAnsiTheme="majorBidi" w:cstheme="majorBidi"/>
          <w:sz w:val="24"/>
          <w:szCs w:val="24"/>
          <w:lang w:val="en-GB"/>
        </w:rPr>
        <w:t>What does populism mean?</w:t>
      </w:r>
    </w:p>
    <w:p w:rsidR="00BD2F4F" w:rsidRPr="00DB1694" w:rsidRDefault="008F4668" w:rsidP="008F4668">
      <w:pPr>
        <w:jc w:val="both"/>
        <w:rPr>
          <w:rFonts w:asciiTheme="majorBidi" w:eastAsia="Times New Roman" w:hAnsiTheme="majorBidi" w:cstheme="majorBidi"/>
          <w:sz w:val="24"/>
          <w:szCs w:val="24"/>
          <w:lang w:val="en-GB"/>
        </w:rPr>
      </w:pPr>
      <w:r w:rsidRPr="00DB1694">
        <w:rPr>
          <w:rFonts w:asciiTheme="majorBidi" w:eastAsia="Times New Roman" w:hAnsiTheme="majorBidi" w:cstheme="majorBidi"/>
          <w:sz w:val="24"/>
          <w:szCs w:val="24"/>
          <w:lang w:val="en-GB"/>
        </w:rPr>
        <w:t xml:space="preserve">4. </w:t>
      </w:r>
      <w:r w:rsidR="00BD2F4F" w:rsidRPr="00DB1694">
        <w:rPr>
          <w:rFonts w:asciiTheme="majorBidi" w:eastAsia="Times New Roman" w:hAnsiTheme="majorBidi" w:cstheme="majorBidi"/>
          <w:sz w:val="24"/>
          <w:szCs w:val="24"/>
          <w:lang w:val="en-GB"/>
        </w:rPr>
        <w:t>Neo-populism and the factors behind contemporary populism</w:t>
      </w:r>
    </w:p>
    <w:p w:rsidR="00BD2F4F" w:rsidRPr="00DB1694" w:rsidRDefault="008F4668" w:rsidP="008F4668">
      <w:pPr>
        <w:jc w:val="both"/>
        <w:rPr>
          <w:rFonts w:asciiTheme="majorBidi" w:eastAsia="Times New Roman" w:hAnsiTheme="majorBidi" w:cstheme="majorBidi"/>
          <w:sz w:val="24"/>
          <w:szCs w:val="24"/>
          <w:lang w:val="en-GB"/>
        </w:rPr>
      </w:pPr>
      <w:r w:rsidRPr="00DB1694">
        <w:rPr>
          <w:rFonts w:asciiTheme="majorBidi" w:eastAsia="Times New Roman" w:hAnsiTheme="majorBidi" w:cstheme="majorBidi"/>
          <w:sz w:val="24"/>
          <w:szCs w:val="24"/>
          <w:lang w:val="en-GB"/>
        </w:rPr>
        <w:t xml:space="preserve">5. </w:t>
      </w:r>
      <w:r w:rsidR="00BD2F4F" w:rsidRPr="00DB1694">
        <w:rPr>
          <w:rFonts w:asciiTheme="majorBidi" w:eastAsia="Times New Roman" w:hAnsiTheme="majorBidi" w:cstheme="majorBidi"/>
          <w:sz w:val="24"/>
          <w:szCs w:val="24"/>
          <w:lang w:val="en-GB"/>
        </w:rPr>
        <w:t>Democracy and populism 1</w:t>
      </w:r>
    </w:p>
    <w:p w:rsidR="00BD2F4F" w:rsidRPr="00DB1694" w:rsidRDefault="008F4668" w:rsidP="008F4668">
      <w:pPr>
        <w:jc w:val="both"/>
        <w:rPr>
          <w:rFonts w:asciiTheme="majorBidi" w:eastAsia="Times New Roman" w:hAnsiTheme="majorBidi" w:cstheme="majorBidi"/>
          <w:sz w:val="24"/>
          <w:szCs w:val="24"/>
          <w:lang w:val="en-GB"/>
        </w:rPr>
      </w:pPr>
      <w:r w:rsidRPr="00DB1694">
        <w:rPr>
          <w:rFonts w:asciiTheme="majorBidi" w:eastAsia="Times New Roman" w:hAnsiTheme="majorBidi" w:cstheme="majorBidi"/>
          <w:sz w:val="24"/>
          <w:szCs w:val="24"/>
          <w:lang w:val="en-GB"/>
        </w:rPr>
        <w:t xml:space="preserve">6. </w:t>
      </w:r>
      <w:r w:rsidR="00BD2F4F" w:rsidRPr="00DB1694">
        <w:rPr>
          <w:rFonts w:asciiTheme="majorBidi" w:eastAsia="Times New Roman" w:hAnsiTheme="majorBidi" w:cstheme="majorBidi"/>
          <w:sz w:val="24"/>
          <w:szCs w:val="24"/>
          <w:lang w:val="en-GB"/>
        </w:rPr>
        <w:t>Democracy and populism 2</w:t>
      </w:r>
    </w:p>
    <w:p w:rsidR="00BD2F4F" w:rsidRPr="00DB1694" w:rsidRDefault="008F4668" w:rsidP="008F4668">
      <w:pPr>
        <w:jc w:val="both"/>
        <w:rPr>
          <w:rFonts w:asciiTheme="majorBidi" w:eastAsia="Times New Roman" w:hAnsiTheme="majorBidi" w:cstheme="majorBidi"/>
          <w:sz w:val="24"/>
          <w:szCs w:val="24"/>
          <w:lang w:val="en-GB"/>
        </w:rPr>
      </w:pPr>
      <w:r w:rsidRPr="00DB1694">
        <w:rPr>
          <w:rFonts w:asciiTheme="majorBidi" w:eastAsia="Times New Roman" w:hAnsiTheme="majorBidi" w:cstheme="majorBidi"/>
          <w:sz w:val="24"/>
          <w:szCs w:val="24"/>
          <w:lang w:val="en-GB"/>
        </w:rPr>
        <w:t xml:space="preserve">7. </w:t>
      </w:r>
      <w:r w:rsidR="00BD2F4F" w:rsidRPr="00DB1694">
        <w:rPr>
          <w:rFonts w:asciiTheme="majorBidi" w:eastAsia="Times New Roman" w:hAnsiTheme="majorBidi" w:cstheme="majorBidi"/>
          <w:sz w:val="24"/>
          <w:szCs w:val="24"/>
          <w:lang w:val="en-GB"/>
        </w:rPr>
        <w:t>Right-wing populism</w:t>
      </w:r>
    </w:p>
    <w:p w:rsidR="00BD2F4F" w:rsidRPr="00DB1694" w:rsidRDefault="008F4668" w:rsidP="008F4668">
      <w:pPr>
        <w:jc w:val="both"/>
        <w:rPr>
          <w:rFonts w:asciiTheme="majorBidi" w:eastAsia="Times New Roman" w:hAnsiTheme="majorBidi" w:cstheme="majorBidi"/>
          <w:sz w:val="24"/>
          <w:szCs w:val="24"/>
          <w:lang w:val="en-GB"/>
        </w:rPr>
      </w:pPr>
      <w:r w:rsidRPr="00DB1694">
        <w:rPr>
          <w:rFonts w:asciiTheme="majorBidi" w:eastAsia="Times New Roman" w:hAnsiTheme="majorBidi" w:cstheme="majorBidi"/>
          <w:sz w:val="24"/>
          <w:szCs w:val="24"/>
          <w:lang w:val="en-GB"/>
        </w:rPr>
        <w:t xml:space="preserve">8. </w:t>
      </w:r>
      <w:r w:rsidR="00BD2F4F" w:rsidRPr="00DB1694">
        <w:rPr>
          <w:rFonts w:asciiTheme="majorBidi" w:eastAsia="Times New Roman" w:hAnsiTheme="majorBidi" w:cstheme="majorBidi"/>
          <w:sz w:val="24"/>
          <w:szCs w:val="24"/>
          <w:lang w:val="en-GB"/>
        </w:rPr>
        <w:t>Left-wing populism</w:t>
      </w:r>
    </w:p>
    <w:p w:rsidR="00BD2F4F" w:rsidRPr="00DB1694" w:rsidRDefault="008F4668" w:rsidP="008F4668">
      <w:pPr>
        <w:jc w:val="both"/>
        <w:rPr>
          <w:rFonts w:asciiTheme="majorBidi" w:eastAsia="Times New Roman" w:hAnsiTheme="majorBidi" w:cstheme="majorBidi"/>
          <w:sz w:val="24"/>
          <w:szCs w:val="24"/>
          <w:lang w:val="en-GB"/>
        </w:rPr>
      </w:pPr>
      <w:r w:rsidRPr="00DB1694">
        <w:rPr>
          <w:rFonts w:asciiTheme="majorBidi" w:eastAsia="Times New Roman" w:hAnsiTheme="majorBidi" w:cstheme="majorBidi"/>
          <w:sz w:val="24"/>
          <w:szCs w:val="24"/>
          <w:lang w:val="en-GB"/>
        </w:rPr>
        <w:t xml:space="preserve">9. </w:t>
      </w:r>
      <w:r w:rsidR="00BD2F4F" w:rsidRPr="00DB1694">
        <w:rPr>
          <w:rFonts w:asciiTheme="majorBidi" w:eastAsia="Times New Roman" w:hAnsiTheme="majorBidi" w:cstheme="majorBidi"/>
          <w:sz w:val="24"/>
          <w:szCs w:val="24"/>
          <w:lang w:val="en-GB"/>
        </w:rPr>
        <w:t>Populism and media</w:t>
      </w:r>
    </w:p>
    <w:p w:rsidR="00BD2F4F" w:rsidRPr="00DB1694" w:rsidRDefault="008F4668" w:rsidP="008F4668">
      <w:pPr>
        <w:jc w:val="both"/>
        <w:rPr>
          <w:rFonts w:asciiTheme="majorBidi" w:eastAsia="Times New Roman" w:hAnsiTheme="majorBidi" w:cstheme="majorBidi"/>
          <w:sz w:val="24"/>
          <w:szCs w:val="24"/>
          <w:lang w:val="en-GB"/>
        </w:rPr>
      </w:pPr>
      <w:r w:rsidRPr="00DB1694">
        <w:rPr>
          <w:rFonts w:asciiTheme="majorBidi" w:eastAsia="Times New Roman" w:hAnsiTheme="majorBidi" w:cstheme="majorBidi"/>
          <w:sz w:val="24"/>
          <w:szCs w:val="24"/>
          <w:lang w:val="en-GB"/>
        </w:rPr>
        <w:t xml:space="preserve">10. </w:t>
      </w:r>
      <w:r w:rsidR="00BD2F4F" w:rsidRPr="00DB1694">
        <w:rPr>
          <w:rFonts w:asciiTheme="majorBidi" w:eastAsia="Times New Roman" w:hAnsiTheme="majorBidi" w:cstheme="majorBidi"/>
          <w:sz w:val="24"/>
          <w:szCs w:val="24"/>
          <w:lang w:val="en-GB"/>
        </w:rPr>
        <w:t>Populism, policy and modern state</w:t>
      </w:r>
    </w:p>
    <w:p w:rsidR="00BD2F4F" w:rsidRPr="00DB1694" w:rsidRDefault="008F4668" w:rsidP="008F4668">
      <w:pPr>
        <w:jc w:val="both"/>
        <w:rPr>
          <w:rFonts w:asciiTheme="majorBidi" w:eastAsia="Times New Roman" w:hAnsiTheme="majorBidi" w:cstheme="majorBidi"/>
          <w:sz w:val="24"/>
          <w:szCs w:val="24"/>
          <w:lang w:val="en-GB"/>
        </w:rPr>
      </w:pPr>
      <w:r w:rsidRPr="00DB1694">
        <w:rPr>
          <w:rFonts w:asciiTheme="majorBidi" w:eastAsia="Times New Roman" w:hAnsiTheme="majorBidi" w:cstheme="majorBidi"/>
          <w:sz w:val="24"/>
          <w:szCs w:val="24"/>
          <w:lang w:val="en-GB"/>
        </w:rPr>
        <w:t xml:space="preserve">11. </w:t>
      </w:r>
      <w:r w:rsidR="00AD5DF6" w:rsidRPr="00DB1694">
        <w:rPr>
          <w:rFonts w:asciiTheme="majorBidi" w:eastAsia="Times New Roman" w:hAnsiTheme="majorBidi" w:cstheme="majorBidi"/>
          <w:sz w:val="24"/>
          <w:szCs w:val="24"/>
          <w:lang w:val="en-GB"/>
        </w:rPr>
        <w:t>Fragile of democracy, hybrid regimes and populism</w:t>
      </w:r>
    </w:p>
    <w:p w:rsidR="00BD2F4F" w:rsidRPr="00DB1694" w:rsidRDefault="008F4668" w:rsidP="008F4668">
      <w:pPr>
        <w:jc w:val="both"/>
        <w:rPr>
          <w:rFonts w:asciiTheme="majorBidi" w:eastAsia="Times New Roman" w:hAnsiTheme="majorBidi" w:cstheme="majorBidi"/>
          <w:sz w:val="24"/>
          <w:szCs w:val="24"/>
          <w:lang w:val="en-GB"/>
        </w:rPr>
      </w:pPr>
      <w:r w:rsidRPr="00DB1694">
        <w:rPr>
          <w:rFonts w:asciiTheme="majorBidi" w:eastAsia="Times New Roman" w:hAnsiTheme="majorBidi" w:cstheme="majorBidi"/>
          <w:sz w:val="24"/>
          <w:szCs w:val="24"/>
          <w:lang w:val="en-GB"/>
        </w:rPr>
        <w:t xml:space="preserve">12. </w:t>
      </w:r>
      <w:r w:rsidR="00AD5DF6" w:rsidRPr="00DB1694">
        <w:rPr>
          <w:rFonts w:asciiTheme="majorBidi" w:eastAsia="Times New Roman" w:hAnsiTheme="majorBidi" w:cstheme="majorBidi"/>
          <w:sz w:val="24"/>
          <w:szCs w:val="24"/>
          <w:lang w:val="en-GB"/>
        </w:rPr>
        <w:t>Presentations</w:t>
      </w:r>
    </w:p>
    <w:p w:rsidR="00BD2F4F" w:rsidRPr="00DB1694" w:rsidRDefault="008F4668" w:rsidP="008F4668">
      <w:pPr>
        <w:jc w:val="both"/>
        <w:rPr>
          <w:rFonts w:asciiTheme="majorBidi" w:eastAsia="Times New Roman" w:hAnsiTheme="majorBidi" w:cstheme="majorBidi"/>
          <w:sz w:val="24"/>
          <w:szCs w:val="24"/>
          <w:lang w:val="en-GB"/>
        </w:rPr>
      </w:pPr>
      <w:r w:rsidRPr="00DB1694">
        <w:rPr>
          <w:rFonts w:asciiTheme="majorBidi" w:eastAsia="Times New Roman" w:hAnsiTheme="majorBidi" w:cstheme="majorBidi"/>
          <w:sz w:val="24"/>
          <w:szCs w:val="24"/>
          <w:lang w:val="en-GB"/>
        </w:rPr>
        <w:t xml:space="preserve">13. </w:t>
      </w:r>
      <w:r w:rsidR="00BD2F4F" w:rsidRPr="00DB1694">
        <w:rPr>
          <w:rFonts w:asciiTheme="majorBidi" w:eastAsia="Times New Roman" w:hAnsiTheme="majorBidi" w:cstheme="majorBidi"/>
          <w:sz w:val="24"/>
          <w:szCs w:val="24"/>
          <w:lang w:val="en-GB"/>
        </w:rPr>
        <w:t>Summarizing the semester</w:t>
      </w:r>
    </w:p>
    <w:p w:rsidR="00DB1694" w:rsidRDefault="00DB1694" w:rsidP="00BD2F4F">
      <w:pPr>
        <w:jc w:val="both"/>
        <w:rPr>
          <w:rFonts w:asciiTheme="majorBidi" w:eastAsia="Times New Roman" w:hAnsiTheme="majorBidi" w:cstheme="majorBidi"/>
          <w:b/>
          <w:bCs/>
          <w:sz w:val="24"/>
          <w:szCs w:val="24"/>
          <w:lang w:val="en-GB"/>
        </w:rPr>
      </w:pPr>
    </w:p>
    <w:p w:rsidR="00DB1694" w:rsidRDefault="00DB1694" w:rsidP="00BD2F4F">
      <w:pPr>
        <w:jc w:val="both"/>
        <w:rPr>
          <w:rFonts w:asciiTheme="majorBidi" w:eastAsia="Times New Roman" w:hAnsiTheme="majorBidi" w:cstheme="majorBidi"/>
          <w:b/>
          <w:bCs/>
          <w:sz w:val="24"/>
          <w:szCs w:val="24"/>
          <w:lang w:val="en-GB"/>
        </w:rPr>
      </w:pPr>
    </w:p>
    <w:p w:rsidR="00BD2F4F" w:rsidRPr="00DB1694" w:rsidRDefault="00BD2F4F" w:rsidP="00BD2F4F">
      <w:pPr>
        <w:jc w:val="both"/>
        <w:rPr>
          <w:rFonts w:asciiTheme="majorBidi" w:eastAsia="Times New Roman" w:hAnsiTheme="majorBidi" w:cstheme="majorBidi"/>
          <w:b/>
          <w:bCs/>
          <w:sz w:val="24"/>
          <w:szCs w:val="24"/>
          <w:lang w:val="en-GB"/>
        </w:rPr>
      </w:pPr>
      <w:r w:rsidRPr="00DB1694">
        <w:rPr>
          <w:rFonts w:asciiTheme="majorBidi" w:eastAsia="Times New Roman" w:hAnsiTheme="majorBidi" w:cstheme="majorBidi"/>
          <w:b/>
          <w:bCs/>
          <w:sz w:val="24"/>
          <w:szCs w:val="24"/>
          <w:lang w:val="en-GB"/>
        </w:rPr>
        <w:t>Literature</w:t>
      </w:r>
    </w:p>
    <w:p w:rsidR="00BD2F4F" w:rsidRPr="00DB1694" w:rsidRDefault="00BD2F4F" w:rsidP="00BD2F4F">
      <w:pPr>
        <w:jc w:val="both"/>
        <w:rPr>
          <w:rFonts w:asciiTheme="majorBidi" w:eastAsia="Times New Roman" w:hAnsiTheme="majorBidi" w:cstheme="majorBidi"/>
          <w:sz w:val="24"/>
          <w:szCs w:val="24"/>
          <w:lang w:val="en-GB"/>
        </w:rPr>
      </w:pPr>
      <w:r w:rsidRPr="00DB1694">
        <w:rPr>
          <w:rFonts w:asciiTheme="majorBidi" w:eastAsia="Times New Roman" w:hAnsiTheme="majorBidi" w:cstheme="majorBidi"/>
          <w:sz w:val="24"/>
          <w:szCs w:val="24"/>
          <w:lang w:val="en-GB"/>
        </w:rPr>
        <w:t>Antal, Attila (2017): The Political Theories, Preconditions and Dangers of the Governing Populism in Hungary. Czech Journal of Political Science, 1/2017. 5–20.</w:t>
      </w:r>
    </w:p>
    <w:p w:rsidR="00BD2F4F" w:rsidRPr="00DB1694" w:rsidRDefault="00BD2F4F" w:rsidP="00BD2F4F">
      <w:pPr>
        <w:jc w:val="both"/>
        <w:rPr>
          <w:rFonts w:asciiTheme="majorBidi" w:eastAsia="Times New Roman" w:hAnsiTheme="majorBidi" w:cstheme="majorBidi"/>
          <w:sz w:val="24"/>
          <w:szCs w:val="24"/>
          <w:lang w:val="en-GB"/>
        </w:rPr>
      </w:pPr>
      <w:r w:rsidRPr="00DB1694">
        <w:rPr>
          <w:rFonts w:asciiTheme="majorBidi" w:eastAsia="Times New Roman" w:hAnsiTheme="majorBidi" w:cstheme="majorBidi"/>
          <w:sz w:val="24"/>
          <w:szCs w:val="24"/>
          <w:lang w:val="en-GB"/>
        </w:rPr>
        <w:t>Canovan, Margaret (1981): Populism. New</w:t>
      </w:r>
      <w:r w:rsidR="008F4668" w:rsidRPr="00DB1694">
        <w:rPr>
          <w:rFonts w:asciiTheme="majorBidi" w:eastAsia="Times New Roman" w:hAnsiTheme="majorBidi" w:cstheme="majorBidi"/>
          <w:sz w:val="24"/>
          <w:szCs w:val="24"/>
          <w:lang w:val="en-GB"/>
        </w:rPr>
        <w:t xml:space="preserve"> </w:t>
      </w:r>
      <w:r w:rsidRPr="00DB1694">
        <w:rPr>
          <w:rFonts w:asciiTheme="majorBidi" w:eastAsia="Times New Roman" w:hAnsiTheme="majorBidi" w:cstheme="majorBidi"/>
          <w:sz w:val="24"/>
          <w:szCs w:val="24"/>
          <w:lang w:val="en-GB"/>
        </w:rPr>
        <w:t>York: Harcourt Brace Jovanovich</w:t>
      </w:r>
    </w:p>
    <w:p w:rsidR="00BD2F4F" w:rsidRPr="00DB1694" w:rsidRDefault="00BD2F4F" w:rsidP="00BD2F4F">
      <w:pPr>
        <w:jc w:val="both"/>
        <w:rPr>
          <w:rFonts w:asciiTheme="majorBidi" w:eastAsia="Times New Roman" w:hAnsiTheme="majorBidi" w:cstheme="majorBidi"/>
          <w:sz w:val="24"/>
          <w:szCs w:val="24"/>
          <w:lang w:val="en-GB"/>
        </w:rPr>
      </w:pPr>
      <w:r w:rsidRPr="00DB1694">
        <w:rPr>
          <w:rFonts w:asciiTheme="majorBidi" w:eastAsia="Times New Roman" w:hAnsiTheme="majorBidi" w:cstheme="majorBidi"/>
          <w:sz w:val="24"/>
          <w:szCs w:val="24"/>
          <w:lang w:val="en-GB"/>
        </w:rPr>
        <w:t>Canovan, Margaret (1999): Trust the People! Populism and the Two Faces of Democracy. Political Studies, 47 (1), 2–16.</w:t>
      </w:r>
    </w:p>
    <w:p w:rsidR="00BD2F4F" w:rsidRPr="00DB1694" w:rsidRDefault="00BD2F4F" w:rsidP="00BD2F4F">
      <w:pPr>
        <w:jc w:val="both"/>
        <w:rPr>
          <w:rFonts w:asciiTheme="majorBidi" w:eastAsia="Times New Roman" w:hAnsiTheme="majorBidi" w:cstheme="majorBidi"/>
          <w:sz w:val="24"/>
          <w:szCs w:val="24"/>
          <w:lang w:val="en-GB"/>
        </w:rPr>
      </w:pPr>
      <w:r w:rsidRPr="00DB1694">
        <w:rPr>
          <w:rFonts w:asciiTheme="majorBidi" w:eastAsia="Times New Roman" w:hAnsiTheme="majorBidi" w:cstheme="majorBidi"/>
          <w:sz w:val="24"/>
          <w:szCs w:val="24"/>
          <w:lang w:val="en-GB"/>
        </w:rPr>
        <w:t>Hardt, Michael – Negri, Antonio (2001): Empire. Harvard University Press</w:t>
      </w:r>
    </w:p>
    <w:p w:rsidR="00BD2F4F" w:rsidRPr="00DB1694" w:rsidRDefault="00BD2F4F" w:rsidP="00BD2F4F">
      <w:pPr>
        <w:jc w:val="both"/>
        <w:rPr>
          <w:rFonts w:asciiTheme="majorBidi" w:eastAsia="Times New Roman" w:hAnsiTheme="majorBidi" w:cstheme="majorBidi"/>
          <w:sz w:val="24"/>
          <w:szCs w:val="24"/>
          <w:lang w:val="en-GB"/>
        </w:rPr>
      </w:pPr>
      <w:r w:rsidRPr="00DB1694">
        <w:rPr>
          <w:rFonts w:asciiTheme="majorBidi" w:eastAsia="Times New Roman" w:hAnsiTheme="majorBidi" w:cstheme="majorBidi"/>
          <w:sz w:val="24"/>
          <w:szCs w:val="24"/>
          <w:lang w:val="en-GB"/>
        </w:rPr>
        <w:t>Hardt, Michael – Negri, Antonio (2005): Multitude: War and Democracy in the Age of Empire. Penguin Books</w:t>
      </w:r>
    </w:p>
    <w:p w:rsidR="00BD2F4F" w:rsidRPr="00DB1694" w:rsidRDefault="00BD2F4F" w:rsidP="00BD2F4F">
      <w:pPr>
        <w:jc w:val="both"/>
        <w:rPr>
          <w:rFonts w:asciiTheme="majorBidi" w:eastAsia="Times New Roman" w:hAnsiTheme="majorBidi" w:cstheme="majorBidi"/>
          <w:sz w:val="24"/>
          <w:szCs w:val="24"/>
          <w:lang w:val="en-GB"/>
        </w:rPr>
      </w:pPr>
      <w:proofErr w:type="spellStart"/>
      <w:r w:rsidRPr="00DB1694">
        <w:rPr>
          <w:rFonts w:asciiTheme="majorBidi" w:eastAsia="Times New Roman" w:hAnsiTheme="majorBidi" w:cstheme="majorBidi"/>
          <w:sz w:val="24"/>
          <w:szCs w:val="24"/>
          <w:lang w:val="en-GB"/>
        </w:rPr>
        <w:t>Judis</w:t>
      </w:r>
      <w:proofErr w:type="spellEnd"/>
      <w:r w:rsidRPr="00DB1694">
        <w:rPr>
          <w:rFonts w:asciiTheme="majorBidi" w:eastAsia="Times New Roman" w:hAnsiTheme="majorBidi" w:cstheme="majorBidi"/>
          <w:sz w:val="24"/>
          <w:szCs w:val="24"/>
          <w:lang w:val="en-GB"/>
        </w:rPr>
        <w:t xml:space="preserve">, B. John (2016): The Populist Explosion: How the Great Recession Transformed American and European Politics. New York: Columbia Global </w:t>
      </w:r>
      <w:proofErr w:type="spellStart"/>
      <w:r w:rsidRPr="00DB1694">
        <w:rPr>
          <w:rFonts w:asciiTheme="majorBidi" w:eastAsia="Times New Roman" w:hAnsiTheme="majorBidi" w:cstheme="majorBidi"/>
          <w:sz w:val="24"/>
          <w:szCs w:val="24"/>
          <w:lang w:val="en-GB"/>
        </w:rPr>
        <w:t>Reprt</w:t>
      </w:r>
      <w:proofErr w:type="spellEnd"/>
    </w:p>
    <w:p w:rsidR="00BD2F4F" w:rsidRPr="00DB1694" w:rsidRDefault="00BD2F4F" w:rsidP="00BD2F4F">
      <w:pPr>
        <w:jc w:val="both"/>
        <w:rPr>
          <w:rFonts w:asciiTheme="majorBidi" w:eastAsia="Times New Roman" w:hAnsiTheme="majorBidi" w:cstheme="majorBidi"/>
          <w:sz w:val="24"/>
          <w:szCs w:val="24"/>
          <w:lang w:val="en-GB"/>
        </w:rPr>
      </w:pPr>
      <w:proofErr w:type="spellStart"/>
      <w:r w:rsidRPr="00DB1694">
        <w:rPr>
          <w:rFonts w:asciiTheme="majorBidi" w:eastAsia="Times New Roman" w:hAnsiTheme="majorBidi" w:cstheme="majorBidi"/>
          <w:sz w:val="24"/>
          <w:szCs w:val="24"/>
          <w:lang w:val="en-GB"/>
        </w:rPr>
        <w:t>Kazin</w:t>
      </w:r>
      <w:proofErr w:type="spellEnd"/>
      <w:r w:rsidRPr="00DB1694">
        <w:rPr>
          <w:rFonts w:asciiTheme="majorBidi" w:eastAsia="Times New Roman" w:hAnsiTheme="majorBidi" w:cstheme="majorBidi"/>
          <w:sz w:val="24"/>
          <w:szCs w:val="24"/>
          <w:lang w:val="en-GB"/>
        </w:rPr>
        <w:t xml:space="preserve">, Michael (1995): The Populist Persuasion: An American History. Ithaca and London: Cornell </w:t>
      </w:r>
      <w:proofErr w:type="spellStart"/>
      <w:r w:rsidRPr="00DB1694">
        <w:rPr>
          <w:rFonts w:asciiTheme="majorBidi" w:eastAsia="Times New Roman" w:hAnsiTheme="majorBidi" w:cstheme="majorBidi"/>
          <w:sz w:val="24"/>
          <w:szCs w:val="24"/>
          <w:lang w:val="en-GB"/>
        </w:rPr>
        <w:t>Universit</w:t>
      </w:r>
      <w:proofErr w:type="spellEnd"/>
      <w:r w:rsidRPr="00DB1694">
        <w:rPr>
          <w:rFonts w:asciiTheme="majorBidi" w:eastAsia="Times New Roman" w:hAnsiTheme="majorBidi" w:cstheme="majorBidi"/>
          <w:sz w:val="24"/>
          <w:szCs w:val="24"/>
          <w:lang w:val="en-GB"/>
        </w:rPr>
        <w:t xml:space="preserve"> Press</w:t>
      </w:r>
    </w:p>
    <w:p w:rsidR="00BD2F4F" w:rsidRPr="00DB1694" w:rsidRDefault="00BD2F4F" w:rsidP="00BD2F4F">
      <w:pPr>
        <w:jc w:val="both"/>
        <w:rPr>
          <w:rFonts w:asciiTheme="majorBidi" w:eastAsia="Times New Roman" w:hAnsiTheme="majorBidi" w:cstheme="majorBidi"/>
          <w:sz w:val="24"/>
          <w:szCs w:val="24"/>
          <w:lang w:val="en-GB"/>
        </w:rPr>
      </w:pPr>
      <w:r w:rsidRPr="00DB1694">
        <w:rPr>
          <w:rFonts w:asciiTheme="majorBidi" w:eastAsia="Times New Roman" w:hAnsiTheme="majorBidi" w:cstheme="majorBidi"/>
          <w:sz w:val="24"/>
          <w:szCs w:val="24"/>
          <w:lang w:val="en-GB"/>
        </w:rPr>
        <w:t xml:space="preserve">Kessel, Stijn van (2015): Populist Parties in Europe. Agents of </w:t>
      </w:r>
      <w:proofErr w:type="spellStart"/>
      <w:r w:rsidRPr="00DB1694">
        <w:rPr>
          <w:rFonts w:asciiTheme="majorBidi" w:eastAsia="Times New Roman" w:hAnsiTheme="majorBidi" w:cstheme="majorBidi"/>
          <w:sz w:val="24"/>
          <w:szCs w:val="24"/>
          <w:lang w:val="en-GB"/>
        </w:rPr>
        <w:t>Disconten</w:t>
      </w:r>
      <w:proofErr w:type="spellEnd"/>
      <w:r w:rsidRPr="00DB1694">
        <w:rPr>
          <w:rFonts w:asciiTheme="majorBidi" w:eastAsia="Times New Roman" w:hAnsiTheme="majorBidi" w:cstheme="majorBidi"/>
          <w:sz w:val="24"/>
          <w:szCs w:val="24"/>
          <w:lang w:val="en-GB"/>
        </w:rPr>
        <w:t>? Palgrave Macmillan</w:t>
      </w:r>
    </w:p>
    <w:p w:rsidR="00BD2F4F" w:rsidRPr="00DB1694" w:rsidRDefault="00BD2F4F" w:rsidP="00BD2F4F">
      <w:pPr>
        <w:jc w:val="both"/>
        <w:rPr>
          <w:rFonts w:asciiTheme="majorBidi" w:eastAsia="Times New Roman" w:hAnsiTheme="majorBidi" w:cstheme="majorBidi"/>
          <w:sz w:val="24"/>
          <w:szCs w:val="24"/>
          <w:lang w:val="en-GB"/>
        </w:rPr>
      </w:pPr>
      <w:r w:rsidRPr="00DB1694">
        <w:rPr>
          <w:rFonts w:asciiTheme="majorBidi" w:eastAsia="Times New Roman" w:hAnsiTheme="majorBidi" w:cstheme="majorBidi"/>
          <w:sz w:val="24"/>
          <w:szCs w:val="24"/>
          <w:lang w:val="en-GB"/>
        </w:rPr>
        <w:t xml:space="preserve">Laclau, Ernesto (2005a): Populism: What's in a Name? In: </w:t>
      </w:r>
      <w:proofErr w:type="spellStart"/>
      <w:r w:rsidRPr="00DB1694">
        <w:rPr>
          <w:rFonts w:asciiTheme="majorBidi" w:eastAsia="Times New Roman" w:hAnsiTheme="majorBidi" w:cstheme="majorBidi"/>
          <w:sz w:val="24"/>
          <w:szCs w:val="24"/>
          <w:lang w:val="en-GB"/>
        </w:rPr>
        <w:t>Panizza</w:t>
      </w:r>
      <w:proofErr w:type="spellEnd"/>
      <w:r w:rsidRPr="00DB1694">
        <w:rPr>
          <w:rFonts w:asciiTheme="majorBidi" w:eastAsia="Times New Roman" w:hAnsiTheme="majorBidi" w:cstheme="majorBidi"/>
          <w:sz w:val="24"/>
          <w:szCs w:val="24"/>
          <w:lang w:val="en-GB"/>
        </w:rPr>
        <w:t xml:space="preserve">, </w:t>
      </w:r>
      <w:proofErr w:type="spellStart"/>
      <w:r w:rsidRPr="00DB1694">
        <w:rPr>
          <w:rFonts w:asciiTheme="majorBidi" w:eastAsia="Times New Roman" w:hAnsiTheme="majorBidi" w:cstheme="majorBidi"/>
          <w:sz w:val="24"/>
          <w:szCs w:val="24"/>
          <w:lang w:val="en-GB"/>
        </w:rPr>
        <w:t>Franscisco</w:t>
      </w:r>
      <w:proofErr w:type="spellEnd"/>
      <w:r w:rsidRPr="00DB1694">
        <w:rPr>
          <w:rFonts w:asciiTheme="majorBidi" w:eastAsia="Times New Roman" w:hAnsiTheme="majorBidi" w:cstheme="majorBidi"/>
          <w:sz w:val="24"/>
          <w:szCs w:val="24"/>
          <w:lang w:val="en-GB"/>
        </w:rPr>
        <w:t xml:space="preserve"> (ed.) (2005): Populism and the Mirror of Democracy, London: Verso.</w:t>
      </w:r>
    </w:p>
    <w:p w:rsidR="00BD2F4F" w:rsidRPr="00DB1694" w:rsidRDefault="00BD2F4F" w:rsidP="00BD2F4F">
      <w:pPr>
        <w:jc w:val="both"/>
        <w:rPr>
          <w:rFonts w:asciiTheme="majorBidi" w:eastAsia="Times New Roman" w:hAnsiTheme="majorBidi" w:cstheme="majorBidi"/>
          <w:sz w:val="24"/>
          <w:szCs w:val="24"/>
          <w:lang w:val="en-GB"/>
        </w:rPr>
      </w:pPr>
      <w:r w:rsidRPr="00DB1694">
        <w:rPr>
          <w:rFonts w:asciiTheme="majorBidi" w:eastAsia="Times New Roman" w:hAnsiTheme="majorBidi" w:cstheme="majorBidi"/>
          <w:sz w:val="24"/>
          <w:szCs w:val="24"/>
          <w:lang w:val="en-GB"/>
        </w:rPr>
        <w:t>Laclau, Ernesto (2005b): On populist reason. London: Verso.</w:t>
      </w:r>
    </w:p>
    <w:p w:rsidR="00BD2F4F" w:rsidRPr="00DB1694" w:rsidRDefault="00BD2F4F" w:rsidP="00BD2F4F">
      <w:pPr>
        <w:jc w:val="both"/>
        <w:rPr>
          <w:rFonts w:asciiTheme="majorBidi" w:eastAsia="Times New Roman" w:hAnsiTheme="majorBidi" w:cstheme="majorBidi"/>
          <w:sz w:val="24"/>
          <w:szCs w:val="24"/>
          <w:lang w:val="en-GB"/>
        </w:rPr>
      </w:pPr>
      <w:r w:rsidRPr="00DB1694">
        <w:rPr>
          <w:rFonts w:asciiTheme="majorBidi" w:eastAsia="Times New Roman" w:hAnsiTheme="majorBidi" w:cstheme="majorBidi"/>
          <w:sz w:val="24"/>
          <w:szCs w:val="24"/>
          <w:lang w:val="en-GB"/>
        </w:rPr>
        <w:t>Laclau, Ernesto – Mouffe, Chantal (1985): Hegemony and Socialist Strategy. Towards a Radical Democratic Politics. London: Verso.</w:t>
      </w:r>
    </w:p>
    <w:p w:rsidR="00BD2F4F" w:rsidRPr="00DB1694" w:rsidRDefault="00BD2F4F" w:rsidP="00BD2F4F">
      <w:pPr>
        <w:jc w:val="both"/>
        <w:rPr>
          <w:rFonts w:asciiTheme="majorBidi" w:eastAsia="Times New Roman" w:hAnsiTheme="majorBidi" w:cstheme="majorBidi"/>
          <w:sz w:val="24"/>
          <w:szCs w:val="24"/>
          <w:lang w:val="en-GB"/>
        </w:rPr>
      </w:pPr>
      <w:r w:rsidRPr="00DB1694">
        <w:rPr>
          <w:rFonts w:asciiTheme="majorBidi" w:eastAsia="Times New Roman" w:hAnsiTheme="majorBidi" w:cstheme="majorBidi"/>
          <w:sz w:val="24"/>
          <w:szCs w:val="24"/>
          <w:lang w:val="en-GB"/>
        </w:rPr>
        <w:t>Mouffe, Chantal (2005): On the Political. London – New York: Routledge</w:t>
      </w:r>
    </w:p>
    <w:p w:rsidR="00BD2F4F" w:rsidRPr="00DB1694" w:rsidRDefault="00BD2F4F" w:rsidP="00BD2F4F">
      <w:pPr>
        <w:jc w:val="both"/>
        <w:rPr>
          <w:rFonts w:asciiTheme="majorBidi" w:eastAsia="Times New Roman" w:hAnsiTheme="majorBidi" w:cstheme="majorBidi"/>
          <w:sz w:val="24"/>
          <w:szCs w:val="24"/>
          <w:lang w:val="en-GB"/>
        </w:rPr>
      </w:pPr>
      <w:proofErr w:type="spellStart"/>
      <w:r w:rsidRPr="00DB1694">
        <w:rPr>
          <w:rFonts w:asciiTheme="majorBidi" w:eastAsia="Times New Roman" w:hAnsiTheme="majorBidi" w:cstheme="majorBidi"/>
          <w:sz w:val="24"/>
          <w:szCs w:val="24"/>
          <w:lang w:val="en-GB"/>
        </w:rPr>
        <w:t>Mudde</w:t>
      </w:r>
      <w:proofErr w:type="spellEnd"/>
      <w:r w:rsidRPr="00DB1694">
        <w:rPr>
          <w:rFonts w:asciiTheme="majorBidi" w:eastAsia="Times New Roman" w:hAnsiTheme="majorBidi" w:cstheme="majorBidi"/>
          <w:sz w:val="24"/>
          <w:szCs w:val="24"/>
          <w:lang w:val="en-GB"/>
        </w:rPr>
        <w:t xml:space="preserve">, </w:t>
      </w:r>
      <w:proofErr w:type="spellStart"/>
      <w:r w:rsidRPr="00DB1694">
        <w:rPr>
          <w:rFonts w:asciiTheme="majorBidi" w:eastAsia="Times New Roman" w:hAnsiTheme="majorBidi" w:cstheme="majorBidi"/>
          <w:sz w:val="24"/>
          <w:szCs w:val="24"/>
          <w:lang w:val="en-GB"/>
        </w:rPr>
        <w:t>Cas</w:t>
      </w:r>
      <w:proofErr w:type="spellEnd"/>
      <w:r w:rsidRPr="00DB1694">
        <w:rPr>
          <w:rFonts w:asciiTheme="majorBidi" w:eastAsia="Times New Roman" w:hAnsiTheme="majorBidi" w:cstheme="majorBidi"/>
          <w:sz w:val="24"/>
          <w:szCs w:val="24"/>
          <w:lang w:val="en-GB"/>
        </w:rPr>
        <w:t xml:space="preserve"> (2004): The Populist Zeitgeist. Government and Opposition, 39. 541–563.</w:t>
      </w:r>
    </w:p>
    <w:p w:rsidR="00BD2F4F" w:rsidRPr="00DB1694" w:rsidRDefault="00BD2F4F" w:rsidP="00BD2F4F">
      <w:pPr>
        <w:jc w:val="both"/>
        <w:rPr>
          <w:rFonts w:asciiTheme="majorBidi" w:eastAsia="Times New Roman" w:hAnsiTheme="majorBidi" w:cstheme="majorBidi"/>
          <w:sz w:val="24"/>
          <w:szCs w:val="24"/>
          <w:lang w:val="en-GB"/>
        </w:rPr>
      </w:pPr>
      <w:proofErr w:type="spellStart"/>
      <w:r w:rsidRPr="00DB1694">
        <w:rPr>
          <w:rFonts w:asciiTheme="majorBidi" w:eastAsia="Times New Roman" w:hAnsiTheme="majorBidi" w:cstheme="majorBidi"/>
          <w:sz w:val="24"/>
          <w:szCs w:val="24"/>
          <w:lang w:val="en-GB"/>
        </w:rPr>
        <w:t>Mudde</w:t>
      </w:r>
      <w:proofErr w:type="spellEnd"/>
      <w:r w:rsidRPr="00DB1694">
        <w:rPr>
          <w:rFonts w:asciiTheme="majorBidi" w:eastAsia="Times New Roman" w:hAnsiTheme="majorBidi" w:cstheme="majorBidi"/>
          <w:sz w:val="24"/>
          <w:szCs w:val="24"/>
          <w:lang w:val="en-GB"/>
        </w:rPr>
        <w:t xml:space="preserve">, </w:t>
      </w:r>
      <w:proofErr w:type="spellStart"/>
      <w:r w:rsidRPr="00DB1694">
        <w:rPr>
          <w:rFonts w:asciiTheme="majorBidi" w:eastAsia="Times New Roman" w:hAnsiTheme="majorBidi" w:cstheme="majorBidi"/>
          <w:sz w:val="24"/>
          <w:szCs w:val="24"/>
          <w:lang w:val="en-GB"/>
        </w:rPr>
        <w:t>Cas</w:t>
      </w:r>
      <w:proofErr w:type="spellEnd"/>
      <w:r w:rsidRPr="00DB1694">
        <w:rPr>
          <w:rFonts w:asciiTheme="majorBidi" w:eastAsia="Times New Roman" w:hAnsiTheme="majorBidi" w:cstheme="majorBidi"/>
          <w:sz w:val="24"/>
          <w:szCs w:val="24"/>
          <w:lang w:val="en-GB"/>
        </w:rPr>
        <w:t xml:space="preserve"> (2007): Populist Radical Right Parties in Europe. Cambridge University Press.</w:t>
      </w:r>
    </w:p>
    <w:p w:rsidR="00BD2F4F" w:rsidRPr="00DB1694" w:rsidRDefault="00BD2F4F" w:rsidP="00BD2F4F">
      <w:pPr>
        <w:jc w:val="both"/>
        <w:rPr>
          <w:rFonts w:asciiTheme="majorBidi" w:eastAsia="Times New Roman" w:hAnsiTheme="majorBidi" w:cstheme="majorBidi"/>
          <w:sz w:val="24"/>
          <w:szCs w:val="24"/>
          <w:lang w:val="en-GB"/>
        </w:rPr>
      </w:pPr>
    </w:p>
    <w:p w:rsidR="00BD2F4F" w:rsidRPr="00DB1694" w:rsidRDefault="00BD2F4F" w:rsidP="00BD2F4F">
      <w:pPr>
        <w:jc w:val="both"/>
        <w:rPr>
          <w:rFonts w:asciiTheme="majorBidi" w:eastAsia="Times New Roman" w:hAnsiTheme="majorBidi" w:cstheme="majorBidi"/>
          <w:b/>
          <w:sz w:val="24"/>
          <w:szCs w:val="24"/>
          <w:lang w:val="en-GB"/>
        </w:rPr>
      </w:pPr>
      <w:r w:rsidRPr="00DB1694">
        <w:rPr>
          <w:rFonts w:asciiTheme="majorBidi" w:eastAsia="Times New Roman" w:hAnsiTheme="majorBidi" w:cstheme="majorBidi"/>
          <w:b/>
          <w:sz w:val="24"/>
          <w:szCs w:val="24"/>
          <w:lang w:val="en-GB"/>
        </w:rPr>
        <w:t>Assessment</w:t>
      </w:r>
    </w:p>
    <w:p w:rsidR="00BD2F4F" w:rsidRPr="00DB1694" w:rsidRDefault="00BD2F4F" w:rsidP="00BD2F4F">
      <w:pPr>
        <w:rPr>
          <w:rFonts w:asciiTheme="majorBidi" w:eastAsia="Times New Roman" w:hAnsiTheme="majorBidi" w:cstheme="majorBidi"/>
          <w:sz w:val="24"/>
          <w:szCs w:val="24"/>
          <w:lang w:val="en-US"/>
        </w:rPr>
      </w:pPr>
      <w:r w:rsidRPr="00DB1694">
        <w:rPr>
          <w:rFonts w:asciiTheme="majorBidi" w:eastAsia="Times New Roman" w:hAnsiTheme="majorBidi" w:cstheme="majorBidi"/>
          <w:sz w:val="24"/>
          <w:szCs w:val="24"/>
          <w:lang w:val="en-US"/>
        </w:rPr>
        <w:t>Regular attendance (students are allowed to skip two classes in the semester).</w:t>
      </w:r>
    </w:p>
    <w:p w:rsidR="00D50729" w:rsidRPr="00DB1694" w:rsidRDefault="00124834" w:rsidP="00124834">
      <w:pPr>
        <w:rPr>
          <w:rFonts w:asciiTheme="majorBidi" w:eastAsia="Times New Roman" w:hAnsiTheme="majorBidi" w:cstheme="majorBidi"/>
          <w:sz w:val="24"/>
          <w:szCs w:val="24"/>
          <w:lang w:val="en-US"/>
        </w:rPr>
      </w:pPr>
      <w:r w:rsidRPr="00DB1694">
        <w:rPr>
          <w:rFonts w:asciiTheme="majorBidi" w:eastAsia="Times New Roman" w:hAnsiTheme="majorBidi" w:cstheme="majorBidi"/>
          <w:sz w:val="24"/>
          <w:szCs w:val="24"/>
          <w:lang w:val="en-US"/>
        </w:rPr>
        <w:t>One</w:t>
      </w:r>
      <w:r w:rsidR="00BD2F4F" w:rsidRPr="00DB1694">
        <w:rPr>
          <w:rFonts w:asciiTheme="majorBidi" w:eastAsia="Times New Roman" w:hAnsiTheme="majorBidi" w:cstheme="majorBidi"/>
          <w:sz w:val="24"/>
          <w:szCs w:val="24"/>
          <w:lang w:val="en-US"/>
        </w:rPr>
        <w:t xml:space="preserve"> </w:t>
      </w:r>
      <w:r w:rsidRPr="00DB1694">
        <w:rPr>
          <w:rFonts w:asciiTheme="majorBidi" w:eastAsia="Times New Roman" w:hAnsiTheme="majorBidi" w:cstheme="majorBidi"/>
          <w:sz w:val="24"/>
          <w:szCs w:val="24"/>
          <w:lang w:val="en-US"/>
        </w:rPr>
        <w:t>essay to be written and submitted before the last session (1 500 and 2 500 words</w:t>
      </w:r>
      <w:r w:rsidR="00BD2F4F" w:rsidRPr="00DB1694">
        <w:rPr>
          <w:rFonts w:asciiTheme="majorBidi" w:eastAsia="Times New Roman" w:hAnsiTheme="majorBidi" w:cstheme="majorBidi"/>
          <w:sz w:val="24"/>
          <w:szCs w:val="24"/>
          <w:lang w:val="en-US"/>
        </w:rPr>
        <w:t>)</w:t>
      </w:r>
    </w:p>
    <w:p w:rsidR="008F4668" w:rsidRPr="00DB1694" w:rsidRDefault="008F4668" w:rsidP="00124834">
      <w:pPr>
        <w:rPr>
          <w:rFonts w:asciiTheme="majorBidi" w:eastAsia="Times New Roman" w:hAnsiTheme="majorBidi" w:cstheme="majorBidi"/>
          <w:sz w:val="24"/>
          <w:szCs w:val="24"/>
          <w:lang w:val="en-US"/>
        </w:rPr>
      </w:pPr>
      <w:r w:rsidRPr="00DB1694">
        <w:rPr>
          <w:rFonts w:asciiTheme="majorBidi" w:eastAsia="Times New Roman" w:hAnsiTheme="majorBidi" w:cstheme="majorBidi"/>
          <w:sz w:val="24"/>
          <w:szCs w:val="24"/>
          <w:lang w:val="en-US"/>
        </w:rPr>
        <w:t>Holding presentation alone or as a member of a small group</w:t>
      </w:r>
    </w:p>
    <w:sectPr w:rsidR="008F4668" w:rsidRPr="00DB1694" w:rsidSect="00B9260F">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3C3C" w:rsidRDefault="00893C3C" w:rsidP="005D619F">
      <w:pPr>
        <w:spacing w:after="0" w:line="240" w:lineRule="auto"/>
      </w:pPr>
      <w:r>
        <w:separator/>
      </w:r>
    </w:p>
  </w:endnote>
  <w:endnote w:type="continuationSeparator" w:id="0">
    <w:p w:rsidR="00893C3C" w:rsidRDefault="00893C3C" w:rsidP="005D61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3C3C" w:rsidRDefault="00893C3C" w:rsidP="005D619F">
      <w:pPr>
        <w:spacing w:after="0" w:line="240" w:lineRule="auto"/>
      </w:pPr>
      <w:r>
        <w:separator/>
      </w:r>
    </w:p>
  </w:footnote>
  <w:footnote w:type="continuationSeparator" w:id="0">
    <w:p w:rsidR="00893C3C" w:rsidRDefault="00893C3C" w:rsidP="005D61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3E9F" w:rsidRDefault="005D619F" w:rsidP="005D619F">
    <w:pPr>
      <w:pStyle w:val="lfej"/>
      <w:tabs>
        <w:tab w:val="clear" w:pos="4536"/>
        <w:tab w:val="clear" w:pos="9072"/>
        <w:tab w:val="left" w:pos="1575"/>
        <w:tab w:val="left" w:pos="3720"/>
      </w:tabs>
    </w:pPr>
    <w:r>
      <w:tab/>
    </w:r>
    <w:r>
      <w:tab/>
    </w:r>
    <w:r>
      <w:rPr>
        <w:noProof/>
        <w:lang w:eastAsia="hu-HU"/>
      </w:rPr>
      <w:drawing>
        <wp:anchor distT="0" distB="0" distL="114300" distR="114300" simplePos="0" relativeHeight="251659264" behindDoc="1" locked="0" layoutInCell="1" allowOverlap="1" wp14:anchorId="124EF284" wp14:editId="79BA7F47">
          <wp:simplePos x="0" y="0"/>
          <wp:positionH relativeFrom="column">
            <wp:posOffset>0</wp:posOffset>
          </wp:positionH>
          <wp:positionV relativeFrom="paragraph">
            <wp:posOffset>-635</wp:posOffset>
          </wp:positionV>
          <wp:extent cx="3124200" cy="847725"/>
          <wp:effectExtent l="19050" t="0" r="0" b="0"/>
          <wp:wrapNone/>
          <wp:docPr id="1" name="Kép 1" descr="C:\Users\botlikmolnar\AppData\Local\Microsoft\Windows\Temporary Internet Files\Content.Word\elte_ajk_EGYUTTengl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tlikmolnar\AppData\Local\Microsoft\Windows\Temporary Internet Files\Content.Word\elte_ajk_EGYUTTengl_black.jpg"/>
                  <pic:cNvPicPr>
                    <a:picLocks noChangeAspect="1" noChangeArrowheads="1"/>
                  </pic:cNvPicPr>
                </pic:nvPicPr>
                <pic:blipFill>
                  <a:blip r:embed="rId1"/>
                  <a:srcRect/>
                  <a:stretch>
                    <a:fillRect/>
                  </a:stretch>
                </pic:blipFill>
                <pic:spPr bwMode="auto">
                  <a:xfrm>
                    <a:off x="0" y="0"/>
                    <a:ext cx="3124200" cy="84772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F45A3"/>
    <w:multiLevelType w:val="hybridMultilevel"/>
    <w:tmpl w:val="F3C0D3D0"/>
    <w:lvl w:ilvl="0" w:tplc="D7486B54">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nsid w:val="69E24213"/>
    <w:multiLevelType w:val="hybridMultilevel"/>
    <w:tmpl w:val="3D682806"/>
    <w:lvl w:ilvl="0" w:tplc="040E0011">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2F4F"/>
    <w:rsid w:val="00124834"/>
    <w:rsid w:val="001E61AE"/>
    <w:rsid w:val="0033680E"/>
    <w:rsid w:val="00547C5F"/>
    <w:rsid w:val="005D619F"/>
    <w:rsid w:val="00893C3C"/>
    <w:rsid w:val="008F4668"/>
    <w:rsid w:val="00AD5DF6"/>
    <w:rsid w:val="00BD2F4F"/>
    <w:rsid w:val="00D50729"/>
    <w:rsid w:val="00DA7C4B"/>
    <w:rsid w:val="00DB1694"/>
  </w:rsids>
  <m:mathPr>
    <m:mathFont m:val="Cambria Math"/>
    <m:brkBin m:val="before"/>
    <m:brkBinSub m:val="--"/>
    <m:smallFrac m:val="0"/>
    <m:dispDef/>
    <m:lMargin m:val="0"/>
    <m:rMargin m:val="0"/>
    <m:defJc m:val="centerGroup"/>
    <m:wrapIndent m:val="1440"/>
    <m:intLim m:val="subSup"/>
    <m:naryLim m:val="undOvr"/>
  </m:mathPr>
  <w:themeFontLang w:val="hu-H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BD2F4F"/>
  </w:style>
  <w:style w:type="paragraph" w:styleId="Cmsor1">
    <w:name w:val="heading 1"/>
    <w:basedOn w:val="Norml"/>
    <w:next w:val="Norml"/>
    <w:link w:val="Cmsor1Char"/>
    <w:uiPriority w:val="9"/>
    <w:qFormat/>
    <w:rsid w:val="0033680E"/>
    <w:pPr>
      <w:keepNext/>
      <w:keepLines/>
      <w:spacing w:before="100" w:beforeAutospacing="1" w:after="240" w:line="240" w:lineRule="auto"/>
      <w:outlineLvl w:val="0"/>
    </w:pPr>
    <w:rPr>
      <w:rFonts w:eastAsiaTheme="majorEastAsia" w:cstheme="majorBidi"/>
      <w:szCs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33680E"/>
    <w:rPr>
      <w:rFonts w:ascii="Cambria" w:eastAsiaTheme="majorEastAsia" w:hAnsi="Cambria" w:cstheme="majorBidi"/>
      <w:sz w:val="24"/>
      <w:szCs w:val="32"/>
    </w:rPr>
  </w:style>
  <w:style w:type="paragraph" w:styleId="Nincstrkz">
    <w:name w:val="No Spacing"/>
    <w:uiPriority w:val="1"/>
    <w:qFormat/>
    <w:rsid w:val="00BD2F4F"/>
    <w:pPr>
      <w:spacing w:after="0" w:line="240" w:lineRule="auto"/>
    </w:pPr>
  </w:style>
  <w:style w:type="paragraph" w:styleId="lfej">
    <w:name w:val="header"/>
    <w:basedOn w:val="Norml"/>
    <w:link w:val="lfejChar"/>
    <w:uiPriority w:val="99"/>
    <w:unhideWhenUsed/>
    <w:rsid w:val="00BD2F4F"/>
    <w:pPr>
      <w:tabs>
        <w:tab w:val="center" w:pos="4536"/>
        <w:tab w:val="right" w:pos="9072"/>
      </w:tabs>
      <w:spacing w:after="0" w:line="240" w:lineRule="auto"/>
    </w:pPr>
  </w:style>
  <w:style w:type="character" w:customStyle="1" w:styleId="lfejChar">
    <w:name w:val="Élőfej Char"/>
    <w:basedOn w:val="Bekezdsalapbettpusa"/>
    <w:link w:val="lfej"/>
    <w:uiPriority w:val="99"/>
    <w:rsid w:val="00BD2F4F"/>
  </w:style>
  <w:style w:type="character" w:styleId="Hiperhivatkozs">
    <w:name w:val="Hyperlink"/>
    <w:basedOn w:val="Bekezdsalapbettpusa"/>
    <w:uiPriority w:val="99"/>
    <w:unhideWhenUsed/>
    <w:rsid w:val="00BD2F4F"/>
    <w:rPr>
      <w:color w:val="0563C1" w:themeColor="hyperlink"/>
      <w:u w:val="single"/>
    </w:rPr>
  </w:style>
  <w:style w:type="character" w:customStyle="1" w:styleId="UnresolvedMention">
    <w:name w:val="Unresolved Mention"/>
    <w:basedOn w:val="Bekezdsalapbettpusa"/>
    <w:uiPriority w:val="99"/>
    <w:semiHidden/>
    <w:unhideWhenUsed/>
    <w:rsid w:val="00BD2F4F"/>
    <w:rPr>
      <w:color w:val="808080"/>
      <w:shd w:val="clear" w:color="auto" w:fill="E6E6E6"/>
    </w:rPr>
  </w:style>
  <w:style w:type="paragraph" w:styleId="Listaszerbekezds">
    <w:name w:val="List Paragraph"/>
    <w:basedOn w:val="Norml"/>
    <w:uiPriority w:val="34"/>
    <w:qFormat/>
    <w:rsid w:val="00BD2F4F"/>
    <w:pPr>
      <w:ind w:left="720"/>
      <w:contextualSpacing/>
    </w:pPr>
  </w:style>
  <w:style w:type="paragraph" w:styleId="llb">
    <w:name w:val="footer"/>
    <w:basedOn w:val="Norml"/>
    <w:link w:val="llbChar"/>
    <w:uiPriority w:val="99"/>
    <w:unhideWhenUsed/>
    <w:rsid w:val="005D619F"/>
    <w:pPr>
      <w:tabs>
        <w:tab w:val="center" w:pos="4536"/>
        <w:tab w:val="right" w:pos="9072"/>
      </w:tabs>
      <w:spacing w:after="0" w:line="240" w:lineRule="auto"/>
    </w:pPr>
  </w:style>
  <w:style w:type="character" w:customStyle="1" w:styleId="llbChar">
    <w:name w:val="Élőláb Char"/>
    <w:basedOn w:val="Bekezdsalapbettpusa"/>
    <w:link w:val="llb"/>
    <w:uiPriority w:val="99"/>
    <w:rsid w:val="005D619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BD2F4F"/>
  </w:style>
  <w:style w:type="paragraph" w:styleId="Cmsor1">
    <w:name w:val="heading 1"/>
    <w:basedOn w:val="Norml"/>
    <w:next w:val="Norml"/>
    <w:link w:val="Cmsor1Char"/>
    <w:uiPriority w:val="9"/>
    <w:qFormat/>
    <w:rsid w:val="0033680E"/>
    <w:pPr>
      <w:keepNext/>
      <w:keepLines/>
      <w:spacing w:before="100" w:beforeAutospacing="1" w:after="240" w:line="240" w:lineRule="auto"/>
      <w:outlineLvl w:val="0"/>
    </w:pPr>
    <w:rPr>
      <w:rFonts w:eastAsiaTheme="majorEastAsia" w:cstheme="majorBidi"/>
      <w:szCs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33680E"/>
    <w:rPr>
      <w:rFonts w:ascii="Cambria" w:eastAsiaTheme="majorEastAsia" w:hAnsi="Cambria" w:cstheme="majorBidi"/>
      <w:sz w:val="24"/>
      <w:szCs w:val="32"/>
    </w:rPr>
  </w:style>
  <w:style w:type="paragraph" w:styleId="Nincstrkz">
    <w:name w:val="No Spacing"/>
    <w:uiPriority w:val="1"/>
    <w:qFormat/>
    <w:rsid w:val="00BD2F4F"/>
    <w:pPr>
      <w:spacing w:after="0" w:line="240" w:lineRule="auto"/>
    </w:pPr>
  </w:style>
  <w:style w:type="paragraph" w:styleId="lfej">
    <w:name w:val="header"/>
    <w:basedOn w:val="Norml"/>
    <w:link w:val="lfejChar"/>
    <w:uiPriority w:val="99"/>
    <w:unhideWhenUsed/>
    <w:rsid w:val="00BD2F4F"/>
    <w:pPr>
      <w:tabs>
        <w:tab w:val="center" w:pos="4536"/>
        <w:tab w:val="right" w:pos="9072"/>
      </w:tabs>
      <w:spacing w:after="0" w:line="240" w:lineRule="auto"/>
    </w:pPr>
  </w:style>
  <w:style w:type="character" w:customStyle="1" w:styleId="lfejChar">
    <w:name w:val="Élőfej Char"/>
    <w:basedOn w:val="Bekezdsalapbettpusa"/>
    <w:link w:val="lfej"/>
    <w:uiPriority w:val="99"/>
    <w:rsid w:val="00BD2F4F"/>
  </w:style>
  <w:style w:type="character" w:styleId="Hiperhivatkozs">
    <w:name w:val="Hyperlink"/>
    <w:basedOn w:val="Bekezdsalapbettpusa"/>
    <w:uiPriority w:val="99"/>
    <w:unhideWhenUsed/>
    <w:rsid w:val="00BD2F4F"/>
    <w:rPr>
      <w:color w:val="0563C1" w:themeColor="hyperlink"/>
      <w:u w:val="single"/>
    </w:rPr>
  </w:style>
  <w:style w:type="character" w:customStyle="1" w:styleId="UnresolvedMention">
    <w:name w:val="Unresolved Mention"/>
    <w:basedOn w:val="Bekezdsalapbettpusa"/>
    <w:uiPriority w:val="99"/>
    <w:semiHidden/>
    <w:unhideWhenUsed/>
    <w:rsid w:val="00BD2F4F"/>
    <w:rPr>
      <w:color w:val="808080"/>
      <w:shd w:val="clear" w:color="auto" w:fill="E6E6E6"/>
    </w:rPr>
  </w:style>
  <w:style w:type="paragraph" w:styleId="Listaszerbekezds">
    <w:name w:val="List Paragraph"/>
    <w:basedOn w:val="Norml"/>
    <w:uiPriority w:val="34"/>
    <w:qFormat/>
    <w:rsid w:val="00BD2F4F"/>
    <w:pPr>
      <w:ind w:left="720"/>
      <w:contextualSpacing/>
    </w:pPr>
  </w:style>
  <w:style w:type="paragraph" w:styleId="llb">
    <w:name w:val="footer"/>
    <w:basedOn w:val="Norml"/>
    <w:link w:val="llbChar"/>
    <w:uiPriority w:val="99"/>
    <w:unhideWhenUsed/>
    <w:rsid w:val="005D619F"/>
    <w:pPr>
      <w:tabs>
        <w:tab w:val="center" w:pos="4536"/>
        <w:tab w:val="right" w:pos="9072"/>
      </w:tabs>
      <w:spacing w:after="0" w:line="240" w:lineRule="auto"/>
    </w:pPr>
  </w:style>
  <w:style w:type="character" w:customStyle="1" w:styleId="llbChar">
    <w:name w:val="Élőláb Char"/>
    <w:basedOn w:val="Bekezdsalapbettpusa"/>
    <w:link w:val="llb"/>
    <w:uiPriority w:val="99"/>
    <w:rsid w:val="005D61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tal.attila@ajk.elte.h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ntalattila.h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437</Words>
  <Characters>3018</Characters>
  <Application>Microsoft Office Word</Application>
  <DocSecurity>0</DocSecurity>
  <Lines>25</Lines>
  <Paragraphs>6</Paragraphs>
  <ScaleCrop>false</ScaleCrop>
  <HeadingPairs>
    <vt:vector size="2" baseType="variant">
      <vt:variant>
        <vt:lpstr>Cím</vt:lpstr>
      </vt:variant>
      <vt:variant>
        <vt:i4>1</vt:i4>
      </vt:variant>
    </vt:vector>
  </HeadingPairs>
  <TitlesOfParts>
    <vt:vector size="1" baseType="lpstr">
      <vt:lpstr/>
    </vt:vector>
  </TitlesOfParts>
  <Company>ELTE ÁJK</Company>
  <LinksUpToDate>false</LinksUpToDate>
  <CharactersWithSpaces>3449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Attila Antal</dc:creator>
  <cp:lastModifiedBy>Udovecz Ákos</cp:lastModifiedBy>
  <cp:revision>2</cp:revision>
  <dcterms:created xsi:type="dcterms:W3CDTF">2018-05-18T08:54:00Z</dcterms:created>
  <dcterms:modified xsi:type="dcterms:W3CDTF">2018-05-18T08:54:00Z</dcterms:modified>
</cp:coreProperties>
</file>