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6A3E9F" w:rsidRDefault="006A3E9F" w:rsidP="0093128C">
      <w:pPr>
        <w:pStyle w:val="Nincstrkz"/>
        <w:jc w:val="both"/>
        <w:rPr>
          <w:rFonts w:ascii="Times New Roman" w:hAnsi="Times New Roman" w:cs="Times New Roman"/>
          <w:b/>
          <w:sz w:val="24"/>
          <w:szCs w:val="24"/>
          <w:lang w:val="en-GB"/>
        </w:rPr>
      </w:pPr>
    </w:p>
    <w:p w:rsidR="0093128C" w:rsidRPr="0010672E" w:rsidRDefault="0010672E" w:rsidP="0010672E">
      <w:pPr>
        <w:pStyle w:val="Nincstrkz"/>
        <w:jc w:val="center"/>
        <w:rPr>
          <w:rFonts w:ascii="Times New Roman" w:hAnsi="Times New Roman" w:cs="Times New Roman"/>
          <w:b/>
          <w:sz w:val="28"/>
          <w:szCs w:val="28"/>
          <w:u w:val="single"/>
          <w:lang w:val="en-GB"/>
        </w:rPr>
      </w:pPr>
      <w:bookmarkStart w:id="0" w:name="_GoBack"/>
      <w:bookmarkEnd w:id="0"/>
      <w:r w:rsidRPr="0010672E">
        <w:rPr>
          <w:rFonts w:ascii="Times New Roman" w:hAnsi="Times New Roman" w:cs="Times New Roman"/>
          <w:b/>
          <w:sz w:val="28"/>
          <w:szCs w:val="28"/>
          <w:u w:val="single"/>
          <w:lang w:val="en-GB"/>
        </w:rPr>
        <w:t>INTERNATIONAL AIR LAW</w:t>
      </w:r>
    </w:p>
    <w:p w:rsidR="0010672E" w:rsidRDefault="0010672E" w:rsidP="004C71B7">
      <w:pPr>
        <w:pStyle w:val="Nincstrkz"/>
        <w:jc w:val="both"/>
        <w:rPr>
          <w:rFonts w:ascii="Times New Roman" w:hAnsi="Times New Roman" w:cs="Times New Roman"/>
          <w:b/>
          <w:sz w:val="24"/>
          <w:szCs w:val="24"/>
          <w:lang w:val="en-GB"/>
        </w:rPr>
      </w:pPr>
    </w:p>
    <w:p w:rsidR="0093128C" w:rsidRDefault="0093128C" w:rsidP="004C71B7">
      <w:pPr>
        <w:pStyle w:val="Nincstrkz"/>
        <w:jc w:val="both"/>
        <w:rPr>
          <w:rFonts w:ascii="Times New Roman" w:hAnsi="Times New Roman" w:cs="Times New Roman"/>
          <w:sz w:val="24"/>
          <w:szCs w:val="24"/>
          <w:lang w:val="en-GB"/>
        </w:rPr>
      </w:pPr>
      <w:r w:rsidRPr="0093128C">
        <w:rPr>
          <w:rFonts w:ascii="Times New Roman" w:hAnsi="Times New Roman" w:cs="Times New Roman"/>
          <w:b/>
          <w:sz w:val="24"/>
          <w:szCs w:val="24"/>
          <w:lang w:val="en-GB"/>
        </w:rPr>
        <w:t xml:space="preserve">Lecturer: </w:t>
      </w:r>
      <w:proofErr w:type="spellStart"/>
      <w:r w:rsidR="00CB1BAA" w:rsidRPr="00CB1BAA">
        <w:rPr>
          <w:rFonts w:ascii="Times New Roman" w:hAnsi="Times New Roman" w:cs="Times New Roman"/>
          <w:b/>
          <w:sz w:val="24"/>
          <w:szCs w:val="24"/>
          <w:lang w:val="en-GB"/>
        </w:rPr>
        <w:t>Dr.</w:t>
      </w:r>
      <w:proofErr w:type="spellEnd"/>
      <w:r w:rsidR="00CB1BAA" w:rsidRPr="00CB1BAA">
        <w:rPr>
          <w:rFonts w:ascii="Times New Roman" w:hAnsi="Times New Roman" w:cs="Times New Roman"/>
          <w:b/>
          <w:sz w:val="24"/>
          <w:szCs w:val="24"/>
          <w:lang w:val="en-GB"/>
        </w:rPr>
        <w:t xml:space="preserve"> Attila Sipos</w:t>
      </w:r>
      <w:r w:rsidR="00CB1BAA" w:rsidRPr="00CB1BAA">
        <w:rPr>
          <w:rFonts w:ascii="Times New Roman" w:hAnsi="Times New Roman" w:cs="Times New Roman"/>
          <w:sz w:val="24"/>
          <w:szCs w:val="24"/>
          <w:lang w:val="en-GB"/>
        </w:rPr>
        <w:t xml:space="preserve"> LL.M., PhD. – International air lawyer</w:t>
      </w:r>
    </w:p>
    <w:p w:rsidR="00CB1BAA" w:rsidRPr="0093128C" w:rsidRDefault="00CB1BAA" w:rsidP="004C71B7">
      <w:pPr>
        <w:pStyle w:val="Nincstrkz"/>
        <w:jc w:val="both"/>
        <w:rPr>
          <w:rFonts w:ascii="Times New Roman" w:hAnsi="Times New Roman" w:cs="Times New Roman"/>
          <w:b/>
          <w:sz w:val="24"/>
          <w:szCs w:val="24"/>
          <w:lang w:val="en-GB"/>
        </w:rPr>
      </w:pPr>
    </w:p>
    <w:p w:rsidR="006A3E9F" w:rsidRDefault="0013261B" w:rsidP="004C71B7">
      <w:pPr>
        <w:pStyle w:val="Nincstrkz"/>
        <w:jc w:val="both"/>
        <w:rPr>
          <w:rFonts w:ascii="Times New Roman" w:hAnsi="Times New Roman" w:cs="Times New Roman"/>
          <w:b/>
          <w:sz w:val="24"/>
          <w:szCs w:val="24"/>
          <w:lang w:val="en-GB"/>
        </w:rPr>
      </w:pPr>
      <w:r>
        <w:rPr>
          <w:rFonts w:ascii="Times New Roman" w:hAnsi="Times New Roman" w:cs="Times New Roman"/>
          <w:b/>
          <w:sz w:val="24"/>
          <w:szCs w:val="24"/>
          <w:lang w:val="en-GB"/>
        </w:rPr>
        <w:t>PLEASE DO NOT REGISTER FOR THIS COURSE TOGETHER WITH THE AEROSPACE COURSE!</w:t>
      </w:r>
    </w:p>
    <w:p w:rsidR="00872B2B" w:rsidRDefault="00872B2B" w:rsidP="004C71B7">
      <w:pPr>
        <w:pStyle w:val="Nincstrkz"/>
        <w:jc w:val="both"/>
        <w:rPr>
          <w:rFonts w:ascii="Times New Roman" w:hAnsi="Times New Roman" w:cs="Times New Roman"/>
          <w:b/>
          <w:sz w:val="24"/>
          <w:szCs w:val="24"/>
          <w:lang w:val="en-GB"/>
        </w:rPr>
      </w:pPr>
    </w:p>
    <w:p w:rsidR="004C71B7"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Course description</w:t>
      </w:r>
    </w:p>
    <w:p w:rsidR="006A3E9F" w:rsidRPr="0093128C" w:rsidRDefault="006A3E9F" w:rsidP="004C71B7">
      <w:pPr>
        <w:pStyle w:val="Nincstrkz"/>
        <w:jc w:val="both"/>
        <w:rPr>
          <w:rFonts w:ascii="Times New Roman" w:hAnsi="Times New Roman" w:cs="Times New Roman"/>
          <w:b/>
          <w:sz w:val="24"/>
          <w:szCs w:val="24"/>
          <w:lang w:val="en-GB"/>
        </w:rPr>
      </w:pPr>
    </w:p>
    <w:p w:rsidR="00872B2B" w:rsidRPr="00872B2B" w:rsidRDefault="00872B2B" w:rsidP="00872B2B">
      <w:pPr>
        <w:pStyle w:val="Nincstrkz"/>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 xml:space="preserve">Civil aviation is one of the fastest and constantly growing industry. The technical, political, economic and legal complexity of civil and military aviation will be the subject of the lecture. The course will also focus on the most important part of the system: Safety. Safety has paramount importance, it is top priority and it can never be compromised, and exactly this is the reason why the aviation industry is one of the most regulated one. </w:t>
      </w:r>
    </w:p>
    <w:p w:rsidR="00872B2B" w:rsidRPr="00872B2B" w:rsidRDefault="00872B2B" w:rsidP="00872B2B">
      <w:pPr>
        <w:pStyle w:val="Nincstrkz"/>
        <w:jc w:val="both"/>
        <w:rPr>
          <w:rFonts w:ascii="Times New Roman" w:hAnsi="Times New Roman" w:cs="Times New Roman"/>
          <w:sz w:val="24"/>
          <w:szCs w:val="24"/>
          <w:lang w:val="en-GB"/>
        </w:rPr>
      </w:pPr>
    </w:p>
    <w:p w:rsidR="00872B2B" w:rsidRPr="00872B2B" w:rsidRDefault="00872B2B" w:rsidP="00872B2B">
      <w:pPr>
        <w:pStyle w:val="Nincstrkz"/>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 xml:space="preserve">Aviation law is branch of law. It contains plenty of multilateral or bilateral cooperation between governmental or non-governmental parties and it is rich in international, supranational and national judicial instruments. Aviation law helps us understand the fundamental challenges of international law such as sovereignty, jurisdiction, nationality, responsibility, conflicts of laws, diplomatic relationships, regime of liability, etc. </w:t>
      </w:r>
    </w:p>
    <w:p w:rsidR="00872B2B" w:rsidRPr="00872B2B" w:rsidRDefault="00872B2B" w:rsidP="00872B2B">
      <w:pPr>
        <w:pStyle w:val="Nincstrkz"/>
        <w:jc w:val="both"/>
        <w:rPr>
          <w:rFonts w:ascii="Times New Roman" w:hAnsi="Times New Roman" w:cs="Times New Roman"/>
          <w:sz w:val="24"/>
          <w:szCs w:val="24"/>
          <w:lang w:val="en-GB"/>
        </w:rPr>
      </w:pPr>
    </w:p>
    <w:p w:rsidR="00872B2B" w:rsidRPr="00872B2B" w:rsidRDefault="00872B2B" w:rsidP="00872B2B">
      <w:pPr>
        <w:pStyle w:val="Nincstrkz"/>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During the lecture we will go through many air law cases and carefully examine the two main legal Conventions, namely the Convention on International Civil Aviation, signed at Chicago on 7 December 1944 and Convention for the Unification on Certain Rules for International carriage by air Montreal Convention 1999.</w:t>
      </w:r>
    </w:p>
    <w:p w:rsidR="00872B2B" w:rsidRPr="00872B2B" w:rsidRDefault="00872B2B" w:rsidP="00872B2B">
      <w:pPr>
        <w:pStyle w:val="Nincstrkz"/>
        <w:jc w:val="both"/>
        <w:rPr>
          <w:rFonts w:ascii="Times New Roman" w:hAnsi="Times New Roman" w:cs="Times New Roman"/>
          <w:sz w:val="24"/>
          <w:szCs w:val="24"/>
          <w:lang w:val="en-GB"/>
        </w:rPr>
      </w:pPr>
    </w:p>
    <w:p w:rsidR="00872B2B" w:rsidRPr="00872B2B" w:rsidRDefault="00872B2B" w:rsidP="00872B2B">
      <w:pPr>
        <w:pStyle w:val="Nincstrkz"/>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The main goal of the lecture is very simple: if you travel by aircraft (airplane, helicopter, glider, airship etc.) you have to know all legal aspects of passenger rights, liability issues, you have to be aware of the rules if an accident or incident happens and you must understand how the Contracting States are functioning and creating legal solutions for those situations where several jurisdictions are concerned.</w:t>
      </w:r>
    </w:p>
    <w:p w:rsidR="00872B2B" w:rsidRPr="00872B2B" w:rsidRDefault="00872B2B" w:rsidP="00872B2B">
      <w:pPr>
        <w:pStyle w:val="Nincstrkz"/>
        <w:jc w:val="both"/>
        <w:rPr>
          <w:rFonts w:ascii="Times New Roman" w:hAnsi="Times New Roman" w:cs="Times New Roman"/>
          <w:sz w:val="24"/>
          <w:szCs w:val="24"/>
          <w:lang w:val="en-GB"/>
        </w:rPr>
      </w:pPr>
    </w:p>
    <w:p w:rsidR="004C71B7" w:rsidRDefault="00872B2B" w:rsidP="00872B2B">
      <w:pPr>
        <w:pStyle w:val="Nincstrkz"/>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 xml:space="preserve">I believe that the knowledge of international law is vital important for your future success. Maybe you will not become an air lawyer at the end of the semester, but you will surely know how to eliminate the conflicts of laws, how to navigate within international contracts and how to handle the different legal relationships during your international flight.  </w:t>
      </w:r>
    </w:p>
    <w:p w:rsidR="00872B2B" w:rsidRPr="0093128C" w:rsidRDefault="00872B2B" w:rsidP="00872B2B">
      <w:pPr>
        <w:pStyle w:val="Nincstrkz"/>
        <w:jc w:val="both"/>
        <w:rPr>
          <w:rFonts w:ascii="Times New Roman" w:hAnsi="Times New Roman" w:cs="Times New Roman"/>
          <w:sz w:val="24"/>
          <w:szCs w:val="24"/>
          <w:lang w:val="en-GB"/>
        </w:rPr>
      </w:pPr>
    </w:p>
    <w:p w:rsidR="00872B2B" w:rsidRPr="00872B2B" w:rsidRDefault="00872B2B" w:rsidP="00872B2B">
      <w:pPr>
        <w:pStyle w:val="Nincstrkz"/>
        <w:jc w:val="both"/>
        <w:rPr>
          <w:rFonts w:ascii="Times New Roman" w:hAnsi="Times New Roman" w:cs="Times New Roman"/>
          <w:b/>
          <w:sz w:val="24"/>
          <w:szCs w:val="24"/>
          <w:lang w:val="en-GB"/>
        </w:rPr>
      </w:pPr>
      <w:r w:rsidRPr="00872B2B">
        <w:rPr>
          <w:rFonts w:ascii="Times New Roman" w:hAnsi="Times New Roman" w:cs="Times New Roman"/>
          <w:b/>
          <w:sz w:val="24"/>
          <w:szCs w:val="24"/>
          <w:lang w:val="en-GB"/>
        </w:rPr>
        <w:t>Course outline</w:t>
      </w:r>
    </w:p>
    <w:p w:rsidR="00872B2B" w:rsidRPr="00872B2B" w:rsidRDefault="00872B2B" w:rsidP="00872B2B">
      <w:pPr>
        <w:pStyle w:val="Nincstrkz"/>
        <w:jc w:val="both"/>
        <w:rPr>
          <w:rFonts w:ascii="Times New Roman" w:hAnsi="Times New Roman" w:cs="Times New Roman"/>
          <w:b/>
          <w:sz w:val="24"/>
          <w:szCs w:val="24"/>
          <w:lang w:val="en-GB"/>
        </w:rPr>
      </w:pPr>
    </w:p>
    <w:p w:rsidR="00872B2B" w:rsidRPr="00872B2B" w:rsidRDefault="00872B2B" w:rsidP="00872B2B">
      <w:pPr>
        <w:pStyle w:val="Nincstrkz"/>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The lecture will be divided into two parts: public and private international air law.</w:t>
      </w:r>
    </w:p>
    <w:p w:rsidR="00872B2B" w:rsidRDefault="00872B2B" w:rsidP="00872B2B">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During the lecture we will go through many air law cases and carefully examine the two main legal Conventions, namely the Convention on International Civil Aviation, signed at Chicago on 7 December 1944 (public air law) and Convention for the Unification on Certain Rules for International carriage by air Montreal Convention 1999 (private air law).</w:t>
      </w:r>
    </w:p>
    <w:p w:rsidR="00872B2B" w:rsidRDefault="00872B2B" w:rsidP="00872B2B">
      <w:pPr>
        <w:pStyle w:val="Nincstrkz"/>
        <w:jc w:val="both"/>
        <w:rPr>
          <w:rFonts w:ascii="Times New Roman" w:hAnsi="Times New Roman" w:cs="Times New Roman"/>
          <w:sz w:val="24"/>
          <w:szCs w:val="24"/>
          <w:lang w:val="en-GB"/>
        </w:rPr>
      </w:pPr>
    </w:p>
    <w:p w:rsidR="00872B2B" w:rsidRPr="0093128C" w:rsidRDefault="00872B2B" w:rsidP="00872B2B">
      <w:pPr>
        <w:pStyle w:val="Nincstrkz"/>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Each student will present one legal case</w:t>
      </w:r>
    </w:p>
    <w:p w:rsidR="00872B2B" w:rsidRPr="0093128C" w:rsidRDefault="00872B2B" w:rsidP="00872B2B">
      <w:pPr>
        <w:pStyle w:val="Nincstrkz"/>
        <w:jc w:val="both"/>
        <w:rPr>
          <w:rFonts w:ascii="Times New Roman" w:hAnsi="Times New Roman" w:cs="Times New Roman"/>
          <w:sz w:val="24"/>
          <w:szCs w:val="24"/>
          <w:lang w:val="en-GB"/>
        </w:rPr>
      </w:pPr>
    </w:p>
    <w:p w:rsidR="00872B2B" w:rsidRDefault="00872B2B" w:rsidP="004C71B7">
      <w:pPr>
        <w:pStyle w:val="Nincstrkz"/>
        <w:jc w:val="both"/>
        <w:rPr>
          <w:rFonts w:ascii="Times New Roman" w:hAnsi="Times New Roman" w:cs="Times New Roman"/>
          <w:b/>
          <w:sz w:val="24"/>
          <w:szCs w:val="24"/>
          <w:lang w:val="en-GB"/>
        </w:rPr>
      </w:pPr>
    </w:p>
    <w:p w:rsidR="00872B2B" w:rsidRDefault="00872B2B" w:rsidP="004C71B7">
      <w:pPr>
        <w:pStyle w:val="Nincstrkz"/>
        <w:jc w:val="both"/>
        <w:rPr>
          <w:rFonts w:ascii="Times New Roman" w:hAnsi="Times New Roman" w:cs="Times New Roman"/>
          <w:b/>
          <w:sz w:val="24"/>
          <w:szCs w:val="24"/>
          <w:lang w:val="en-GB"/>
        </w:rPr>
      </w:pPr>
    </w:p>
    <w:p w:rsidR="00872B2B" w:rsidRDefault="00872B2B" w:rsidP="004C71B7">
      <w:pPr>
        <w:pStyle w:val="Nincstrkz"/>
        <w:jc w:val="both"/>
        <w:rPr>
          <w:rFonts w:ascii="Times New Roman" w:hAnsi="Times New Roman" w:cs="Times New Roman"/>
          <w:b/>
          <w:sz w:val="24"/>
          <w:szCs w:val="24"/>
          <w:lang w:val="en-GB"/>
        </w:rPr>
      </w:pPr>
    </w:p>
    <w:p w:rsidR="00872B2B" w:rsidRDefault="00872B2B" w:rsidP="004C71B7">
      <w:pPr>
        <w:pStyle w:val="Nincstrkz"/>
        <w:jc w:val="both"/>
        <w:rPr>
          <w:rFonts w:ascii="Times New Roman" w:hAnsi="Times New Roman" w:cs="Times New Roman"/>
          <w:b/>
          <w:sz w:val="24"/>
          <w:szCs w:val="24"/>
          <w:lang w:val="en-GB"/>
        </w:rPr>
      </w:pPr>
    </w:p>
    <w:p w:rsidR="00872B2B" w:rsidRDefault="00872B2B" w:rsidP="004C71B7">
      <w:pPr>
        <w:pStyle w:val="Nincstrkz"/>
        <w:jc w:val="both"/>
        <w:rPr>
          <w:rFonts w:ascii="Times New Roman" w:hAnsi="Times New Roman" w:cs="Times New Roman"/>
          <w:b/>
          <w:sz w:val="24"/>
          <w:szCs w:val="24"/>
          <w:lang w:val="en-GB"/>
        </w:rPr>
      </w:pPr>
    </w:p>
    <w:tbl>
      <w:tblPr>
        <w:tblStyle w:val="Rcsostblzat"/>
        <w:tblW w:w="9062" w:type="dxa"/>
        <w:tblInd w:w="0" w:type="dxa"/>
        <w:tblLook w:val="04A0" w:firstRow="1" w:lastRow="0" w:firstColumn="1" w:lastColumn="0" w:noHBand="0" w:noVBand="1"/>
      </w:tblPr>
      <w:tblGrid>
        <w:gridCol w:w="2830"/>
        <w:gridCol w:w="6232"/>
      </w:tblGrid>
      <w:tr w:rsidR="00872B2B" w:rsidRPr="00220847" w:rsidTr="002071EC">
        <w:tc>
          <w:tcPr>
            <w:tcW w:w="2830"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b/>
                <w:sz w:val="24"/>
                <w:szCs w:val="24"/>
                <w:lang w:val="en-GB"/>
              </w:rPr>
            </w:pPr>
            <w:r w:rsidRPr="00220847">
              <w:rPr>
                <w:rFonts w:ascii="Times New Roman" w:hAnsi="Times New Roman" w:cs="Times New Roman"/>
                <w:b/>
                <w:sz w:val="24"/>
                <w:szCs w:val="24"/>
                <w:lang w:val="en-GB"/>
              </w:rPr>
              <w:t xml:space="preserve">   First week</w:t>
            </w:r>
          </w:p>
        </w:tc>
        <w:tc>
          <w:tcPr>
            <w:tcW w:w="6232" w:type="dxa"/>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sz w:val="24"/>
                <w:szCs w:val="24"/>
                <w:lang w:val="en-GB"/>
              </w:rPr>
              <w:t>Introduction of the civil aviation industry</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rPr>
                <w:rFonts w:ascii="Times New Roman" w:hAnsi="Times New Roman" w:cs="Times New Roman"/>
                <w:b/>
                <w:sz w:val="24"/>
                <w:szCs w:val="24"/>
                <w:lang w:val="en-GB"/>
              </w:rPr>
            </w:pPr>
            <w:r w:rsidRPr="00220847">
              <w:rPr>
                <w:rFonts w:ascii="Times New Roman" w:hAnsi="Times New Roman" w:cs="Times New Roman"/>
                <w:b/>
                <w:sz w:val="24"/>
                <w:szCs w:val="24"/>
                <w:lang w:val="en-GB"/>
              </w:rPr>
              <w:t>I. part /Public Air Law/</w:t>
            </w: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b/>
                <w:sz w:val="24"/>
                <w:szCs w:val="24"/>
                <w:lang w:val="en-GB"/>
              </w:rPr>
              <w:t xml:space="preserve">Chicago Convention </w:t>
            </w:r>
            <w:r w:rsidRPr="00220847">
              <w:rPr>
                <w:rFonts w:ascii="Times New Roman" w:hAnsi="Times New Roman" w:cs="Times New Roman"/>
                <w:sz w:val="24"/>
                <w:szCs w:val="24"/>
                <w:lang w:val="en-GB"/>
              </w:rPr>
              <w:t>(basic)</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b/>
                <w:sz w:val="24"/>
                <w:szCs w:val="24"/>
                <w:lang w:val="en-GB"/>
              </w:rPr>
              <w:t xml:space="preserve">            </w:t>
            </w:r>
            <w:r w:rsidRPr="00220847">
              <w:rPr>
                <w:rFonts w:ascii="Times New Roman" w:hAnsi="Times New Roman" w:cs="Times New Roman"/>
                <w:sz w:val="24"/>
                <w:szCs w:val="24"/>
                <w:lang w:val="en-GB"/>
              </w:rPr>
              <w:t>(2-7 weeks)</w:t>
            </w: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b/>
                <w:sz w:val="24"/>
                <w:szCs w:val="24"/>
                <w:lang w:val="en-GB"/>
              </w:rPr>
            </w:pPr>
            <w:r w:rsidRPr="00220847">
              <w:rPr>
                <w:rFonts w:ascii="Times New Roman" w:hAnsi="Times New Roman" w:cs="Times New Roman"/>
                <w:sz w:val="24"/>
                <w:szCs w:val="24"/>
                <w:lang w:val="en-GB"/>
              </w:rPr>
              <w:t>International and national airspace</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pStyle w:val="Listaszerbekezds"/>
              <w:ind w:left="360"/>
              <w:rPr>
                <w:rFonts w:ascii="Times New Roman" w:hAnsi="Times New Roman" w:cs="Times New Roman"/>
                <w:b/>
                <w:sz w:val="24"/>
                <w:szCs w:val="24"/>
                <w:lang w:val="en-GB"/>
              </w:rPr>
            </w:pPr>
            <w:r w:rsidRPr="00220847">
              <w:rPr>
                <w:rFonts w:ascii="Times New Roman" w:hAnsi="Times New Roman" w:cs="Times New Roman"/>
                <w:b/>
                <w:sz w:val="24"/>
                <w:szCs w:val="24"/>
                <w:lang w:val="en-GB"/>
              </w:rPr>
              <w:t xml:space="preserve"> </w:t>
            </w: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sz w:val="24"/>
                <w:szCs w:val="24"/>
                <w:lang w:val="en-GB"/>
              </w:rPr>
              <w:t>Civil and state aircraft</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pStyle w:val="Listaszerbekezds"/>
              <w:ind w:left="360"/>
              <w:rPr>
                <w:rFonts w:ascii="Times New Roman" w:hAnsi="Times New Roman" w:cs="Times New Roman"/>
                <w:b/>
                <w:sz w:val="24"/>
                <w:szCs w:val="24"/>
                <w:lang w:val="en-GB"/>
              </w:rPr>
            </w:pP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sz w:val="24"/>
                <w:szCs w:val="24"/>
                <w:lang w:val="en-GB"/>
              </w:rPr>
              <w:t>Flight over territory of contracting States</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pStyle w:val="Listaszerbekezds"/>
              <w:ind w:left="360"/>
              <w:rPr>
                <w:rFonts w:ascii="Times New Roman" w:hAnsi="Times New Roman" w:cs="Times New Roman"/>
                <w:b/>
                <w:sz w:val="24"/>
                <w:szCs w:val="24"/>
                <w:lang w:val="en-GB"/>
              </w:rPr>
            </w:pPr>
            <w:r w:rsidRPr="00220847">
              <w:rPr>
                <w:rFonts w:ascii="Times New Roman" w:hAnsi="Times New Roman" w:cs="Times New Roman"/>
                <w:b/>
                <w:sz w:val="24"/>
                <w:szCs w:val="24"/>
                <w:lang w:val="en-GB"/>
              </w:rPr>
              <w:t xml:space="preserve"> </w:t>
            </w: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sz w:val="24"/>
                <w:szCs w:val="24"/>
                <w:lang w:val="en-GB"/>
              </w:rPr>
              <w:t>Safety and security</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pStyle w:val="Listaszerbekezds"/>
              <w:tabs>
                <w:tab w:val="left" w:pos="506"/>
              </w:tabs>
              <w:ind w:left="360"/>
              <w:rPr>
                <w:rFonts w:ascii="Times New Roman" w:hAnsi="Times New Roman" w:cs="Times New Roman"/>
                <w:b/>
                <w:sz w:val="24"/>
                <w:szCs w:val="24"/>
                <w:lang w:val="en-GB"/>
              </w:rPr>
            </w:pPr>
            <w:r w:rsidRPr="00220847">
              <w:rPr>
                <w:rFonts w:ascii="Times New Roman" w:hAnsi="Times New Roman" w:cs="Times New Roman"/>
                <w:b/>
                <w:sz w:val="24"/>
                <w:szCs w:val="24"/>
                <w:lang w:val="en-GB"/>
              </w:rPr>
              <w:t xml:space="preserve"> </w:t>
            </w: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sz w:val="24"/>
                <w:szCs w:val="24"/>
                <w:lang w:val="en-GB"/>
              </w:rPr>
              <w:t>International Civil Aviation Organization (ICAO)</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rPr>
                <w:rFonts w:ascii="Times New Roman" w:hAnsi="Times New Roman" w:cs="Times New Roman"/>
                <w:b/>
                <w:sz w:val="24"/>
                <w:szCs w:val="24"/>
                <w:lang w:val="en-GB"/>
              </w:rPr>
            </w:pPr>
            <w:r w:rsidRPr="00220847">
              <w:rPr>
                <w:rFonts w:ascii="Times New Roman" w:hAnsi="Times New Roman" w:cs="Times New Roman"/>
                <w:b/>
                <w:sz w:val="24"/>
                <w:szCs w:val="24"/>
                <w:lang w:val="en-GB"/>
              </w:rPr>
              <w:t>II. part /Private Air Law/</w:t>
            </w: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b/>
                <w:sz w:val="24"/>
                <w:szCs w:val="24"/>
                <w:lang w:val="en-GB"/>
              </w:rPr>
              <w:t xml:space="preserve">Montreal Convention </w:t>
            </w:r>
            <w:r w:rsidRPr="00220847">
              <w:rPr>
                <w:rFonts w:ascii="Times New Roman" w:hAnsi="Times New Roman" w:cs="Times New Roman"/>
                <w:sz w:val="24"/>
                <w:szCs w:val="24"/>
                <w:lang w:val="en-GB"/>
              </w:rPr>
              <w:t>(basic)</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jc w:val="both"/>
              <w:rPr>
                <w:rFonts w:ascii="Times New Roman" w:hAnsi="Times New Roman" w:cs="Times New Roman"/>
                <w:sz w:val="24"/>
                <w:szCs w:val="24"/>
                <w:lang w:val="en-GB"/>
              </w:rPr>
            </w:pPr>
            <w:r w:rsidRPr="00220847">
              <w:rPr>
                <w:rFonts w:ascii="Times New Roman" w:hAnsi="Times New Roman" w:cs="Times New Roman"/>
                <w:sz w:val="24"/>
                <w:szCs w:val="24"/>
                <w:lang w:val="en-GB"/>
              </w:rPr>
              <w:t xml:space="preserve">             (8-12 weeks)</w:t>
            </w: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b/>
                <w:sz w:val="24"/>
                <w:szCs w:val="24"/>
                <w:lang w:val="en-GB"/>
              </w:rPr>
            </w:pPr>
            <w:r w:rsidRPr="00220847">
              <w:rPr>
                <w:rFonts w:ascii="Times New Roman" w:hAnsi="Times New Roman" w:cs="Times New Roman"/>
                <w:sz w:val="24"/>
                <w:szCs w:val="24"/>
                <w:lang w:val="en-GB"/>
              </w:rPr>
              <w:t>Second and Third party liability</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jc w:val="both"/>
              <w:rPr>
                <w:rFonts w:ascii="Times New Roman" w:hAnsi="Times New Roman" w:cs="Times New Roman"/>
                <w:b/>
                <w:sz w:val="24"/>
                <w:szCs w:val="24"/>
                <w:lang w:val="en-GB"/>
              </w:rPr>
            </w:pP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sz w:val="24"/>
                <w:szCs w:val="24"/>
                <w:lang w:val="en-GB"/>
              </w:rPr>
              <w:t>Scope of application</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jc w:val="both"/>
              <w:rPr>
                <w:rFonts w:ascii="Times New Roman" w:hAnsi="Times New Roman" w:cs="Times New Roman"/>
                <w:b/>
                <w:sz w:val="24"/>
                <w:szCs w:val="24"/>
                <w:lang w:val="en-GB"/>
              </w:rPr>
            </w:pP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sz w:val="24"/>
                <w:szCs w:val="24"/>
                <w:lang w:val="en-GB"/>
              </w:rPr>
              <w:t xml:space="preserve">Accident (death and injury of passengers) </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hideMark/>
          </w:tcPr>
          <w:p w:rsidR="00872B2B" w:rsidRPr="00220847" w:rsidRDefault="00872B2B" w:rsidP="002071EC">
            <w:pPr>
              <w:rPr>
                <w:rFonts w:ascii="Times New Roman" w:hAnsi="Times New Roman" w:cs="Times New Roman"/>
                <w:b/>
                <w:sz w:val="24"/>
                <w:szCs w:val="24"/>
                <w:lang w:val="en-GB"/>
              </w:rPr>
            </w:pP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sz w:val="24"/>
                <w:szCs w:val="24"/>
                <w:lang w:val="en-GB"/>
              </w:rPr>
              <w:t>Liability regime</w:t>
            </w:r>
          </w:p>
        </w:tc>
      </w:tr>
      <w:tr w:rsidR="00872B2B" w:rsidRPr="00220847" w:rsidTr="002071EC">
        <w:tc>
          <w:tcPr>
            <w:tcW w:w="2830"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b/>
                <w:sz w:val="24"/>
                <w:szCs w:val="24"/>
                <w:lang w:val="en-GB"/>
              </w:rPr>
            </w:pPr>
            <w:r w:rsidRPr="00220847">
              <w:rPr>
                <w:rFonts w:ascii="Times New Roman" w:hAnsi="Times New Roman" w:cs="Times New Roman"/>
                <w:b/>
                <w:sz w:val="24"/>
                <w:szCs w:val="24"/>
                <w:lang w:val="en-GB"/>
              </w:rPr>
              <w:t xml:space="preserve">       Last week</w:t>
            </w:r>
          </w:p>
        </w:tc>
        <w:tc>
          <w:tcPr>
            <w:tcW w:w="6232" w:type="dxa"/>
            <w:tcBorders>
              <w:top w:val="single" w:sz="4" w:space="0" w:color="auto"/>
              <w:left w:val="single" w:sz="4" w:space="0" w:color="auto"/>
              <w:bottom w:val="single" w:sz="4" w:space="0" w:color="auto"/>
              <w:right w:val="single" w:sz="4" w:space="0" w:color="auto"/>
            </w:tcBorders>
          </w:tcPr>
          <w:p w:rsidR="00872B2B" w:rsidRPr="00220847" w:rsidRDefault="00872B2B" w:rsidP="002071EC">
            <w:pPr>
              <w:rPr>
                <w:rFonts w:ascii="Times New Roman" w:hAnsi="Times New Roman" w:cs="Times New Roman"/>
                <w:sz w:val="24"/>
                <w:szCs w:val="24"/>
                <w:lang w:val="en-GB"/>
              </w:rPr>
            </w:pPr>
            <w:r w:rsidRPr="00220847">
              <w:rPr>
                <w:rFonts w:ascii="Times New Roman" w:hAnsi="Times New Roman" w:cs="Times New Roman"/>
                <w:b/>
                <w:sz w:val="24"/>
                <w:szCs w:val="24"/>
                <w:lang w:val="en-GB"/>
              </w:rPr>
              <w:t>Examination</w:t>
            </w:r>
          </w:p>
        </w:tc>
      </w:tr>
    </w:tbl>
    <w:p w:rsidR="00872B2B" w:rsidRPr="0093128C" w:rsidRDefault="00872B2B" w:rsidP="0093128C">
      <w:pPr>
        <w:pStyle w:val="Nincstrkz"/>
        <w:jc w:val="both"/>
        <w:rPr>
          <w:rFonts w:ascii="Times New Roman" w:hAnsi="Times New Roman" w:cs="Times New Roman"/>
          <w:sz w:val="24"/>
          <w:szCs w:val="24"/>
          <w:lang w:val="en-GB"/>
        </w:rPr>
      </w:pPr>
    </w:p>
    <w:p w:rsidR="00872B2B" w:rsidRPr="00872B2B" w:rsidRDefault="00872B2B" w:rsidP="00872B2B">
      <w:pPr>
        <w:pStyle w:val="Nincstrkz"/>
        <w:jc w:val="both"/>
        <w:rPr>
          <w:rFonts w:ascii="Times New Roman" w:hAnsi="Times New Roman" w:cs="Times New Roman"/>
          <w:b/>
          <w:sz w:val="24"/>
          <w:szCs w:val="24"/>
          <w:lang w:val="en-GB"/>
        </w:rPr>
      </w:pPr>
      <w:r w:rsidRPr="00872B2B">
        <w:rPr>
          <w:rFonts w:ascii="Times New Roman" w:hAnsi="Times New Roman" w:cs="Times New Roman"/>
          <w:b/>
          <w:sz w:val="24"/>
          <w:szCs w:val="24"/>
          <w:lang w:val="en-GB"/>
        </w:rPr>
        <w:t>Sources of law</w:t>
      </w:r>
      <w:r w:rsidRPr="00872B2B">
        <w:rPr>
          <w:rFonts w:ascii="Times New Roman" w:hAnsi="Times New Roman" w:cs="Times New Roman"/>
          <w:b/>
          <w:sz w:val="24"/>
          <w:szCs w:val="24"/>
          <w:lang w:val="en-GB"/>
        </w:rPr>
        <w:tab/>
      </w:r>
    </w:p>
    <w:p w:rsidR="00872B2B" w:rsidRPr="00872B2B" w:rsidRDefault="00872B2B" w:rsidP="00872B2B">
      <w:pPr>
        <w:pStyle w:val="Nincstrkz"/>
        <w:jc w:val="both"/>
        <w:rPr>
          <w:rFonts w:ascii="Times New Roman" w:hAnsi="Times New Roman" w:cs="Times New Roman"/>
          <w:sz w:val="24"/>
          <w:szCs w:val="24"/>
          <w:lang w:val="en-GB"/>
        </w:rPr>
      </w:pPr>
    </w:p>
    <w:p w:rsidR="00872B2B" w:rsidRPr="00872B2B" w:rsidRDefault="00872B2B" w:rsidP="00872B2B">
      <w:pPr>
        <w:pStyle w:val="Nincstrkz"/>
        <w:numPr>
          <w:ilvl w:val="0"/>
          <w:numId w:val="2"/>
        </w:numPr>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Convention on International Civil Aviation (1944);</w:t>
      </w:r>
    </w:p>
    <w:p w:rsidR="00872B2B" w:rsidRPr="00872B2B" w:rsidRDefault="00872B2B" w:rsidP="00872B2B">
      <w:pPr>
        <w:pStyle w:val="Nincstrkz"/>
        <w:numPr>
          <w:ilvl w:val="0"/>
          <w:numId w:val="2"/>
        </w:numPr>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International Air Services Transit Agreement (1944);</w:t>
      </w:r>
    </w:p>
    <w:p w:rsidR="00872B2B" w:rsidRPr="00872B2B" w:rsidRDefault="00872B2B" w:rsidP="00872B2B">
      <w:pPr>
        <w:pStyle w:val="Nincstrkz"/>
        <w:numPr>
          <w:ilvl w:val="0"/>
          <w:numId w:val="2"/>
        </w:numPr>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t>Convention for the Unification on Certain Rules for International carriage by air (1999).</w:t>
      </w:r>
    </w:p>
    <w:p w:rsidR="00872B2B" w:rsidRDefault="00872B2B" w:rsidP="004C71B7">
      <w:pPr>
        <w:pStyle w:val="Nincstrkz"/>
        <w:jc w:val="both"/>
        <w:rPr>
          <w:rFonts w:ascii="Times New Roman" w:hAnsi="Times New Roman" w:cs="Times New Roman"/>
          <w:b/>
          <w:sz w:val="24"/>
          <w:szCs w:val="24"/>
          <w:lang w:val="en-GB"/>
        </w:rPr>
      </w:pPr>
    </w:p>
    <w:p w:rsidR="004C71B7"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Course Assessment</w:t>
      </w:r>
    </w:p>
    <w:p w:rsidR="006A3E9F" w:rsidRPr="0093128C" w:rsidRDefault="006A3E9F" w:rsidP="004C71B7">
      <w:pPr>
        <w:pStyle w:val="Nincstrkz"/>
        <w:jc w:val="both"/>
        <w:rPr>
          <w:rFonts w:ascii="Times New Roman" w:hAnsi="Times New Roman" w:cs="Times New Roman"/>
          <w:b/>
          <w:sz w:val="24"/>
          <w:szCs w:val="24"/>
          <w:lang w:val="en-GB"/>
        </w:rPr>
      </w:pPr>
    </w:p>
    <w:p w:rsidR="00A66710" w:rsidRPr="0093128C" w:rsidRDefault="00A34386"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 xml:space="preserve">The exam will be ‘open book’ </w:t>
      </w:r>
      <w:r w:rsidR="006A370D" w:rsidRPr="0093128C">
        <w:rPr>
          <w:rFonts w:ascii="Times New Roman" w:hAnsi="Times New Roman" w:cs="Times New Roman"/>
          <w:sz w:val="24"/>
          <w:szCs w:val="24"/>
          <w:lang w:val="en-GB"/>
        </w:rPr>
        <w:t>which</w:t>
      </w:r>
      <w:r w:rsidRPr="0093128C">
        <w:rPr>
          <w:rFonts w:ascii="Times New Roman" w:hAnsi="Times New Roman" w:cs="Times New Roman"/>
          <w:sz w:val="24"/>
          <w:szCs w:val="24"/>
          <w:lang w:val="en-GB"/>
        </w:rPr>
        <w:t xml:space="preserve"> means </w:t>
      </w:r>
      <w:r w:rsidR="006A370D" w:rsidRPr="0093128C">
        <w:rPr>
          <w:rFonts w:ascii="Times New Roman" w:hAnsi="Times New Roman" w:cs="Times New Roman"/>
          <w:sz w:val="24"/>
          <w:szCs w:val="24"/>
          <w:lang w:val="en-GB"/>
        </w:rPr>
        <w:t xml:space="preserve">that </w:t>
      </w:r>
      <w:r w:rsidRPr="0093128C">
        <w:rPr>
          <w:rFonts w:ascii="Times New Roman" w:hAnsi="Times New Roman" w:cs="Times New Roman"/>
          <w:sz w:val="24"/>
          <w:szCs w:val="24"/>
          <w:lang w:val="en-GB"/>
        </w:rPr>
        <w:t xml:space="preserve">you can </w:t>
      </w:r>
      <w:r w:rsidR="008B251A" w:rsidRPr="0093128C">
        <w:rPr>
          <w:rFonts w:ascii="Times New Roman" w:hAnsi="Times New Roman" w:cs="Times New Roman"/>
          <w:sz w:val="24"/>
          <w:szCs w:val="24"/>
          <w:lang w:val="en-GB"/>
        </w:rPr>
        <w:t>use your written materials</w:t>
      </w:r>
      <w:r w:rsidR="002F4EDE" w:rsidRPr="0093128C">
        <w:rPr>
          <w:rFonts w:ascii="Times New Roman" w:hAnsi="Times New Roman" w:cs="Times New Roman"/>
          <w:sz w:val="24"/>
          <w:szCs w:val="24"/>
          <w:lang w:val="en-GB"/>
        </w:rPr>
        <w:t>,</w:t>
      </w:r>
      <w:r w:rsidR="0093128C" w:rsidRPr="0093128C">
        <w:rPr>
          <w:rFonts w:ascii="Times New Roman" w:hAnsi="Times New Roman" w:cs="Times New Roman"/>
          <w:sz w:val="24"/>
          <w:szCs w:val="24"/>
          <w:lang w:val="en-GB"/>
        </w:rPr>
        <w:t xml:space="preserve"> books</w:t>
      </w:r>
      <w:r w:rsidR="004C71B7"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and</w:t>
      </w:r>
      <w:r w:rsidR="004C71B7" w:rsidRPr="0093128C">
        <w:rPr>
          <w:rFonts w:ascii="Times New Roman" w:hAnsi="Times New Roman" w:cs="Times New Roman"/>
          <w:sz w:val="24"/>
          <w:szCs w:val="24"/>
          <w:lang w:val="en-GB"/>
        </w:rPr>
        <w:t xml:space="preserve"> computer</w:t>
      </w:r>
      <w:r w:rsidR="006A370D" w:rsidRPr="0093128C">
        <w:rPr>
          <w:rFonts w:ascii="Times New Roman" w:hAnsi="Times New Roman" w:cs="Times New Roman"/>
          <w:sz w:val="24"/>
          <w:szCs w:val="24"/>
          <w:lang w:val="en-GB"/>
        </w:rPr>
        <w:t xml:space="preserve"> as well</w:t>
      </w:r>
      <w:r w:rsidR="004C71B7" w:rsidRPr="0093128C">
        <w:rPr>
          <w:rFonts w:ascii="Times New Roman" w:hAnsi="Times New Roman" w:cs="Times New Roman"/>
          <w:sz w:val="24"/>
          <w:szCs w:val="24"/>
          <w:lang w:val="en-GB"/>
        </w:rPr>
        <w:t xml:space="preserve">. </w:t>
      </w:r>
      <w:r w:rsidR="00C94228" w:rsidRPr="0093128C">
        <w:rPr>
          <w:rFonts w:ascii="Times New Roman" w:hAnsi="Times New Roman" w:cs="Times New Roman"/>
          <w:sz w:val="24"/>
          <w:szCs w:val="24"/>
          <w:lang w:val="en-GB"/>
        </w:rPr>
        <w:t xml:space="preserve">It is guaranteed </w:t>
      </w:r>
      <w:r w:rsidR="006A370D" w:rsidRPr="0093128C">
        <w:rPr>
          <w:rFonts w:ascii="Times New Roman" w:hAnsi="Times New Roman" w:cs="Times New Roman"/>
          <w:sz w:val="24"/>
          <w:szCs w:val="24"/>
          <w:lang w:val="en-GB"/>
        </w:rPr>
        <w:t xml:space="preserve">that </w:t>
      </w:r>
      <w:r w:rsidRPr="0093128C">
        <w:rPr>
          <w:rFonts w:ascii="Times New Roman" w:hAnsi="Times New Roman" w:cs="Times New Roman"/>
          <w:sz w:val="24"/>
          <w:szCs w:val="24"/>
          <w:lang w:val="en-GB"/>
        </w:rPr>
        <w:t xml:space="preserve">if you follow the course and </w:t>
      </w:r>
      <w:r w:rsidR="006A370D" w:rsidRPr="0093128C">
        <w:rPr>
          <w:rFonts w:ascii="Times New Roman" w:hAnsi="Times New Roman" w:cs="Times New Roman"/>
          <w:sz w:val="24"/>
          <w:szCs w:val="24"/>
          <w:lang w:val="en-GB"/>
        </w:rPr>
        <w:t xml:space="preserve">you are </w:t>
      </w:r>
      <w:r w:rsidRPr="0093128C">
        <w:rPr>
          <w:rFonts w:ascii="Times New Roman" w:hAnsi="Times New Roman" w:cs="Times New Roman"/>
          <w:sz w:val="24"/>
          <w:szCs w:val="24"/>
          <w:lang w:val="en-GB"/>
        </w:rPr>
        <w:t xml:space="preserve">actively </w:t>
      </w:r>
      <w:r w:rsidR="006A370D" w:rsidRPr="0093128C">
        <w:rPr>
          <w:rFonts w:ascii="Times New Roman" w:hAnsi="Times New Roman" w:cs="Times New Roman"/>
          <w:sz w:val="24"/>
          <w:szCs w:val="24"/>
          <w:lang w:val="en-GB"/>
        </w:rPr>
        <w:t>participating</w:t>
      </w:r>
      <w:r w:rsidR="008B251A" w:rsidRPr="0093128C">
        <w:rPr>
          <w:rFonts w:ascii="Times New Roman" w:hAnsi="Times New Roman" w:cs="Times New Roman"/>
          <w:sz w:val="24"/>
          <w:szCs w:val="24"/>
          <w:lang w:val="en-GB"/>
        </w:rPr>
        <w:t xml:space="preserve">, it will be </w:t>
      </w:r>
      <w:r w:rsidR="00C94228" w:rsidRPr="0093128C">
        <w:rPr>
          <w:rFonts w:ascii="Times New Roman" w:hAnsi="Times New Roman" w:cs="Times New Roman"/>
          <w:sz w:val="24"/>
          <w:szCs w:val="24"/>
          <w:lang w:val="en-GB"/>
        </w:rPr>
        <w:t xml:space="preserve">a </w:t>
      </w:r>
      <w:r w:rsidR="008B251A" w:rsidRPr="0093128C">
        <w:rPr>
          <w:rFonts w:ascii="Times New Roman" w:hAnsi="Times New Roman" w:cs="Times New Roman"/>
          <w:sz w:val="24"/>
          <w:szCs w:val="24"/>
          <w:lang w:val="en-GB"/>
        </w:rPr>
        <w:t>great journey without flying</w:t>
      </w:r>
      <w:r w:rsidRPr="0093128C">
        <w:rPr>
          <w:rFonts w:ascii="Times New Roman" w:hAnsi="Times New Roman" w:cs="Times New Roman"/>
          <w:sz w:val="24"/>
          <w:szCs w:val="24"/>
          <w:lang w:val="en-GB"/>
        </w:rPr>
        <w:t xml:space="preserve">. </w:t>
      </w:r>
      <w:r w:rsidR="008B251A" w:rsidRPr="0093128C">
        <w:rPr>
          <w:rFonts w:ascii="Times New Roman" w:hAnsi="Times New Roman" w:cs="Times New Roman"/>
          <w:sz w:val="24"/>
          <w:szCs w:val="24"/>
          <w:lang w:val="en-GB"/>
        </w:rPr>
        <w:t>C</w:t>
      </w:r>
      <w:r w:rsidRPr="0093128C">
        <w:rPr>
          <w:rFonts w:ascii="Times New Roman" w:hAnsi="Times New Roman" w:cs="Times New Roman"/>
          <w:sz w:val="24"/>
          <w:szCs w:val="24"/>
          <w:lang w:val="en-GB"/>
        </w:rPr>
        <w:t>re</w:t>
      </w:r>
      <w:r w:rsidR="008B251A" w:rsidRPr="0093128C">
        <w:rPr>
          <w:rFonts w:ascii="Times New Roman" w:hAnsi="Times New Roman" w:cs="Times New Roman"/>
          <w:sz w:val="24"/>
          <w:szCs w:val="24"/>
          <w:lang w:val="en-GB"/>
        </w:rPr>
        <w:t>ative ideas and thoughts are welcome. Contribution</w:t>
      </w:r>
      <w:r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is</w:t>
      </w:r>
      <w:r w:rsidR="008B251A" w:rsidRPr="0093128C">
        <w:rPr>
          <w:rFonts w:ascii="Times New Roman" w:hAnsi="Times New Roman" w:cs="Times New Roman"/>
          <w:sz w:val="24"/>
          <w:szCs w:val="24"/>
          <w:lang w:val="en-GB"/>
        </w:rPr>
        <w:t xml:space="preserve"> </w:t>
      </w:r>
      <w:r w:rsidR="00A66710" w:rsidRPr="0093128C">
        <w:rPr>
          <w:rFonts w:ascii="Times New Roman" w:hAnsi="Times New Roman" w:cs="Times New Roman"/>
          <w:sz w:val="24"/>
          <w:szCs w:val="24"/>
          <w:lang w:val="en-GB"/>
        </w:rPr>
        <w:t>the key</w:t>
      </w:r>
      <w:r w:rsidRPr="0093128C">
        <w:rPr>
          <w:rFonts w:ascii="Times New Roman" w:hAnsi="Times New Roman" w:cs="Times New Roman"/>
          <w:sz w:val="24"/>
          <w:szCs w:val="24"/>
          <w:lang w:val="en-GB"/>
        </w:rPr>
        <w:t xml:space="preserve"> of your success. </w:t>
      </w:r>
    </w:p>
    <w:p w:rsidR="004C71B7" w:rsidRPr="0093128C" w:rsidRDefault="00A66710" w:rsidP="004C71B7">
      <w:pPr>
        <w:pStyle w:val="Nincstrkz"/>
        <w:jc w:val="both"/>
        <w:rPr>
          <w:rFonts w:ascii="Times New Roman" w:hAnsi="Times New Roman" w:cs="Times New Roman"/>
          <w:sz w:val="24"/>
          <w:szCs w:val="24"/>
          <w:lang w:val="en-GB"/>
        </w:rPr>
      </w:pPr>
      <w:r w:rsidRPr="0093128C">
        <w:rPr>
          <w:rFonts w:ascii="Times New Roman" w:hAnsi="Times New Roman" w:cs="Times New Roman"/>
          <w:sz w:val="24"/>
          <w:szCs w:val="24"/>
          <w:lang w:val="en-GB"/>
        </w:rPr>
        <w:t>Please n</w:t>
      </w:r>
      <w:r w:rsidR="00A34386" w:rsidRPr="0093128C">
        <w:rPr>
          <w:rFonts w:ascii="Times New Roman" w:hAnsi="Times New Roman" w:cs="Times New Roman"/>
          <w:sz w:val="24"/>
          <w:szCs w:val="24"/>
          <w:lang w:val="en-GB"/>
        </w:rPr>
        <w:t xml:space="preserve">ever forget, the </w:t>
      </w:r>
      <w:r w:rsidR="004C71B7" w:rsidRPr="0093128C">
        <w:rPr>
          <w:rFonts w:ascii="Times New Roman" w:hAnsi="Times New Roman" w:cs="Times New Roman"/>
          <w:sz w:val="24"/>
          <w:szCs w:val="24"/>
          <w:lang w:val="en-GB"/>
        </w:rPr>
        <w:t>“</w:t>
      </w:r>
      <w:r w:rsidR="00A34386" w:rsidRPr="0093128C">
        <w:rPr>
          <w:rFonts w:ascii="Times New Roman" w:hAnsi="Times New Roman" w:cs="Times New Roman"/>
          <w:sz w:val="24"/>
          <w:szCs w:val="24"/>
          <w:lang w:val="en-GB"/>
        </w:rPr>
        <w:t xml:space="preserve">really good </w:t>
      </w:r>
      <w:r w:rsidR="004C71B7" w:rsidRPr="0093128C">
        <w:rPr>
          <w:rFonts w:ascii="Times New Roman" w:hAnsi="Times New Roman" w:cs="Times New Roman"/>
          <w:sz w:val="24"/>
          <w:szCs w:val="24"/>
          <w:lang w:val="en-GB"/>
        </w:rPr>
        <w:t>jurist</w:t>
      </w:r>
      <w:r w:rsidR="00A34386" w:rsidRPr="0093128C">
        <w:rPr>
          <w:rFonts w:ascii="Times New Roman" w:hAnsi="Times New Roman" w:cs="Times New Roman"/>
          <w:sz w:val="24"/>
          <w:szCs w:val="24"/>
          <w:lang w:val="en-GB"/>
        </w:rPr>
        <w:t xml:space="preserve"> knows everything and something </w:t>
      </w:r>
      <w:r w:rsidR="008B251A" w:rsidRPr="0093128C">
        <w:rPr>
          <w:rFonts w:ascii="Times New Roman" w:hAnsi="Times New Roman" w:cs="Times New Roman"/>
          <w:sz w:val="24"/>
          <w:szCs w:val="24"/>
          <w:lang w:val="en-GB"/>
        </w:rPr>
        <w:t>more</w:t>
      </w:r>
      <w:r w:rsidR="00A34386" w:rsidRPr="0093128C">
        <w:rPr>
          <w:rFonts w:ascii="Times New Roman" w:hAnsi="Times New Roman" w:cs="Times New Roman"/>
          <w:sz w:val="24"/>
          <w:szCs w:val="24"/>
          <w:lang w:val="en-GB"/>
        </w:rPr>
        <w:t>.</w:t>
      </w:r>
      <w:r w:rsidR="004C71B7" w:rsidRPr="0093128C">
        <w:rPr>
          <w:rFonts w:ascii="Times New Roman" w:hAnsi="Times New Roman" w:cs="Times New Roman"/>
          <w:sz w:val="24"/>
          <w:szCs w:val="24"/>
          <w:lang w:val="en-GB"/>
        </w:rPr>
        <w:t>”</w:t>
      </w:r>
      <w:r w:rsidR="00A34386" w:rsidRPr="0093128C">
        <w:rPr>
          <w:rFonts w:ascii="Times New Roman" w:hAnsi="Times New Roman" w:cs="Times New Roman"/>
          <w:sz w:val="24"/>
          <w:szCs w:val="24"/>
          <w:lang w:val="en-GB"/>
        </w:rPr>
        <w:t xml:space="preserve"> </w:t>
      </w:r>
      <w:r w:rsidR="00F41B04" w:rsidRPr="0093128C">
        <w:rPr>
          <w:rFonts w:ascii="Times New Roman" w:hAnsi="Times New Roman" w:cs="Times New Roman"/>
          <w:sz w:val="24"/>
          <w:szCs w:val="24"/>
          <w:lang w:val="en-GB"/>
        </w:rPr>
        <w:t xml:space="preserve">  </w:t>
      </w:r>
    </w:p>
    <w:p w:rsidR="00A66710" w:rsidRPr="0093128C" w:rsidRDefault="00A66710" w:rsidP="004C71B7">
      <w:pPr>
        <w:pStyle w:val="Nincstrkz"/>
        <w:jc w:val="both"/>
        <w:rPr>
          <w:rFonts w:ascii="Times New Roman" w:hAnsi="Times New Roman" w:cs="Times New Roman"/>
          <w:b/>
          <w:sz w:val="24"/>
          <w:szCs w:val="24"/>
          <w:lang w:val="en-GB"/>
        </w:rPr>
      </w:pPr>
    </w:p>
    <w:p w:rsidR="00A66710" w:rsidRDefault="0093128C" w:rsidP="004C71B7">
      <w:pPr>
        <w:pStyle w:val="Nincstrkz"/>
        <w:jc w:val="both"/>
        <w:rPr>
          <w:rFonts w:ascii="Times New Roman" w:hAnsi="Times New Roman" w:cs="Times New Roman"/>
          <w:b/>
          <w:sz w:val="24"/>
          <w:szCs w:val="24"/>
          <w:lang w:val="en-GB"/>
        </w:rPr>
      </w:pPr>
      <w:r w:rsidRPr="0093128C">
        <w:rPr>
          <w:rFonts w:ascii="Times New Roman" w:hAnsi="Times New Roman" w:cs="Times New Roman"/>
          <w:b/>
          <w:sz w:val="24"/>
          <w:szCs w:val="24"/>
          <w:lang w:val="en-GB"/>
        </w:rPr>
        <w:t>Reading material</w:t>
      </w:r>
    </w:p>
    <w:p w:rsidR="00872B2B" w:rsidRPr="0093128C" w:rsidRDefault="00872B2B" w:rsidP="004C71B7">
      <w:pPr>
        <w:pStyle w:val="Nincstrkz"/>
        <w:jc w:val="both"/>
        <w:rPr>
          <w:rFonts w:ascii="Times New Roman" w:hAnsi="Times New Roman" w:cs="Times New Roman"/>
          <w:b/>
          <w:sz w:val="24"/>
          <w:szCs w:val="24"/>
          <w:lang w:val="en-GB"/>
        </w:rPr>
      </w:pPr>
    </w:p>
    <w:p w:rsidR="0093128C" w:rsidRPr="0093128C" w:rsidRDefault="00872B2B" w:rsidP="004C71B7">
      <w:pPr>
        <w:pStyle w:val="Nincstrkz"/>
        <w:jc w:val="both"/>
        <w:rPr>
          <w:rFonts w:ascii="Times New Roman" w:hAnsi="Times New Roman" w:cs="Times New Roman"/>
          <w:sz w:val="24"/>
          <w:szCs w:val="24"/>
          <w:lang w:val="en-GB"/>
        </w:rPr>
      </w:pPr>
      <w:r w:rsidRPr="00872B2B">
        <w:rPr>
          <w:rFonts w:ascii="Times New Roman" w:hAnsi="Times New Roman" w:cs="Times New Roman"/>
          <w:sz w:val="24"/>
          <w:szCs w:val="24"/>
          <w:lang w:val="en-GB"/>
        </w:rPr>
        <w:lastRenderedPageBreak/>
        <w:t xml:space="preserve">Peter, P. C. </w:t>
      </w:r>
      <w:proofErr w:type="spellStart"/>
      <w:r w:rsidRPr="00872B2B">
        <w:rPr>
          <w:rFonts w:ascii="Times New Roman" w:hAnsi="Times New Roman" w:cs="Times New Roman"/>
          <w:sz w:val="24"/>
          <w:szCs w:val="24"/>
          <w:lang w:val="en-GB"/>
        </w:rPr>
        <w:t>Haanappel</w:t>
      </w:r>
      <w:proofErr w:type="spellEnd"/>
      <w:r w:rsidRPr="00872B2B">
        <w:rPr>
          <w:rFonts w:ascii="Times New Roman" w:hAnsi="Times New Roman" w:cs="Times New Roman"/>
          <w:sz w:val="24"/>
          <w:szCs w:val="24"/>
          <w:lang w:val="en-GB"/>
        </w:rPr>
        <w:t>: The Law and Policy of Air Space and Outer Space. Kluwer Law International, The Hague, 2003.</w:t>
      </w:r>
      <w:r w:rsidR="0093128C">
        <w:rPr>
          <w:rFonts w:ascii="Times New Roman" w:hAnsi="Times New Roman" w:cs="Times New Roman"/>
          <w:sz w:val="24"/>
          <w:szCs w:val="24"/>
          <w:lang w:val="en-GB"/>
        </w:rPr>
        <w:tab/>
      </w:r>
    </w:p>
    <w:sectPr w:rsidR="0093128C" w:rsidRPr="0093128C" w:rsidSect="00B9260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1E" w:rsidRDefault="0061541E" w:rsidP="006A3E9F">
      <w:pPr>
        <w:spacing w:after="0" w:line="240" w:lineRule="auto"/>
      </w:pPr>
      <w:r>
        <w:separator/>
      </w:r>
    </w:p>
  </w:endnote>
  <w:endnote w:type="continuationSeparator" w:id="0">
    <w:p w:rsidR="0061541E" w:rsidRDefault="0061541E" w:rsidP="006A3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1E" w:rsidRDefault="0061541E" w:rsidP="006A3E9F">
      <w:pPr>
        <w:spacing w:after="0" w:line="240" w:lineRule="auto"/>
      </w:pPr>
      <w:r>
        <w:separator/>
      </w:r>
    </w:p>
  </w:footnote>
  <w:footnote w:type="continuationSeparator" w:id="0">
    <w:p w:rsidR="0061541E" w:rsidRDefault="0061541E" w:rsidP="006A3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3E9F" w:rsidRDefault="006A3E9F">
    <w:pPr>
      <w:pStyle w:val="lfej"/>
    </w:pPr>
    <w:r>
      <w:rPr>
        <w:noProof/>
        <w:lang w:eastAsia="hu-HU"/>
      </w:rPr>
      <w:drawing>
        <wp:anchor distT="0" distB="0" distL="114300" distR="114300" simplePos="0" relativeHeight="251659264" behindDoc="1" locked="0" layoutInCell="1" allowOverlap="1" wp14:anchorId="56F3E35D" wp14:editId="65665E12">
          <wp:simplePos x="0" y="0"/>
          <wp:positionH relativeFrom="column">
            <wp:posOffset>-585470</wp:posOffset>
          </wp:positionH>
          <wp:positionV relativeFrom="paragraph">
            <wp:posOffset>112395</wp:posOffset>
          </wp:positionV>
          <wp:extent cx="3124200" cy="847725"/>
          <wp:effectExtent l="19050" t="0" r="0" b="0"/>
          <wp:wrapNone/>
          <wp:docPr id="1" name="Kép 1" descr="C:\Users\botlikmolnar\AppData\Local\Microsoft\Windows\Temporary Internet Files\Content.Word\elte_ajk_EGYUTTengl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tlikmolnar\AppData\Local\Microsoft\Windows\Temporary Internet Files\Content.Word\elte_ajk_EGYUTTengl_black.jpg"/>
                  <pic:cNvPicPr>
                    <a:picLocks noChangeAspect="1" noChangeArrowheads="1"/>
                  </pic:cNvPicPr>
                </pic:nvPicPr>
                <pic:blipFill>
                  <a:blip r:embed="rId1"/>
                  <a:srcRect/>
                  <a:stretch>
                    <a:fillRect/>
                  </a:stretch>
                </pic:blipFill>
                <pic:spPr bwMode="auto">
                  <a:xfrm>
                    <a:off x="0" y="0"/>
                    <a:ext cx="3124200" cy="8477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A11D9F"/>
    <w:multiLevelType w:val="hybridMultilevel"/>
    <w:tmpl w:val="498C09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7EF972A1"/>
    <w:multiLevelType w:val="hybridMultilevel"/>
    <w:tmpl w:val="2B72223E"/>
    <w:lvl w:ilvl="0" w:tplc="A86474F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B04"/>
    <w:rsid w:val="00031F56"/>
    <w:rsid w:val="0008349D"/>
    <w:rsid w:val="0010672E"/>
    <w:rsid w:val="00122B14"/>
    <w:rsid w:val="001241F1"/>
    <w:rsid w:val="0013261B"/>
    <w:rsid w:val="00154A91"/>
    <w:rsid w:val="00214377"/>
    <w:rsid w:val="002A7467"/>
    <w:rsid w:val="002D4CE3"/>
    <w:rsid w:val="002F4EDE"/>
    <w:rsid w:val="00347A6B"/>
    <w:rsid w:val="00375825"/>
    <w:rsid w:val="003D6FD0"/>
    <w:rsid w:val="004459A6"/>
    <w:rsid w:val="004C71B7"/>
    <w:rsid w:val="005A64D8"/>
    <w:rsid w:val="0061541E"/>
    <w:rsid w:val="006A370D"/>
    <w:rsid w:val="006A3E9F"/>
    <w:rsid w:val="006B41A4"/>
    <w:rsid w:val="007258B7"/>
    <w:rsid w:val="007E7647"/>
    <w:rsid w:val="00872B2B"/>
    <w:rsid w:val="008B251A"/>
    <w:rsid w:val="008C6F6E"/>
    <w:rsid w:val="008E334E"/>
    <w:rsid w:val="00907F12"/>
    <w:rsid w:val="0093128C"/>
    <w:rsid w:val="00957CD4"/>
    <w:rsid w:val="00A34386"/>
    <w:rsid w:val="00A40DF6"/>
    <w:rsid w:val="00A66710"/>
    <w:rsid w:val="00B9260F"/>
    <w:rsid w:val="00C0178E"/>
    <w:rsid w:val="00C6762B"/>
    <w:rsid w:val="00C8090E"/>
    <w:rsid w:val="00C94228"/>
    <w:rsid w:val="00CB1BAA"/>
    <w:rsid w:val="00CB57FC"/>
    <w:rsid w:val="00CF4A2A"/>
    <w:rsid w:val="00DA3812"/>
    <w:rsid w:val="00DF137E"/>
    <w:rsid w:val="00E0037E"/>
    <w:rsid w:val="00E50966"/>
    <w:rsid w:val="00F41B04"/>
    <w:rsid w:val="00F65908"/>
    <w:rsid w:val="00F864F7"/>
    <w:rsid w:val="00FB4D28"/>
    <w:rsid w:val="00FE3249"/>
    <w:rsid w:val="00FF2E3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683172-9959-4FB5-818D-6B2D808E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872B2B"/>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41B04"/>
    <w:pPr>
      <w:ind w:left="720"/>
      <w:contextualSpacing/>
    </w:pPr>
  </w:style>
  <w:style w:type="paragraph" w:styleId="Nincstrkz">
    <w:name w:val="No Spacing"/>
    <w:uiPriority w:val="1"/>
    <w:qFormat/>
    <w:rsid w:val="004C71B7"/>
    <w:pPr>
      <w:spacing w:after="0" w:line="240" w:lineRule="auto"/>
    </w:pPr>
  </w:style>
  <w:style w:type="paragraph" w:styleId="lfej">
    <w:name w:val="header"/>
    <w:basedOn w:val="Norml"/>
    <w:link w:val="lfejChar"/>
    <w:uiPriority w:val="99"/>
    <w:unhideWhenUsed/>
    <w:rsid w:val="006A3E9F"/>
    <w:pPr>
      <w:tabs>
        <w:tab w:val="center" w:pos="4536"/>
        <w:tab w:val="right" w:pos="9072"/>
      </w:tabs>
      <w:spacing w:after="0" w:line="240" w:lineRule="auto"/>
    </w:pPr>
  </w:style>
  <w:style w:type="character" w:customStyle="1" w:styleId="lfejChar">
    <w:name w:val="Élőfej Char"/>
    <w:basedOn w:val="Bekezdsalapbettpusa"/>
    <w:link w:val="lfej"/>
    <w:uiPriority w:val="99"/>
    <w:rsid w:val="006A3E9F"/>
  </w:style>
  <w:style w:type="paragraph" w:styleId="llb">
    <w:name w:val="footer"/>
    <w:basedOn w:val="Norml"/>
    <w:link w:val="llbChar"/>
    <w:uiPriority w:val="99"/>
    <w:unhideWhenUsed/>
    <w:rsid w:val="006A3E9F"/>
    <w:pPr>
      <w:tabs>
        <w:tab w:val="center" w:pos="4536"/>
        <w:tab w:val="right" w:pos="9072"/>
      </w:tabs>
      <w:spacing w:after="0" w:line="240" w:lineRule="auto"/>
    </w:pPr>
  </w:style>
  <w:style w:type="character" w:customStyle="1" w:styleId="llbChar">
    <w:name w:val="Élőláb Char"/>
    <w:basedOn w:val="Bekezdsalapbettpusa"/>
    <w:link w:val="llb"/>
    <w:uiPriority w:val="99"/>
    <w:rsid w:val="006A3E9F"/>
  </w:style>
  <w:style w:type="table" w:styleId="Rcsostblzat">
    <w:name w:val="Table Grid"/>
    <w:basedOn w:val="Normltblzat"/>
    <w:uiPriority w:val="59"/>
    <w:rsid w:val="00872B2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1B466A-DC73-4415-A5A2-2AEAC6179D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3499</Characters>
  <Application>Microsoft Office Word</Application>
  <DocSecurity>0</DocSecurity>
  <Lines>29</Lines>
  <Paragraphs>7</Paragraphs>
  <ScaleCrop>false</ScaleCrop>
  <HeadingPairs>
    <vt:vector size="2" baseType="variant">
      <vt:variant>
        <vt:lpstr>Cím</vt:lpstr>
      </vt:variant>
      <vt:variant>
        <vt:i4>1</vt:i4>
      </vt:variant>
    </vt:vector>
  </HeadingPairs>
  <TitlesOfParts>
    <vt:vector size="1" baseType="lpstr">
      <vt:lpstr/>
    </vt:vector>
  </TitlesOfParts>
  <Company>ELTE ÁJK</Company>
  <LinksUpToDate>false</LinksUpToDate>
  <CharactersWithSpaces>3998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sipos</dc:creator>
  <cp:lastModifiedBy>Udovecz Ákos</cp:lastModifiedBy>
  <cp:revision>5</cp:revision>
  <dcterms:created xsi:type="dcterms:W3CDTF">2018-05-17T14:41:00Z</dcterms:created>
  <dcterms:modified xsi:type="dcterms:W3CDTF">2019-05-22T11:42:00Z</dcterms:modified>
</cp:coreProperties>
</file>