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C4" w:rsidRPr="00BF1603" w:rsidRDefault="00BD2A0E" w:rsidP="00C665C4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noProof/>
          <w:lang w:eastAsia="hu-HU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page">
              <wp:posOffset>3252470</wp:posOffset>
            </wp:positionH>
            <wp:positionV relativeFrom="page">
              <wp:posOffset>3185160</wp:posOffset>
            </wp:positionV>
            <wp:extent cx="5088890" cy="6463665"/>
            <wp:effectExtent l="0" t="0" r="0" b="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64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5C4" w:rsidRPr="00BF1603" w:rsidRDefault="00C665C4" w:rsidP="00C665C4">
      <w:pPr>
        <w:jc w:val="center"/>
        <w:rPr>
          <w:rFonts w:ascii="Garamond" w:hAnsi="Garamond"/>
          <w:b/>
          <w:sz w:val="32"/>
          <w:szCs w:val="32"/>
        </w:rPr>
      </w:pPr>
      <w:r w:rsidRPr="00BF1603">
        <w:rPr>
          <w:rFonts w:ascii="Garamond" w:hAnsi="Garamond"/>
          <w:b/>
          <w:sz w:val="32"/>
          <w:szCs w:val="32"/>
        </w:rPr>
        <w:t>MEGHÍVÓ</w:t>
      </w:r>
    </w:p>
    <w:p w:rsidR="00C665C4" w:rsidRDefault="00C665C4" w:rsidP="00C665C4">
      <w:pPr>
        <w:jc w:val="center"/>
        <w:rPr>
          <w:rFonts w:ascii="Garamond" w:hAnsi="Garamond"/>
          <w:sz w:val="32"/>
          <w:szCs w:val="32"/>
        </w:rPr>
      </w:pPr>
    </w:p>
    <w:p w:rsidR="00C665C4" w:rsidRDefault="00C665C4" w:rsidP="00C665C4">
      <w:pPr>
        <w:jc w:val="center"/>
        <w:rPr>
          <w:rFonts w:ascii="Garamond" w:hAnsi="Garamond"/>
          <w:sz w:val="32"/>
          <w:szCs w:val="32"/>
        </w:rPr>
      </w:pPr>
    </w:p>
    <w:p w:rsidR="00C665C4" w:rsidRDefault="00C665C4" w:rsidP="00C665C4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Az ELTE Állam- és Jogtudományi Kar Közigazgatási Jogi Tanszéke</w:t>
      </w:r>
      <w:r w:rsidR="00212785">
        <w:rPr>
          <w:rFonts w:ascii="Garamond" w:hAnsi="Garamond"/>
        </w:rPr>
        <w:t xml:space="preserve"> </w:t>
      </w:r>
    </w:p>
    <w:p w:rsidR="00C665C4" w:rsidRDefault="00C665C4" w:rsidP="00C665C4">
      <w:pPr>
        <w:spacing w:line="276" w:lineRule="auto"/>
        <w:jc w:val="center"/>
        <w:rPr>
          <w:rFonts w:ascii="Garamond" w:hAnsi="Garamond"/>
        </w:rPr>
      </w:pPr>
    </w:p>
    <w:p w:rsidR="00C665C4" w:rsidRPr="00C665C4" w:rsidRDefault="00C665C4" w:rsidP="00C665C4">
      <w:pPr>
        <w:spacing w:line="276" w:lineRule="auto"/>
        <w:jc w:val="center"/>
        <w:rPr>
          <w:rFonts w:ascii="Garamond" w:hAnsi="Garamond"/>
          <w:b/>
        </w:rPr>
      </w:pPr>
      <w:r w:rsidRPr="00C665C4">
        <w:rPr>
          <w:rFonts w:ascii="Garamond" w:hAnsi="Garamond"/>
          <w:b/>
        </w:rPr>
        <w:t>2018. október 12-én 14.30-tól</w:t>
      </w:r>
    </w:p>
    <w:p w:rsidR="00C665C4" w:rsidRDefault="00C665C4" w:rsidP="00C665C4">
      <w:pPr>
        <w:spacing w:line="276" w:lineRule="auto"/>
        <w:jc w:val="center"/>
        <w:rPr>
          <w:rFonts w:ascii="Garamond" w:hAnsi="Garamond"/>
        </w:rPr>
      </w:pPr>
    </w:p>
    <w:p w:rsidR="00C665C4" w:rsidRDefault="00C665C4" w:rsidP="00C665C4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tudományos tanácskozást és könyvbemutatót szervez.</w:t>
      </w:r>
    </w:p>
    <w:p w:rsidR="00C665C4" w:rsidRDefault="00C665C4" w:rsidP="00C665C4">
      <w:pPr>
        <w:spacing w:line="276" w:lineRule="auto"/>
        <w:jc w:val="center"/>
        <w:rPr>
          <w:rFonts w:ascii="Garamond" w:hAnsi="Garamond"/>
        </w:rPr>
      </w:pPr>
    </w:p>
    <w:p w:rsidR="00C665C4" w:rsidRPr="00BF1603" w:rsidRDefault="00BF1603" w:rsidP="00BF1603">
      <w:pPr>
        <w:spacing w:line="276" w:lineRule="auto"/>
        <w:jc w:val="both"/>
        <w:rPr>
          <w:rFonts w:ascii="Garamond" w:hAnsi="Garamond"/>
          <w:b/>
        </w:rPr>
      </w:pPr>
      <w:r w:rsidRPr="00BF1603">
        <w:rPr>
          <w:rFonts w:ascii="Garamond" w:hAnsi="Garamond"/>
          <w:b/>
        </w:rPr>
        <w:t>Program</w:t>
      </w:r>
      <w:r w:rsidR="00C665C4" w:rsidRPr="00BF1603">
        <w:rPr>
          <w:rFonts w:ascii="Garamond" w:hAnsi="Garamond"/>
          <w:b/>
        </w:rPr>
        <w:t>:</w:t>
      </w:r>
    </w:p>
    <w:p w:rsidR="00BF1603" w:rsidRDefault="00BF1603" w:rsidP="00BF1603">
      <w:pPr>
        <w:spacing w:line="276" w:lineRule="auto"/>
        <w:rPr>
          <w:rFonts w:ascii="Garamond" w:hAnsi="Garamond"/>
          <w:color w:val="000000"/>
        </w:rPr>
      </w:pPr>
    </w:p>
    <w:p w:rsidR="00BF1603" w:rsidRDefault="004664C5" w:rsidP="00BF1603">
      <w:pPr>
        <w:spacing w:line="276" w:lineRule="auto"/>
        <w:rPr>
          <w:rFonts w:ascii="Garamond" w:eastAsia="Times New Roman" w:hAnsi="Garamond" w:cs="Tahoma"/>
          <w:i/>
          <w:color w:val="000000"/>
          <w:lang w:eastAsia="hu-HU"/>
        </w:rPr>
      </w:pPr>
      <w:r w:rsidRPr="001E3477">
        <w:rPr>
          <w:rFonts w:ascii="Garamond" w:eastAsia="Times New Roman" w:hAnsi="Garamond" w:cs="Tahoma"/>
          <w:b/>
          <w:color w:val="000000"/>
          <w:lang w:eastAsia="hu-HU"/>
        </w:rPr>
        <w:t>14.30</w:t>
      </w:r>
      <w:r w:rsidR="001E3477">
        <w:rPr>
          <w:rFonts w:ascii="Garamond" w:eastAsia="Times New Roman" w:hAnsi="Garamond" w:cs="Tahoma"/>
          <w:b/>
          <w:color w:val="000000"/>
          <w:lang w:eastAsia="hu-HU"/>
        </w:rPr>
        <w:t>:</w:t>
      </w:r>
      <w:r>
        <w:rPr>
          <w:rFonts w:ascii="Garamond" w:eastAsia="Times New Roman" w:hAnsi="Garamond" w:cs="Tahoma"/>
          <w:i/>
          <w:color w:val="000000"/>
          <w:lang w:eastAsia="hu-HU"/>
        </w:rPr>
        <w:t xml:space="preserve"> </w:t>
      </w:r>
      <w:r w:rsidR="00BF1603">
        <w:rPr>
          <w:rFonts w:ascii="Garamond" w:eastAsia="Times New Roman" w:hAnsi="Garamond" w:cs="Tahoma"/>
          <w:i/>
          <w:color w:val="000000"/>
          <w:lang w:eastAsia="hu-HU"/>
        </w:rPr>
        <w:t>„</w:t>
      </w:r>
      <w:proofErr w:type="spellStart"/>
      <w:r w:rsidR="00BF1603" w:rsidRPr="00C665C4">
        <w:rPr>
          <w:rFonts w:ascii="Garamond" w:eastAsia="Times New Roman" w:hAnsi="Garamond" w:cs="Tahoma"/>
          <w:i/>
          <w:color w:val="000000"/>
          <w:lang w:eastAsia="hu-HU"/>
        </w:rPr>
        <w:t>Administration</w:t>
      </w:r>
      <w:proofErr w:type="spellEnd"/>
      <w:r w:rsidR="00BF1603" w:rsidRPr="00C665C4">
        <w:rPr>
          <w:rFonts w:ascii="Garamond" w:eastAsia="Times New Roman" w:hAnsi="Garamond" w:cs="Tahoma"/>
          <w:i/>
          <w:color w:val="000000"/>
          <w:lang w:eastAsia="hu-HU"/>
        </w:rPr>
        <w:t xml:space="preserve">, </w:t>
      </w:r>
      <w:proofErr w:type="spellStart"/>
      <w:r w:rsidR="00BF1603" w:rsidRPr="00C665C4">
        <w:rPr>
          <w:rFonts w:ascii="Garamond" w:eastAsia="Times New Roman" w:hAnsi="Garamond" w:cs="Tahoma"/>
          <w:i/>
          <w:color w:val="000000"/>
          <w:lang w:eastAsia="hu-HU"/>
        </w:rPr>
        <w:t>Administrative</w:t>
      </w:r>
      <w:proofErr w:type="spellEnd"/>
      <w:r w:rsidR="00BF1603" w:rsidRPr="00C665C4">
        <w:rPr>
          <w:rFonts w:ascii="Garamond" w:eastAsia="Times New Roman" w:hAnsi="Garamond" w:cs="Tahoma"/>
          <w:i/>
          <w:color w:val="000000"/>
          <w:lang w:eastAsia="hu-HU"/>
        </w:rPr>
        <w:t xml:space="preserve"> </w:t>
      </w:r>
      <w:proofErr w:type="spellStart"/>
      <w:r w:rsidR="00BF1603" w:rsidRPr="00C665C4">
        <w:rPr>
          <w:rFonts w:ascii="Garamond" w:eastAsia="Times New Roman" w:hAnsi="Garamond" w:cs="Tahoma"/>
          <w:i/>
          <w:color w:val="000000"/>
          <w:lang w:eastAsia="hu-HU"/>
        </w:rPr>
        <w:t>Jurisdiction</w:t>
      </w:r>
      <w:proofErr w:type="spellEnd"/>
      <w:r w:rsidR="00BF1603" w:rsidRPr="00C665C4">
        <w:rPr>
          <w:rFonts w:ascii="Garamond" w:eastAsia="Times New Roman" w:hAnsi="Garamond" w:cs="Tahoma"/>
          <w:i/>
          <w:color w:val="000000"/>
          <w:lang w:eastAsia="hu-HU"/>
        </w:rPr>
        <w:t xml:space="preserve"> and </w:t>
      </w:r>
      <w:proofErr w:type="spellStart"/>
      <w:r w:rsidR="00BF1603" w:rsidRPr="00C665C4">
        <w:rPr>
          <w:rFonts w:ascii="Garamond" w:eastAsia="Times New Roman" w:hAnsi="Garamond" w:cs="Tahoma"/>
          <w:i/>
          <w:color w:val="000000"/>
          <w:lang w:eastAsia="hu-HU"/>
        </w:rPr>
        <w:t>the</w:t>
      </w:r>
      <w:proofErr w:type="spellEnd"/>
      <w:r w:rsidR="00BF1603" w:rsidRPr="00C665C4">
        <w:rPr>
          <w:rFonts w:ascii="Garamond" w:eastAsia="Times New Roman" w:hAnsi="Garamond" w:cs="Tahoma"/>
          <w:i/>
          <w:color w:val="000000"/>
          <w:lang w:eastAsia="hu-HU"/>
        </w:rPr>
        <w:t xml:space="preserve"> </w:t>
      </w:r>
      <w:proofErr w:type="spellStart"/>
      <w:r w:rsidR="00BF1603" w:rsidRPr="00C665C4">
        <w:rPr>
          <w:rFonts w:ascii="Garamond" w:eastAsia="Times New Roman" w:hAnsi="Garamond" w:cs="Tahoma"/>
          <w:i/>
          <w:color w:val="000000"/>
          <w:lang w:eastAsia="hu-HU"/>
        </w:rPr>
        <w:t>Separation</w:t>
      </w:r>
      <w:proofErr w:type="spellEnd"/>
      <w:r w:rsidR="00BF1603" w:rsidRPr="00C665C4">
        <w:rPr>
          <w:rFonts w:ascii="Garamond" w:eastAsia="Times New Roman" w:hAnsi="Garamond" w:cs="Tahoma"/>
          <w:i/>
          <w:color w:val="000000"/>
          <w:lang w:eastAsia="hu-HU"/>
        </w:rPr>
        <w:t xml:space="preserve"> of </w:t>
      </w:r>
      <w:proofErr w:type="spellStart"/>
      <w:r w:rsidR="00BF1603" w:rsidRPr="00C665C4">
        <w:rPr>
          <w:rFonts w:ascii="Garamond" w:eastAsia="Times New Roman" w:hAnsi="Garamond" w:cs="Tahoma"/>
          <w:i/>
          <w:color w:val="000000"/>
          <w:lang w:eastAsia="hu-HU"/>
        </w:rPr>
        <w:t>Powers</w:t>
      </w:r>
      <w:proofErr w:type="spellEnd"/>
      <w:r w:rsidR="00BF1603">
        <w:rPr>
          <w:rFonts w:ascii="Garamond" w:eastAsia="Times New Roman" w:hAnsi="Garamond" w:cs="Tahoma"/>
          <w:i/>
          <w:color w:val="000000"/>
          <w:lang w:eastAsia="hu-HU"/>
        </w:rPr>
        <w:t>”</w:t>
      </w:r>
    </w:p>
    <w:p w:rsidR="00C665C4" w:rsidRPr="00BF1603" w:rsidRDefault="00BF1603" w:rsidP="00BF1603">
      <w:pPr>
        <w:spacing w:line="276" w:lineRule="auto"/>
        <w:ind w:left="567"/>
        <w:rPr>
          <w:rFonts w:ascii="Garamond" w:eastAsia="Times New Roman" w:hAnsi="Garamond" w:cs="Tahoma"/>
          <w:color w:val="000000"/>
          <w:lang w:eastAsia="hu-HU"/>
        </w:rPr>
      </w:pPr>
      <w:r w:rsidRPr="00BF1603">
        <w:rPr>
          <w:rFonts w:ascii="Garamond" w:eastAsia="Times New Roman" w:hAnsi="Garamond" w:cs="Tahoma"/>
          <w:color w:val="000000"/>
          <w:lang w:eastAsia="hu-HU"/>
        </w:rPr>
        <w:t>Előadó:</w:t>
      </w:r>
      <w:r>
        <w:rPr>
          <w:rFonts w:ascii="Garamond" w:eastAsia="Times New Roman" w:hAnsi="Garamond" w:cs="Tahoma"/>
          <w:i/>
          <w:color w:val="000000"/>
          <w:lang w:eastAsia="hu-HU"/>
        </w:rPr>
        <w:t xml:space="preserve"> </w:t>
      </w:r>
      <w:r w:rsidR="00665B4C">
        <w:rPr>
          <w:rFonts w:ascii="Garamond" w:hAnsi="Garamond"/>
          <w:color w:val="000000"/>
        </w:rPr>
        <w:t xml:space="preserve">Prof. Dr. Dr. </w:t>
      </w:r>
      <w:proofErr w:type="spellStart"/>
      <w:r w:rsidR="00665B4C">
        <w:rPr>
          <w:rFonts w:ascii="Garamond" w:hAnsi="Garamond"/>
          <w:color w:val="000000"/>
        </w:rPr>
        <w:t>h.</w:t>
      </w:r>
      <w:r w:rsidR="00C665C4" w:rsidRPr="00C665C4">
        <w:rPr>
          <w:rFonts w:ascii="Garamond" w:hAnsi="Garamond"/>
          <w:color w:val="000000"/>
        </w:rPr>
        <w:t>c</w:t>
      </w:r>
      <w:proofErr w:type="spellEnd"/>
      <w:r w:rsidR="00C665C4" w:rsidRPr="00C665C4">
        <w:rPr>
          <w:rFonts w:ascii="Garamond" w:hAnsi="Garamond"/>
          <w:color w:val="000000"/>
        </w:rPr>
        <w:t>. Klaus Rennert</w:t>
      </w:r>
      <w:r w:rsidR="00C665C4" w:rsidRPr="00C665C4">
        <w:rPr>
          <w:rFonts w:ascii="Garamond" w:hAnsi="Garamond"/>
        </w:rPr>
        <w:t xml:space="preserve">, </w:t>
      </w:r>
      <w:r w:rsidR="00C665C4">
        <w:rPr>
          <w:rFonts w:ascii="Garamond" w:hAnsi="Garamond"/>
        </w:rPr>
        <w:t>a német Szövetségi Közigazgatási Bíróság elnök</w:t>
      </w:r>
      <w:r>
        <w:rPr>
          <w:rFonts w:ascii="Garamond" w:hAnsi="Garamond"/>
        </w:rPr>
        <w:t>e</w:t>
      </w:r>
    </w:p>
    <w:p w:rsidR="00C665C4" w:rsidRDefault="001E3477" w:rsidP="00BF1603">
      <w:pPr>
        <w:spacing w:line="276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Vita </w:t>
      </w:r>
    </w:p>
    <w:p w:rsidR="001E3477" w:rsidRDefault="001E3477" w:rsidP="00BF1603">
      <w:pPr>
        <w:spacing w:line="276" w:lineRule="auto"/>
        <w:jc w:val="center"/>
        <w:rPr>
          <w:rFonts w:ascii="Garamond" w:hAnsi="Garamond"/>
          <w:i/>
        </w:rPr>
      </w:pPr>
    </w:p>
    <w:p w:rsidR="001E3477" w:rsidRDefault="001E3477" w:rsidP="00BF1603">
      <w:pPr>
        <w:spacing w:line="276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Kávészünet</w:t>
      </w:r>
    </w:p>
    <w:p w:rsidR="001E3477" w:rsidRDefault="001E3477" w:rsidP="00BF1603">
      <w:pPr>
        <w:spacing w:line="276" w:lineRule="auto"/>
        <w:jc w:val="center"/>
        <w:rPr>
          <w:rFonts w:ascii="Garamond" w:hAnsi="Garamond"/>
          <w:i/>
        </w:rPr>
      </w:pPr>
    </w:p>
    <w:p w:rsidR="00C665C4" w:rsidRPr="00BD2A0E" w:rsidRDefault="001E3477" w:rsidP="00BF1603">
      <w:pPr>
        <w:spacing w:line="276" w:lineRule="auto"/>
        <w:jc w:val="both"/>
        <w:rPr>
          <w:rFonts w:ascii="Garamond" w:hAnsi="Garamond"/>
        </w:rPr>
      </w:pPr>
      <w:r w:rsidRPr="001E3477">
        <w:rPr>
          <w:rFonts w:ascii="Garamond" w:hAnsi="Garamond"/>
          <w:b/>
        </w:rPr>
        <w:t>16.00</w:t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</w:t>
      </w:r>
      <w:r w:rsidR="00BF1603">
        <w:rPr>
          <w:rFonts w:ascii="Garamond" w:hAnsi="Garamond"/>
          <w:i/>
        </w:rPr>
        <w:t>Kommentár az általános közigazgatási rendtar</w:t>
      </w:r>
      <w:r>
        <w:rPr>
          <w:rFonts w:ascii="Garamond" w:hAnsi="Garamond"/>
          <w:i/>
        </w:rPr>
        <w:t>t</w:t>
      </w:r>
      <w:r w:rsidR="00BF1603">
        <w:rPr>
          <w:rFonts w:ascii="Garamond" w:hAnsi="Garamond"/>
          <w:i/>
        </w:rPr>
        <w:t>ásról szóló törvényhez</w:t>
      </w:r>
      <w:r w:rsidR="00BD2A0E">
        <w:rPr>
          <w:rFonts w:ascii="Garamond" w:hAnsi="Garamond"/>
          <w:i/>
        </w:rPr>
        <w:t xml:space="preserve"> </w:t>
      </w:r>
      <w:r w:rsidR="00BD2A0E" w:rsidRPr="00BD2A0E">
        <w:rPr>
          <w:rFonts w:ascii="Garamond" w:hAnsi="Garamond"/>
        </w:rPr>
        <w:t>(Szer</w:t>
      </w:r>
      <w:r w:rsidR="00BD2A0E">
        <w:rPr>
          <w:rFonts w:ascii="Garamond" w:hAnsi="Garamond"/>
        </w:rPr>
        <w:t xml:space="preserve">k.: Barabás Gergely – Baranyi Bertold – Fazekas Marianna. </w:t>
      </w:r>
      <w:proofErr w:type="spellStart"/>
      <w:r w:rsidR="00BD2A0E">
        <w:rPr>
          <w:rFonts w:ascii="Garamond" w:hAnsi="Garamond"/>
        </w:rPr>
        <w:t>Wolter</w:t>
      </w:r>
      <w:r w:rsidR="00C7597D">
        <w:rPr>
          <w:rFonts w:ascii="Garamond" w:hAnsi="Garamond"/>
        </w:rPr>
        <w:t>s</w:t>
      </w:r>
      <w:proofErr w:type="spellEnd"/>
      <w:r w:rsidR="00C7597D">
        <w:rPr>
          <w:rFonts w:ascii="Garamond" w:hAnsi="Garamond"/>
        </w:rPr>
        <w:t xml:space="preserve"> </w:t>
      </w:r>
      <w:proofErr w:type="spellStart"/>
      <w:r w:rsidR="00C7597D">
        <w:rPr>
          <w:rFonts w:ascii="Garamond" w:hAnsi="Garamond"/>
        </w:rPr>
        <w:t>Kluwer</w:t>
      </w:r>
      <w:proofErr w:type="spellEnd"/>
      <w:r w:rsidR="00C7597D">
        <w:rPr>
          <w:rFonts w:ascii="Garamond" w:hAnsi="Garamond"/>
        </w:rPr>
        <w:t xml:space="preserve"> Hungary Budapest, 2018</w:t>
      </w:r>
      <w:r w:rsidR="00BD2A0E">
        <w:rPr>
          <w:rFonts w:ascii="Garamond" w:hAnsi="Garamond"/>
        </w:rPr>
        <w:t>)</w:t>
      </w:r>
    </w:p>
    <w:p w:rsidR="00C665C4" w:rsidRDefault="00BF1603" w:rsidP="00BF1603">
      <w:pPr>
        <w:spacing w:line="276" w:lineRule="auto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Bemutatja: Dr. Sepsi Tibor ügyvéd</w:t>
      </w:r>
    </w:p>
    <w:p w:rsidR="00BF1603" w:rsidRDefault="00BF1603" w:rsidP="00BF1603">
      <w:pPr>
        <w:spacing w:line="276" w:lineRule="auto"/>
        <w:ind w:left="567"/>
        <w:jc w:val="both"/>
        <w:rPr>
          <w:rFonts w:ascii="Garamond" w:hAnsi="Garamond"/>
        </w:rPr>
      </w:pPr>
    </w:p>
    <w:p w:rsidR="00BF1603" w:rsidRDefault="004664C5" w:rsidP="00BF1603">
      <w:pPr>
        <w:spacing w:line="276" w:lineRule="auto"/>
        <w:jc w:val="both"/>
        <w:rPr>
          <w:rFonts w:ascii="Garamond" w:hAnsi="Garamond"/>
        </w:rPr>
      </w:pPr>
      <w:r w:rsidRPr="001E3477">
        <w:rPr>
          <w:rFonts w:ascii="Garamond" w:hAnsi="Garamond"/>
          <w:b/>
        </w:rPr>
        <w:t>16.30</w:t>
      </w:r>
      <w:r w:rsidR="001E3477">
        <w:rPr>
          <w:rFonts w:ascii="Garamond" w:hAnsi="Garamond"/>
          <w:b/>
        </w:rPr>
        <w:t>:</w:t>
      </w:r>
      <w:r>
        <w:rPr>
          <w:rFonts w:ascii="Garamond" w:hAnsi="Garamond"/>
          <w:i/>
        </w:rPr>
        <w:t xml:space="preserve"> </w:t>
      </w:r>
      <w:r w:rsidR="00BF1603" w:rsidRPr="00C7597D">
        <w:rPr>
          <w:rFonts w:ascii="Garamond" w:hAnsi="Garamond"/>
          <w:i/>
        </w:rPr>
        <w:t>Kommentár</w:t>
      </w:r>
      <w:r w:rsidR="00BD2A0E" w:rsidRPr="00C7597D">
        <w:rPr>
          <w:rFonts w:ascii="Garamond" w:hAnsi="Garamond"/>
          <w:i/>
        </w:rPr>
        <w:t xml:space="preserve"> a közigazgatási perrendtartásról szóló törvényhez </w:t>
      </w:r>
      <w:r w:rsidR="00BD2A0E">
        <w:rPr>
          <w:rFonts w:ascii="Garamond" w:hAnsi="Garamond"/>
        </w:rPr>
        <w:t>(Szerk.: Barabás Gergely –Kovács András</w:t>
      </w:r>
      <w:r w:rsidR="008D442C">
        <w:rPr>
          <w:rFonts w:ascii="Garamond" w:hAnsi="Garamond"/>
        </w:rPr>
        <w:t xml:space="preserve"> </w:t>
      </w:r>
      <w:r w:rsidR="003A35C2">
        <w:rPr>
          <w:rFonts w:ascii="Garamond" w:hAnsi="Garamond"/>
        </w:rPr>
        <w:t xml:space="preserve">György </w:t>
      </w:r>
      <w:r w:rsidR="008D442C">
        <w:rPr>
          <w:rFonts w:ascii="Garamond" w:hAnsi="Garamond"/>
        </w:rPr>
        <w:t>– Rozsnyai Krisztina</w:t>
      </w:r>
      <w:r w:rsidR="00C7597D">
        <w:rPr>
          <w:rFonts w:ascii="Garamond" w:hAnsi="Garamond"/>
        </w:rPr>
        <w:t xml:space="preserve">. </w:t>
      </w:r>
      <w:proofErr w:type="spellStart"/>
      <w:r w:rsidR="00C7597D">
        <w:rPr>
          <w:rFonts w:ascii="Garamond" w:hAnsi="Garamond"/>
        </w:rPr>
        <w:t>Wolters</w:t>
      </w:r>
      <w:proofErr w:type="spellEnd"/>
      <w:r w:rsidR="00C7597D">
        <w:rPr>
          <w:rFonts w:ascii="Garamond" w:hAnsi="Garamond"/>
        </w:rPr>
        <w:t xml:space="preserve"> </w:t>
      </w:r>
      <w:proofErr w:type="spellStart"/>
      <w:r w:rsidR="00C7597D">
        <w:rPr>
          <w:rFonts w:ascii="Garamond" w:hAnsi="Garamond"/>
        </w:rPr>
        <w:t>Kluwer</w:t>
      </w:r>
      <w:proofErr w:type="spellEnd"/>
      <w:r w:rsidR="00C7597D">
        <w:rPr>
          <w:rFonts w:ascii="Garamond" w:hAnsi="Garamond"/>
        </w:rPr>
        <w:t xml:space="preserve"> Hungary Budapest, 2018</w:t>
      </w:r>
      <w:r w:rsidR="00BD2A0E">
        <w:rPr>
          <w:rFonts w:ascii="Garamond" w:hAnsi="Garamond"/>
        </w:rPr>
        <w:t>)</w:t>
      </w:r>
    </w:p>
    <w:p w:rsidR="00C7597D" w:rsidRDefault="00C7597D" w:rsidP="00C7597D">
      <w:pPr>
        <w:spacing w:line="276" w:lineRule="auto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Bemutatja: Dr. Darák Péter, a Kúria elnöke</w:t>
      </w:r>
    </w:p>
    <w:p w:rsidR="001E3477" w:rsidRDefault="001E3477" w:rsidP="00C7597D">
      <w:pPr>
        <w:spacing w:line="276" w:lineRule="auto"/>
        <w:ind w:left="567"/>
        <w:jc w:val="both"/>
        <w:rPr>
          <w:rFonts w:ascii="Garamond" w:hAnsi="Garamond"/>
        </w:rPr>
      </w:pPr>
    </w:p>
    <w:p w:rsidR="00212785" w:rsidRDefault="00212785" w:rsidP="001E3477">
      <w:pPr>
        <w:spacing w:line="276" w:lineRule="auto"/>
        <w:jc w:val="both"/>
        <w:rPr>
          <w:rFonts w:ascii="Garamond" w:hAnsi="Garamond"/>
          <w:b/>
        </w:rPr>
      </w:pPr>
    </w:p>
    <w:p w:rsidR="001E3477" w:rsidRDefault="001E3477" w:rsidP="001E3477">
      <w:pPr>
        <w:spacing w:line="276" w:lineRule="auto"/>
        <w:jc w:val="both"/>
        <w:rPr>
          <w:rFonts w:ascii="Garamond" w:hAnsi="Garamond"/>
        </w:rPr>
      </w:pPr>
      <w:r w:rsidRPr="001E3477">
        <w:rPr>
          <w:rFonts w:ascii="Garamond" w:hAnsi="Garamond"/>
          <w:b/>
        </w:rPr>
        <w:t>Helyszín:</w:t>
      </w:r>
      <w:r>
        <w:rPr>
          <w:rFonts w:ascii="Garamond" w:hAnsi="Garamond"/>
        </w:rPr>
        <w:t xml:space="preserve"> ELTE Állam- és Jogtudományi Kar, Kari tanácsterem</w:t>
      </w:r>
    </w:p>
    <w:p w:rsidR="001E3477" w:rsidRDefault="001E3477" w:rsidP="001E3477">
      <w:pPr>
        <w:spacing w:line="276" w:lineRule="auto"/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>Bp. V. Egyetem tér 1-3. Kar fsz.2.</w:t>
      </w:r>
    </w:p>
    <w:p w:rsidR="001E3477" w:rsidRDefault="001E3477" w:rsidP="001E3477">
      <w:pPr>
        <w:spacing w:line="276" w:lineRule="auto"/>
        <w:jc w:val="both"/>
        <w:rPr>
          <w:rFonts w:ascii="Garamond" w:hAnsi="Garamond"/>
        </w:rPr>
      </w:pPr>
    </w:p>
    <w:p w:rsidR="001E3477" w:rsidRDefault="001E3477" w:rsidP="001E3477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tanácskozásra és a könyvbemutatóra tisztelettel meghívom. </w:t>
      </w:r>
    </w:p>
    <w:p w:rsidR="001E3477" w:rsidRDefault="001E3477" w:rsidP="001E3477">
      <w:pPr>
        <w:spacing w:line="276" w:lineRule="auto"/>
        <w:jc w:val="both"/>
        <w:rPr>
          <w:rFonts w:ascii="Garamond" w:hAnsi="Garamond"/>
        </w:rPr>
      </w:pPr>
    </w:p>
    <w:p w:rsidR="001E3477" w:rsidRDefault="001E3477" w:rsidP="001E3477">
      <w:pPr>
        <w:spacing w:line="276" w:lineRule="auto"/>
        <w:jc w:val="both"/>
        <w:rPr>
          <w:rFonts w:ascii="Garamond" w:hAnsi="Garamond"/>
        </w:rPr>
      </w:pPr>
    </w:p>
    <w:p w:rsidR="001E3477" w:rsidRDefault="001E3477" w:rsidP="001E3477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Budapest, 2018. szeptember 26.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Prof. Dr. Nagy Marianna</w:t>
      </w:r>
    </w:p>
    <w:p w:rsidR="001E3477" w:rsidRDefault="001E3477" w:rsidP="001E3477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tanszékvezető</w:t>
      </w:r>
    </w:p>
    <w:p w:rsidR="00212785" w:rsidRDefault="00212785" w:rsidP="001E3477">
      <w:pPr>
        <w:spacing w:line="276" w:lineRule="auto"/>
        <w:jc w:val="both"/>
        <w:rPr>
          <w:rFonts w:ascii="Garamond" w:hAnsi="Garamond"/>
        </w:rPr>
      </w:pPr>
    </w:p>
    <w:p w:rsidR="00212785" w:rsidRPr="00212785" w:rsidRDefault="00212785" w:rsidP="001E3477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12785">
        <w:rPr>
          <w:rFonts w:ascii="Garamond" w:hAnsi="Garamond"/>
          <w:sz w:val="20"/>
          <w:szCs w:val="20"/>
        </w:rPr>
        <w:t xml:space="preserve">A programot a </w:t>
      </w:r>
      <w:proofErr w:type="spellStart"/>
      <w:r w:rsidRPr="00212785">
        <w:rPr>
          <w:rFonts w:ascii="Garamond" w:hAnsi="Garamond"/>
          <w:sz w:val="20"/>
          <w:szCs w:val="20"/>
        </w:rPr>
        <w:t>Wolters</w:t>
      </w:r>
      <w:proofErr w:type="spellEnd"/>
      <w:r w:rsidRPr="00212785">
        <w:rPr>
          <w:rFonts w:ascii="Garamond" w:hAnsi="Garamond"/>
          <w:sz w:val="20"/>
          <w:szCs w:val="20"/>
        </w:rPr>
        <w:t xml:space="preserve"> </w:t>
      </w:r>
      <w:proofErr w:type="spellStart"/>
      <w:r w:rsidRPr="00212785">
        <w:rPr>
          <w:rFonts w:ascii="Garamond" w:hAnsi="Garamond"/>
          <w:sz w:val="20"/>
          <w:szCs w:val="20"/>
        </w:rPr>
        <w:t>Kluwer</w:t>
      </w:r>
      <w:proofErr w:type="spellEnd"/>
      <w:r w:rsidRPr="00212785">
        <w:rPr>
          <w:rFonts w:ascii="Garamond" w:hAnsi="Garamond"/>
          <w:sz w:val="20"/>
          <w:szCs w:val="20"/>
        </w:rPr>
        <w:t xml:space="preserve"> Hungary támogatja.</w:t>
      </w:r>
    </w:p>
    <w:sectPr w:rsidR="00212785" w:rsidRPr="00212785" w:rsidSect="007E530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064" w:rsidRDefault="00FB5064" w:rsidP="007E530A">
      <w:r>
        <w:separator/>
      </w:r>
    </w:p>
  </w:endnote>
  <w:endnote w:type="continuationSeparator" w:id="0">
    <w:p w:rsidR="00FB5064" w:rsidRDefault="00FB5064" w:rsidP="007E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0A" w:rsidRPr="005C22AF" w:rsidRDefault="00E26E2D" w:rsidP="007E530A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0A" w:rsidRPr="008B5240" w:rsidRDefault="00E26E2D" w:rsidP="007E530A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064" w:rsidRDefault="00FB5064" w:rsidP="007E530A">
      <w:r>
        <w:separator/>
      </w:r>
    </w:p>
  </w:footnote>
  <w:footnote w:type="continuationSeparator" w:id="0">
    <w:p w:rsidR="00FB5064" w:rsidRDefault="00FB5064" w:rsidP="007E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0A" w:rsidRPr="00CF0826" w:rsidRDefault="00BD2A0E" w:rsidP="007E530A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1944370" cy="89598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0A" w:rsidRPr="00A375A3" w:rsidRDefault="00BD2A0E" w:rsidP="007E530A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-1028065</wp:posOffset>
          </wp:positionH>
          <wp:positionV relativeFrom="paragraph">
            <wp:posOffset>1270</wp:posOffset>
          </wp:positionV>
          <wp:extent cx="2987040" cy="826135"/>
          <wp:effectExtent l="0" t="0" r="3810" b="0"/>
          <wp:wrapTight wrapText="bothSides">
            <wp:wrapPolygon edited="0">
              <wp:start x="2066" y="0"/>
              <wp:lineTo x="1240" y="1992"/>
              <wp:lineTo x="138" y="6475"/>
              <wp:lineTo x="413" y="16437"/>
              <wp:lineTo x="1929" y="20421"/>
              <wp:lineTo x="2342" y="20919"/>
              <wp:lineTo x="3995" y="20919"/>
              <wp:lineTo x="12536" y="16935"/>
              <wp:lineTo x="21490" y="16437"/>
              <wp:lineTo x="21490" y="11954"/>
              <wp:lineTo x="20939" y="8467"/>
              <wp:lineTo x="21352" y="4483"/>
              <wp:lineTo x="17357" y="2490"/>
              <wp:lineTo x="4270" y="0"/>
              <wp:lineTo x="2066" y="0"/>
            </wp:wrapPolygon>
          </wp:wrapTight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530A" w:rsidRPr="00C93D42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43370D">
      <w:rPr>
        <w:rFonts w:ascii="Garamond" w:hAnsi="Garamond" w:cs="Times New Roman"/>
        <w:b/>
        <w:bCs/>
        <w:color w:val="3B3C3B"/>
        <w:sz w:val="16"/>
        <w:szCs w:val="16"/>
      </w:rPr>
      <w:t xml:space="preserve">Dr. </w:t>
    </w:r>
    <w:r w:rsidR="00C665C4">
      <w:rPr>
        <w:rFonts w:ascii="Garamond" w:hAnsi="Garamond" w:cs="Times New Roman"/>
        <w:b/>
        <w:bCs/>
        <w:color w:val="3B3C3B"/>
        <w:sz w:val="16"/>
        <w:szCs w:val="16"/>
      </w:rPr>
      <w:t xml:space="preserve">Nagy </w:t>
    </w:r>
    <w:r w:rsidR="0043370D">
      <w:rPr>
        <w:rFonts w:ascii="Garamond" w:hAnsi="Garamond" w:cs="Times New Roman"/>
        <w:b/>
        <w:bCs/>
        <w:color w:val="3B3C3B"/>
        <w:sz w:val="16"/>
        <w:szCs w:val="16"/>
      </w:rPr>
      <w:t>Marianna</w:t>
    </w:r>
  </w:p>
  <w:p w:rsidR="007E530A" w:rsidRPr="00C93D42" w:rsidRDefault="00C7597D" w:rsidP="007E530A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Közigazgatási J</w:t>
    </w:r>
    <w:r w:rsidR="0043370D">
      <w:rPr>
        <w:rFonts w:ascii="Garamond" w:hAnsi="Garamond" w:cs="Times New Roman"/>
        <w:color w:val="3B3C3B"/>
        <w:sz w:val="16"/>
        <w:szCs w:val="16"/>
      </w:rPr>
      <w:t>ogi Tanszék</w:t>
    </w:r>
  </w:p>
  <w:p w:rsidR="007E530A" w:rsidRPr="00C93D42" w:rsidRDefault="00E26E2D" w:rsidP="007E530A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1 411 65</w:t>
    </w:r>
    <w:r w:rsidR="003B2B57">
      <w:rPr>
        <w:rFonts w:ascii="Garamond" w:hAnsi="Garamond" w:cs="GaramondLightHun"/>
        <w:color w:val="3B3C3B"/>
        <w:sz w:val="16"/>
        <w:szCs w:val="16"/>
      </w:rPr>
      <w:t>19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1 411 65</w:t>
    </w:r>
    <w:r w:rsidR="00C665C4">
      <w:rPr>
        <w:rFonts w:ascii="Garamond" w:hAnsi="Garamond" w:cs="GaramondLightHun"/>
        <w:color w:val="3B3C3B"/>
        <w:sz w:val="16"/>
        <w:szCs w:val="16"/>
      </w:rPr>
      <w:t>00 /2715</w:t>
    </w:r>
  </w:p>
  <w:p w:rsidR="007E530A" w:rsidRPr="00C93D42" w:rsidRDefault="00C665C4" w:rsidP="007E530A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nagy</w:t>
    </w:r>
    <w:r w:rsidR="0043370D">
      <w:rPr>
        <w:rFonts w:ascii="Garamond" w:hAnsi="Garamond" w:cs="GaramondLightHun"/>
        <w:color w:val="3B3C3B"/>
        <w:sz w:val="16"/>
        <w:szCs w:val="16"/>
      </w:rPr>
      <w:t>m</w:t>
    </w:r>
    <w:r w:rsidR="00E26E2D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7E530A" w:rsidRPr="00C93D42" w:rsidRDefault="007E530A">
    <w:pPr>
      <w:pStyle w:val="lfej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4A"/>
    <w:rsid w:val="00144254"/>
    <w:rsid w:val="001C4E46"/>
    <w:rsid w:val="001E3477"/>
    <w:rsid w:val="00212785"/>
    <w:rsid w:val="00223741"/>
    <w:rsid w:val="002B4EEE"/>
    <w:rsid w:val="00305613"/>
    <w:rsid w:val="00314B2C"/>
    <w:rsid w:val="003A35C2"/>
    <w:rsid w:val="003B2B57"/>
    <w:rsid w:val="00432FEF"/>
    <w:rsid w:val="0043370D"/>
    <w:rsid w:val="0045034A"/>
    <w:rsid w:val="004526B3"/>
    <w:rsid w:val="004664C5"/>
    <w:rsid w:val="00471061"/>
    <w:rsid w:val="004A6FF0"/>
    <w:rsid w:val="00643EBB"/>
    <w:rsid w:val="00665B4C"/>
    <w:rsid w:val="0067715E"/>
    <w:rsid w:val="006D310F"/>
    <w:rsid w:val="006D7D49"/>
    <w:rsid w:val="007E16CE"/>
    <w:rsid w:val="007E530A"/>
    <w:rsid w:val="008A77B1"/>
    <w:rsid w:val="008B5240"/>
    <w:rsid w:val="008D442C"/>
    <w:rsid w:val="00902907"/>
    <w:rsid w:val="0091379E"/>
    <w:rsid w:val="00921FDF"/>
    <w:rsid w:val="00953A91"/>
    <w:rsid w:val="00996D63"/>
    <w:rsid w:val="00AA51F3"/>
    <w:rsid w:val="00B56F7A"/>
    <w:rsid w:val="00BD2A0E"/>
    <w:rsid w:val="00BE5811"/>
    <w:rsid w:val="00BF1603"/>
    <w:rsid w:val="00C60EDB"/>
    <w:rsid w:val="00C665C4"/>
    <w:rsid w:val="00C7597D"/>
    <w:rsid w:val="00C93D42"/>
    <w:rsid w:val="00CF24C9"/>
    <w:rsid w:val="00D91708"/>
    <w:rsid w:val="00DE4EDB"/>
    <w:rsid w:val="00E26E2D"/>
    <w:rsid w:val="00F11B52"/>
    <w:rsid w:val="00F84D2A"/>
    <w:rsid w:val="00FB5064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6DF841-05A2-48A2-98DD-770C62C6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0BC4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ekasm\AppData\Roaming\Microsoft\Templates\K&#246;zigazgat&#225;si%20Jog%20-%20Fejl&#233;ces%20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Közigazgatási Jog - Fejléces papír</Template>
  <TotalTime>0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1080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http://www.ajk.elte.hu/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István Zoltán</dc:creator>
  <cp:lastModifiedBy>dr. Bartha Ildiko</cp:lastModifiedBy>
  <cp:revision>2</cp:revision>
  <cp:lastPrinted>2012-01-06T15:03:00Z</cp:lastPrinted>
  <dcterms:created xsi:type="dcterms:W3CDTF">2018-09-28T18:50:00Z</dcterms:created>
  <dcterms:modified xsi:type="dcterms:W3CDTF">2018-09-28T18:50:00Z</dcterms:modified>
</cp:coreProperties>
</file>