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4A60" w:rsidRDefault="009C4A60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07F9B1" wp14:editId="4802C614">
            <wp:simplePos x="0" y="0"/>
            <wp:positionH relativeFrom="column">
              <wp:posOffset>-295275</wp:posOffset>
            </wp:positionH>
            <wp:positionV relativeFrom="paragraph">
              <wp:posOffset>-47625</wp:posOffset>
            </wp:positionV>
            <wp:extent cx="3124200" cy="847725"/>
            <wp:effectExtent l="19050" t="0" r="0" b="0"/>
            <wp:wrapNone/>
            <wp:docPr id="1" name="Kép 1" descr="C:\Users\botlikmolnar\AppData\Local\Microsoft\Windows\Temporary Internet Files\Content.Word\elte_ajk_EGYUTTeng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tlikmolnar\AppData\Local\Microsoft\Windows\Temporary Internet Files\Content.Word\elte_ajk_EGYUTTengl_blac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4A60" w:rsidRDefault="009C4A60" w:rsidP="009C4A60">
      <w:pPr>
        <w:pStyle w:val="Norml1"/>
      </w:pPr>
    </w:p>
    <w:p w:rsidR="009C4A60" w:rsidRPr="009C4A60" w:rsidRDefault="009C4A60" w:rsidP="009C4A60">
      <w:pPr>
        <w:pStyle w:val="Norml1"/>
      </w:pPr>
    </w:p>
    <w:p w:rsidR="009C4A60" w:rsidRDefault="009C4A60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C4A60" w:rsidRDefault="009C4A60">
      <w:pPr>
        <w:pStyle w:val="Cm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60E28" w:rsidRPr="009C4A60" w:rsidRDefault="006B7737" w:rsidP="009C4A60">
      <w:pPr>
        <w:pStyle w:val="Cm"/>
        <w:contextualSpacing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Democracy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Europe – old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threats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emerging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challenges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in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functioning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European Union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under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the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>aspects</w:t>
      </w:r>
      <w:proofErr w:type="spellEnd"/>
      <w:r w:rsidRPr="009C4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proofErr w:type="spellStart"/>
      <w:r w:rsidRPr="009C4A60">
        <w:rPr>
          <w:rFonts w:ascii="Times New Roman" w:hAnsi="Times New Roman" w:cs="Times New Roman"/>
          <w:b/>
          <w:sz w:val="24"/>
          <w:szCs w:val="24"/>
          <w:highlight w:val="white"/>
          <w:u w:val="single"/>
        </w:rPr>
        <w:t>democracy</w:t>
      </w:r>
      <w:proofErr w:type="spellEnd"/>
    </w:p>
    <w:tbl>
      <w:tblPr>
        <w:tblStyle w:val="a"/>
        <w:tblW w:w="936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h.d66bsi2lqbzi" w:colFirst="0" w:colLast="0"/>
            <w:bookmarkEnd w:id="0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: András Varga, MA</w:t>
            </w:r>
          </w:p>
          <w:p w:rsidR="009C4A60" w:rsidRPr="009C4A60" w:rsidRDefault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9C4A60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  <w:proofErr w:type="spellEnd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includes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phenomenon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’s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theoretical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presence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field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changing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trying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overall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picture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shortcomings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integration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detailed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viewed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disciplines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political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international relations,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assigned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readings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elaborate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end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choose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proofErr w:type="spellEnd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schedule</w:t>
            </w:r>
            <w:proofErr w:type="spellEnd"/>
          </w:p>
          <w:p w:rsidR="009C4A60" w:rsidRDefault="006B7737" w:rsidP="009C4A60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Basic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 w:rsidP="009C4A60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Input,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throughput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output.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Moravcsik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Hix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Follesdal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Actors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crises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US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</w:t>
            </w:r>
            <w:bookmarkStart w:id="1" w:name="_GoBack"/>
            <w:bookmarkEnd w:id="1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he European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Analysis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political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international relations,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economy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Overall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examination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management.</w:t>
            </w:r>
          </w:p>
          <w:p w:rsidR="00F60E28" w:rsidRPr="009C4A60" w:rsidRDefault="006B7737">
            <w:pPr>
              <w:pStyle w:val="Norml1"/>
              <w:numPr>
                <w:ilvl w:val="0"/>
                <w:numId w:val="3"/>
              </w:numPr>
              <w:spacing w:before="200" w:line="36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papers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9C4A60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Bibliography</w:t>
            </w:r>
            <w:proofErr w:type="spellEnd"/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Giandomenico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Europe’s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’: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Journal,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4, No. 1,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1998, pp. 5–28;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Ltd. 1998, 108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Cowley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Oxford OX4 1JF, UK and 350 Main Street,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Malden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MA 02148, USA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Moravcsik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Andrew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Defence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’: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Reassessing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Journal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Market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2002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40.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4. pp. 603– 24 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Publishers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2002, 108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Cowley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Oxford OX4 1JF, UK and 350 Main Street,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Malden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MA 02148, USA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Follesdal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Andrea,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Hix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Simon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is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EU: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Moravcsik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Journal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Common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Market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2006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44.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3. pp. 533–62 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Blackwell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Publishing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9600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Garsington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Oxford OX4 2DQ, UK and 350 Main Street,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Malden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MA 02148, USA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Victor, Edwards Arthur,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Framework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Assessing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Practices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 35-61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Victor,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Dijkstra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Geske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Edwards Arthur,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Fenger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Menno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Evolution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2007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p.269-312, 2007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Bellamy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Richard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EU's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outputs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 be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inputs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competitive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parties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majority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rule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Mair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Peter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Political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Representation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Routledge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Taylor &amp; Francis Group; 2 Park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Square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Milton Park,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Abdingon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Oxon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OX144RN ,</w:t>
            </w:r>
            <w:proofErr w:type="gram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Bieber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Roland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policeman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pilot;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lacunae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contradictions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financial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management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Union;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Inaugural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European University Institute,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Law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Florence, 30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Van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Nipsen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Frans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Posseth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Johan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Legitimacy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Monetary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Union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Victor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proofErr w:type="gram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p.223-246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The ECB's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purchase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possibly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2012. szeptember 6.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Euro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yone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Sad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.com,12/03/2013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ECONOMIST –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euro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Waiting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fall-out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25/03/2013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happened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Cyprus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interview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Athanasios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Orphanidas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28/03/2013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explains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is a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bail-in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economist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.com, 2013. április 7.</w:t>
            </w:r>
          </w:p>
          <w:p w:rsidR="00F60E28" w:rsidRPr="009C4A60" w:rsidRDefault="006B7737">
            <w:pPr>
              <w:pStyle w:val="Norml1"/>
              <w:numPr>
                <w:ilvl w:val="0"/>
                <w:numId w:val="2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Krugman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Paul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 be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saved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New York Time, 12/01/2011</w:t>
            </w: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9C4A60">
            <w:pPr>
              <w:pStyle w:val="Norml1"/>
              <w:spacing w:before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Suggested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readings</w:t>
            </w:r>
            <w:proofErr w:type="spellEnd"/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Desai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Padma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Financial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Crisis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Global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Recovery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Columbia University Press, New York 2011</w:t>
            </w:r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Lorca-Susino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Maria – The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Euro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21th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Ashgate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Publishing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Burlington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Zandstra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Patty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– The OMC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Legitmization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: The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European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Bekkers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Democratic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Deficit</w:t>
            </w:r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2007, p.249-268</w:t>
            </w:r>
          </w:p>
          <w:p w:rsidR="00F60E28" w:rsidRPr="009C4A60" w:rsidRDefault="006B7737">
            <w:pPr>
              <w:pStyle w:val="Norml1"/>
              <w:numPr>
                <w:ilvl w:val="0"/>
                <w:numId w:val="1"/>
              </w:numPr>
              <w:spacing w:before="200" w:line="240" w:lineRule="auto"/>
              <w:ind w:hanging="3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Kjaer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Poul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F –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Beetween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Governing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Governance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Emergence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of Europe's Post National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Constellation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; Hart Publishing, Oxford and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Portland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, Oregon, 2010</w:t>
            </w: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A60" w:rsidRDefault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Didactic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  <w:proofErr w:type="spellEnd"/>
          </w:p>
          <w:p w:rsidR="009C4A60" w:rsidRDefault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E28" w:rsidRPr="009C4A60" w:rsidRDefault="006B7737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lecture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discussions</w:t>
            </w:r>
            <w:proofErr w:type="spellEnd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A60" w:rsidRDefault="006B7737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  <w:proofErr w:type="spellEnd"/>
            <w:r w:rsidRPr="009C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C4A60" w:rsidRDefault="009C4A60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E28" w:rsidRPr="009C4A60" w:rsidRDefault="006B7737" w:rsidP="009C4A60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oral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A60">
              <w:rPr>
                <w:rFonts w:ascii="Times New Roman" w:hAnsi="Times New Roman" w:cs="Times New Roman"/>
                <w:sz w:val="24"/>
                <w:szCs w:val="24"/>
              </w:rPr>
              <w:t>paper</w:t>
            </w:r>
            <w:proofErr w:type="spellEnd"/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E28" w:rsidRPr="009C4A60" w:rsidTr="009C4A60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0E28" w:rsidRPr="009C4A60" w:rsidRDefault="00F60E28">
            <w:pPr>
              <w:pStyle w:val="Nor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0E28" w:rsidRPr="009C4A60" w:rsidRDefault="00F60E28">
      <w:pPr>
        <w:pStyle w:val="Norml1"/>
        <w:jc w:val="both"/>
        <w:rPr>
          <w:rFonts w:ascii="Times New Roman" w:hAnsi="Times New Roman" w:cs="Times New Roman"/>
          <w:sz w:val="24"/>
          <w:szCs w:val="24"/>
        </w:rPr>
      </w:pPr>
    </w:p>
    <w:sectPr w:rsidR="00F60E28" w:rsidRPr="009C4A60" w:rsidSect="00F60E28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3436"/>
    <w:multiLevelType w:val="multilevel"/>
    <w:tmpl w:val="90B05D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8233381"/>
    <w:multiLevelType w:val="multilevel"/>
    <w:tmpl w:val="78E69B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28D1334"/>
    <w:multiLevelType w:val="multilevel"/>
    <w:tmpl w:val="EBC22DA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8"/>
    <w:rsid w:val="006B7737"/>
    <w:rsid w:val="0082634F"/>
    <w:rsid w:val="009C4A60"/>
    <w:rsid w:val="00F6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F60E2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1"/>
    <w:next w:val="Norml1"/>
    <w:rsid w:val="00F60E2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1"/>
    <w:next w:val="Norml1"/>
    <w:rsid w:val="00F60E2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1"/>
    <w:next w:val="Norml1"/>
    <w:rsid w:val="00F60E2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1"/>
    <w:next w:val="Norml1"/>
    <w:rsid w:val="00F60E2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1"/>
    <w:next w:val="Norml1"/>
    <w:rsid w:val="00F60E2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F60E28"/>
  </w:style>
  <w:style w:type="table" w:customStyle="1" w:styleId="TableNormal">
    <w:name w:val="Table Normal"/>
    <w:rsid w:val="00F60E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F60E2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1"/>
    <w:next w:val="Norml1"/>
    <w:rsid w:val="00F60E2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F60E28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F60E28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Cmsor2">
    <w:name w:val="heading 2"/>
    <w:basedOn w:val="Norml1"/>
    <w:next w:val="Norml1"/>
    <w:rsid w:val="00F60E28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Cmsor3">
    <w:name w:val="heading 3"/>
    <w:basedOn w:val="Norml1"/>
    <w:next w:val="Norml1"/>
    <w:rsid w:val="00F60E28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Cmsor4">
    <w:name w:val="heading 4"/>
    <w:basedOn w:val="Norml1"/>
    <w:next w:val="Norml1"/>
    <w:rsid w:val="00F60E28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basedOn w:val="Norml1"/>
    <w:next w:val="Norml1"/>
    <w:rsid w:val="00F60E28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basedOn w:val="Norml1"/>
    <w:next w:val="Norml1"/>
    <w:rsid w:val="00F60E28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F60E28"/>
  </w:style>
  <w:style w:type="table" w:customStyle="1" w:styleId="TableNormal">
    <w:name w:val="Table Normal"/>
    <w:rsid w:val="00F60E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F60E28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Alcm">
    <w:name w:val="Subtitle"/>
    <w:basedOn w:val="Norml1"/>
    <w:next w:val="Norml1"/>
    <w:rsid w:val="00F60E28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F60E28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course description - dem in eu - varga.a.docx</vt:lpstr>
    </vt:vector>
  </TitlesOfParts>
  <Company>ELTE ÁJK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 - dem in eu - varga.a.docx</dc:title>
  <dc:creator>Udovecz Ákos</dc:creator>
  <cp:lastModifiedBy>Udovecz Ákos</cp:lastModifiedBy>
  <cp:revision>3</cp:revision>
  <cp:lastPrinted>2015-11-30T11:03:00Z</cp:lastPrinted>
  <dcterms:created xsi:type="dcterms:W3CDTF">2016-12-05T15:32:00Z</dcterms:created>
  <dcterms:modified xsi:type="dcterms:W3CDTF">2016-12-06T09:39:00Z</dcterms:modified>
</cp:coreProperties>
</file>