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C4" w:rsidRPr="00B97519" w:rsidRDefault="00365AC4" w:rsidP="00365AC4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97519">
        <w:rPr>
          <w:rFonts w:ascii="Garamond" w:hAnsi="Garamond"/>
          <w:b/>
          <w:sz w:val="24"/>
          <w:szCs w:val="24"/>
        </w:rPr>
        <w:t xml:space="preserve">Tantárgyi tematika 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721"/>
        <w:gridCol w:w="6567"/>
      </w:tblGrid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Tantárgy neve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7840B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ogi latin</w:t>
            </w:r>
            <w:r w:rsidR="00FB417B">
              <w:rPr>
                <w:rFonts w:ascii="Garamond" w:hAnsi="Garamond"/>
                <w:sz w:val="24"/>
                <w:szCs w:val="24"/>
              </w:rPr>
              <w:t xml:space="preserve"> nyelv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Neptun kódja: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FB417B" w:rsidRDefault="00FB417B">
            <w:pPr>
              <w:rPr>
                <w:rFonts w:ascii="Garamond" w:hAnsi="Garamond"/>
                <w:sz w:val="24"/>
                <w:szCs w:val="24"/>
              </w:rPr>
            </w:pPr>
            <w:r w:rsidRPr="00FB417B">
              <w:rPr>
                <w:rFonts w:ascii="Garamond" w:hAnsi="Garamond"/>
                <w:sz w:val="24"/>
                <w:szCs w:val="24"/>
              </w:rPr>
              <w:t>J3 LAT (20)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Képzés- tagozat: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Style w:val="tablerowdata1"/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B97519">
              <w:rPr>
                <w:rStyle w:val="tablerowdata1"/>
                <w:rFonts w:ascii="Garamond" w:hAnsi="Garamond"/>
                <w:b w:val="0"/>
                <w:color w:val="auto"/>
                <w:sz w:val="24"/>
                <w:szCs w:val="24"/>
              </w:rPr>
              <w:t>jogász nappali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Tantárgy kreditszáma: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Eiler Tamás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 w:rsidP="00C9668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sz</w:t>
            </w:r>
            <w:r w:rsidR="00C96682" w:rsidRPr="00B97519">
              <w:rPr>
                <w:rFonts w:ascii="Garamond" w:hAnsi="Garamond"/>
                <w:sz w:val="24"/>
                <w:szCs w:val="24"/>
              </w:rPr>
              <w:t>emináriumi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j</w:t>
            </w:r>
            <w:r w:rsidR="00C96682" w:rsidRPr="00B97519">
              <w:rPr>
                <w:rFonts w:ascii="Garamond" w:hAnsi="Garamond"/>
                <w:sz w:val="24"/>
                <w:szCs w:val="24"/>
              </w:rPr>
              <w:t>egy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Erős előfeltétel: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5F6591" w:rsidP="005F6591">
            <w:pPr>
              <w:pStyle w:val="Default"/>
              <w:rPr>
                <w:rFonts w:ascii="Garamond" w:hAnsi="Garamond"/>
              </w:rPr>
            </w:pPr>
            <w:r w:rsidRPr="00FB417B">
              <w:rPr>
                <w:rFonts w:ascii="Garamond" w:hAnsi="Garamond"/>
              </w:rPr>
              <w:t>J3 LAT (</w:t>
            </w:r>
            <w:r>
              <w:rPr>
                <w:rFonts w:ascii="Garamond" w:hAnsi="Garamond"/>
              </w:rPr>
              <w:t>1</w:t>
            </w:r>
            <w:r w:rsidRPr="00FB417B">
              <w:rPr>
                <w:rFonts w:ascii="Garamond" w:hAnsi="Garamond"/>
              </w:rPr>
              <w:t>)</w:t>
            </w:r>
            <w:r w:rsidR="007840B8">
              <w:rPr>
                <w:rFonts w:ascii="Garamond" w:hAnsi="Garamond"/>
              </w:rPr>
              <w:t xml:space="preserve"> j</w:t>
            </w:r>
            <w:r>
              <w:rPr>
                <w:rFonts w:ascii="Garamond" w:hAnsi="Garamond"/>
              </w:rPr>
              <w:t>ogi latin nyelv I.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Gyenge előfeltétel/társfeltétel: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65AC4" w:rsidRPr="00B97519" w:rsidTr="00365AC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Előadások tematikája: 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41" w:rsidRPr="00B97519" w:rsidRDefault="000D5919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1. félév anyagának áttekintése, ismétlés.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21" w:rsidRDefault="001A3021">
            <w:pPr>
              <w:rPr>
                <w:rFonts w:ascii="Garamond" w:hAnsi="Garamond"/>
                <w:sz w:val="24"/>
                <w:szCs w:val="24"/>
              </w:rPr>
            </w:pPr>
          </w:p>
          <w:p w:rsidR="001A3021" w:rsidRPr="00B97519" w:rsidRDefault="00C06A22" w:rsidP="001A302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9. </w:t>
            </w:r>
            <w:r w:rsidR="001A3021" w:rsidRPr="00B97519">
              <w:rPr>
                <w:rFonts w:ascii="Garamond" w:hAnsi="Garamond"/>
                <w:b/>
                <w:sz w:val="24"/>
                <w:szCs w:val="24"/>
              </w:rPr>
              <w:t>lecke:</w:t>
            </w:r>
          </w:p>
          <w:p w:rsidR="00C96682" w:rsidRPr="00B97519" w:rsidRDefault="00C96682" w:rsidP="001A302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A3021" w:rsidRDefault="000D5919" w:rsidP="001A302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Igenevek: participium impf., part. perf., part. instans act., part.</w:t>
            </w:r>
          </w:p>
          <w:p w:rsidR="000D5919" w:rsidRDefault="000D5919" w:rsidP="001A302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inst. pass.;</w:t>
            </w:r>
          </w:p>
          <w:p w:rsidR="000D5919" w:rsidRDefault="000D5919" w:rsidP="001A302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a part. használata (jelző, fordított jelzős szerkezet, part.</w:t>
            </w:r>
          </w:p>
          <w:p w:rsidR="001A3021" w:rsidRPr="00B97519" w:rsidRDefault="000D5919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coniunctum)</w:t>
            </w:r>
            <w:r w:rsidR="00DE7A99">
              <w:rPr>
                <w:rFonts w:ascii="Garamond" w:hAnsi="Garamond"/>
                <w:sz w:val="24"/>
                <w:szCs w:val="24"/>
              </w:rPr>
              <w:t>.</w:t>
            </w:r>
          </w:p>
          <w:p w:rsidR="001A3021" w:rsidRPr="00B97519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</w:p>
          <w:p w:rsidR="001A3021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 w:rsidR="000D5919">
              <w:rPr>
                <w:rFonts w:ascii="Garamond" w:hAnsi="Garamond"/>
                <w:sz w:val="24"/>
                <w:szCs w:val="24"/>
              </w:rPr>
              <w:t xml:space="preserve">elejének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1A3021" w:rsidRPr="00B97519" w:rsidRDefault="00C06A22" w:rsidP="001A302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B25F0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D5919" w:rsidRPr="00B97519" w:rsidRDefault="000D5919" w:rsidP="000D5919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</w:t>
            </w:r>
            <w:r>
              <w:rPr>
                <w:rFonts w:ascii="Garamond" w:hAnsi="Garamond"/>
                <w:sz w:val="24"/>
                <w:szCs w:val="24"/>
              </w:rPr>
              <w:t xml:space="preserve"> (be</w:t>
            </w:r>
            <w:r w:rsidR="00A016BB">
              <w:rPr>
                <w:rFonts w:ascii="Garamond" w:hAnsi="Garamond"/>
                <w:sz w:val="24"/>
                <w:szCs w:val="24"/>
              </w:rPr>
              <w:t>fe</w:t>
            </w:r>
            <w:r>
              <w:rPr>
                <w:rFonts w:ascii="Garamond" w:hAnsi="Garamond"/>
                <w:sz w:val="24"/>
                <w:szCs w:val="24"/>
              </w:rPr>
              <w:t>jezés)</w:t>
            </w:r>
            <w:r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0D5919" w:rsidRDefault="000D5919" w:rsidP="00B25F0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25F00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="000D5919" w:rsidRPr="000D5919">
              <w:rPr>
                <w:rFonts w:ascii="Garamond" w:hAnsi="Garamond"/>
                <w:b/>
                <w:sz w:val="24"/>
                <w:szCs w:val="24"/>
              </w:rPr>
              <w:t>De adquirendo rerum dominio</w:t>
            </w:r>
            <w:r w:rsidR="000D5919">
              <w:rPr>
                <w:rFonts w:ascii="Garamond" w:hAnsi="Garamond"/>
                <w:sz w:val="24"/>
                <w:szCs w:val="24"/>
              </w:rPr>
              <w:t xml:space="preserve">)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fordítása;</w:t>
            </w:r>
          </w:p>
          <w:p w:rsidR="00C96682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65AC4" w:rsidRPr="00B97519" w:rsidRDefault="00C06A22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0D591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D5919" w:rsidRPr="00B97519" w:rsidRDefault="000D5919" w:rsidP="000D591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. lecke:</w:t>
            </w:r>
          </w:p>
          <w:p w:rsidR="000D5919" w:rsidRDefault="000D5919" w:rsidP="000D591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D5919" w:rsidRDefault="000D5919" w:rsidP="000D5919">
            <w:pPr>
              <w:rPr>
                <w:rFonts w:ascii="Garamond" w:hAnsi="Garamond"/>
                <w:sz w:val="24"/>
                <w:szCs w:val="24"/>
              </w:rPr>
            </w:pPr>
            <w:r w:rsidRPr="000D5919">
              <w:rPr>
                <w:rFonts w:ascii="Garamond" w:hAnsi="Garamond"/>
                <w:sz w:val="24"/>
                <w:szCs w:val="24"/>
              </w:rPr>
              <w:t xml:space="preserve">Igenevek: </w:t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0D5919">
              <w:rPr>
                <w:rFonts w:ascii="Garamond" w:hAnsi="Garamond"/>
                <w:sz w:val="24"/>
                <w:szCs w:val="24"/>
              </w:rPr>
              <w:t>gerundium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:rsidR="000D5919" w:rsidRDefault="000D5919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</w:t>
            </w:r>
            <w:r w:rsidR="00FC640E">
              <w:rPr>
                <w:rFonts w:ascii="Garamond" w:hAnsi="Garamond"/>
                <w:sz w:val="24"/>
                <w:szCs w:val="24"/>
              </w:rPr>
              <w:t>a gerundium használata;</w:t>
            </w:r>
          </w:p>
          <w:p w:rsidR="000D5919" w:rsidRDefault="00FC640E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</w:t>
            </w:r>
            <w:r w:rsidR="000D5919">
              <w:rPr>
                <w:rFonts w:ascii="Garamond" w:hAnsi="Garamond"/>
                <w:sz w:val="24"/>
                <w:szCs w:val="24"/>
              </w:rPr>
              <w:t>gerundivumos szerkezet;</w:t>
            </w:r>
          </w:p>
          <w:p w:rsidR="000D5919" w:rsidRPr="000D5919" w:rsidRDefault="00DE7A99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supinum.</w:t>
            </w:r>
          </w:p>
          <w:p w:rsidR="000D5919" w:rsidRDefault="000D5919" w:rsidP="000D591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F9172D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365AC4" w:rsidRPr="00B97519" w:rsidRDefault="00C06A22" w:rsidP="000D591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FC640E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9" w:rsidRPr="00B97519" w:rsidRDefault="00A41F49" w:rsidP="00A41F49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 iur</w:t>
            </w:r>
            <w:r>
              <w:rPr>
                <w:rFonts w:ascii="Garamond" w:hAnsi="Garamond"/>
                <w:b/>
                <w:sz w:val="24"/>
                <w:szCs w:val="24"/>
              </w:rPr>
              <w:t>ibus in rebus alienis)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olvasása és fordítása;</w:t>
            </w:r>
          </w:p>
          <w:p w:rsidR="00A41F49" w:rsidRPr="00B97519" w:rsidRDefault="00001FE7" w:rsidP="00A41F4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grammatikai feladatok megoldása;</w:t>
            </w:r>
          </w:p>
          <w:p w:rsidR="00B91CFF" w:rsidRPr="00B97519" w:rsidRDefault="00C06A22" w:rsidP="007B4F3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tabs>
                <w:tab w:val="left" w:pos="506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3E" w:rsidRDefault="007B4F3E" w:rsidP="009929D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B4F3E" w:rsidRPr="00B97519" w:rsidRDefault="007B4F3E" w:rsidP="007B4F3E">
            <w:pPr>
              <w:pStyle w:val="Cmsor7"/>
              <w:spacing w:before="0" w:after="0"/>
              <w:outlineLvl w:val="6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11</w:t>
            </w:r>
            <w:r w:rsidRPr="00B97519">
              <w:rPr>
                <w:rFonts w:ascii="Garamond" w:hAnsi="Garamond"/>
                <w:b/>
                <w:lang w:eastAsia="en-US"/>
              </w:rPr>
              <w:t>. lecke:</w:t>
            </w:r>
          </w:p>
          <w:p w:rsidR="007B4F3E" w:rsidRDefault="007B4F3E" w:rsidP="009929D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B4F3E" w:rsidRDefault="007B4F3E" w:rsidP="009929D0">
            <w:pPr>
              <w:rPr>
                <w:rFonts w:ascii="Garamond" w:hAnsi="Garamond"/>
                <w:sz w:val="24"/>
                <w:szCs w:val="24"/>
              </w:rPr>
            </w:pPr>
            <w:r w:rsidRPr="007B4F3E">
              <w:rPr>
                <w:rFonts w:ascii="Garamond" w:hAnsi="Garamond"/>
                <w:sz w:val="24"/>
                <w:szCs w:val="24"/>
              </w:rPr>
              <w:t>Mondatrövidítő szerkezet</w:t>
            </w:r>
            <w:r w:rsidR="006A3FB0">
              <w:rPr>
                <w:rFonts w:ascii="Garamond" w:hAnsi="Garamond"/>
                <w:sz w:val="24"/>
                <w:szCs w:val="24"/>
              </w:rPr>
              <w:t xml:space="preserve"> I.</w:t>
            </w:r>
            <w:r w:rsidRPr="007B4F3E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az ablativus absolutus (part. impf.-os,</w:t>
            </w:r>
          </w:p>
          <w:p w:rsidR="007B4F3E" w:rsidRDefault="007B4F3E" w:rsidP="009929D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part. perf.-os, abl. abs. mancus)</w:t>
            </w:r>
            <w:r w:rsidR="00DE7A99">
              <w:rPr>
                <w:rFonts w:ascii="Garamond" w:hAnsi="Garamond"/>
                <w:sz w:val="24"/>
                <w:szCs w:val="24"/>
              </w:rPr>
              <w:t>.</w:t>
            </w:r>
          </w:p>
          <w:p w:rsidR="00BE28BB" w:rsidRPr="007B4F3E" w:rsidRDefault="00BE28BB" w:rsidP="009929D0">
            <w:pPr>
              <w:rPr>
                <w:rFonts w:ascii="Garamond" w:hAnsi="Garamond"/>
                <w:sz w:val="24"/>
                <w:szCs w:val="24"/>
              </w:rPr>
            </w:pPr>
          </w:p>
          <w:p w:rsidR="009929D0" w:rsidRPr="00B97519" w:rsidRDefault="009929D0" w:rsidP="009929D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 w:rsidR="00BE28BB">
              <w:rPr>
                <w:rFonts w:ascii="Garamond" w:hAnsi="Garamond"/>
                <w:sz w:val="24"/>
                <w:szCs w:val="24"/>
              </w:rPr>
              <w:t xml:space="preserve">elejének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365AC4" w:rsidRPr="00B97519" w:rsidRDefault="00C06A22" w:rsidP="00BE28B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BB" w:rsidRDefault="00BE28BB" w:rsidP="00BE28B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E28BB" w:rsidRPr="00B97519" w:rsidRDefault="00BE28BB" w:rsidP="00BE28BB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</w:t>
            </w:r>
            <w:r>
              <w:rPr>
                <w:rFonts w:ascii="Garamond" w:hAnsi="Garamond"/>
                <w:sz w:val="24"/>
                <w:szCs w:val="24"/>
              </w:rPr>
              <w:t xml:space="preserve"> (befejezés)</w:t>
            </w:r>
            <w:r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BE28BB" w:rsidRDefault="00BE28BB" w:rsidP="00BE28B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E28BB" w:rsidRPr="00B97519" w:rsidRDefault="00BE28BB" w:rsidP="00BE28BB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 w:rsidR="005A6E70">
              <w:rPr>
                <w:rFonts w:ascii="Garamond" w:hAnsi="Garamond"/>
                <w:b/>
                <w:sz w:val="24"/>
                <w:szCs w:val="24"/>
              </w:rPr>
              <w:t>obligationibus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BE28BB" w:rsidRPr="00B97519" w:rsidRDefault="00BE28BB" w:rsidP="00BE28BB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B97519" w:rsidRDefault="00B97519" w:rsidP="00B97519">
            <w:pPr>
              <w:rPr>
                <w:rFonts w:ascii="Garamond" w:hAnsi="Garamond"/>
                <w:sz w:val="24"/>
                <w:szCs w:val="24"/>
              </w:rPr>
            </w:pPr>
          </w:p>
          <w:p w:rsidR="006A3FB0" w:rsidRPr="00613764" w:rsidRDefault="001346D1" w:rsidP="006A3FB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="006A3FB0" w:rsidRPr="00613764">
              <w:rPr>
                <w:rFonts w:ascii="Garamond" w:hAnsi="Garamond"/>
                <w:b/>
                <w:sz w:val="24"/>
                <w:szCs w:val="24"/>
              </w:rPr>
              <w:t>. lecke:</w:t>
            </w: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Igenevek:       inf.-ok áttekintése (inf. impf. act. – ismétlés –, inf.</w:t>
            </w: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impf. pass. – ism. –, inf. perf. act., inf. perf. pass.,</w:t>
            </w: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inf. inst. act., inf. inst. pass.;  </w:t>
            </w: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</w:p>
          <w:p w:rsidR="00D76F20" w:rsidRDefault="00D070C1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Mondatrövidítő szerkezet II.: </w:t>
            </w:r>
            <w:r w:rsidR="006A3FB0">
              <w:rPr>
                <w:rFonts w:ascii="Garamond" w:hAnsi="Garamond"/>
                <w:sz w:val="24"/>
                <w:szCs w:val="24"/>
              </w:rPr>
              <w:t>accusativus cum infinitivo;</w:t>
            </w:r>
          </w:p>
          <w:p w:rsidR="006A3FB0" w:rsidRDefault="006A3FB0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nominativus cum infinitivo</w:t>
            </w:r>
            <w:r w:rsidR="00DE7A99">
              <w:rPr>
                <w:rFonts w:ascii="Garamond" w:hAnsi="Garamond"/>
                <w:sz w:val="24"/>
                <w:szCs w:val="24"/>
              </w:rPr>
              <w:t>.</w:t>
            </w:r>
          </w:p>
          <w:p w:rsidR="00D76F20" w:rsidRPr="00B97519" w:rsidRDefault="00C06A22" w:rsidP="001346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D1" w:rsidRDefault="001346D1" w:rsidP="001346D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346D1" w:rsidRDefault="001346D1" w:rsidP="001346D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4C5732" w:rsidRDefault="001346D1" w:rsidP="004C57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4C5732" w:rsidRPr="00B97519" w:rsidRDefault="004C5732" w:rsidP="004C573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</w:t>
            </w:r>
            <w:r w:rsidR="001346D1">
              <w:rPr>
                <w:rFonts w:ascii="Garamond" w:hAnsi="Garamond"/>
                <w:b/>
                <w:sz w:val="24"/>
                <w:szCs w:val="24"/>
              </w:rPr>
              <w:t xml:space="preserve"> emptione venditione et locatione conductione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4C5732" w:rsidRDefault="001346D1" w:rsidP="004C573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grammatikai feladatok megoldása;</w:t>
            </w:r>
          </w:p>
          <w:p w:rsidR="00365AC4" w:rsidRPr="00B97519" w:rsidRDefault="00C06A2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 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</w:p>
          <w:p w:rsidR="00DF6E70" w:rsidRPr="00613764" w:rsidRDefault="001346D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  <w:r w:rsidR="00DF6E70" w:rsidRPr="00613764">
              <w:rPr>
                <w:rFonts w:ascii="Garamond" w:hAnsi="Garamond"/>
                <w:b/>
                <w:sz w:val="24"/>
                <w:szCs w:val="24"/>
              </w:rPr>
              <w:t>. lecke:</w:t>
            </w: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</w:p>
          <w:p w:rsidR="008811A7" w:rsidRDefault="00DC6B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Igék:   </w:t>
            </w:r>
            <w:r w:rsidR="008811A7">
              <w:rPr>
                <w:rFonts w:ascii="Garamond" w:hAnsi="Garamond"/>
                <w:sz w:val="24"/>
                <w:szCs w:val="24"/>
              </w:rPr>
              <w:t>cselekvő</w:t>
            </w:r>
            <w:r>
              <w:rPr>
                <w:rFonts w:ascii="Garamond" w:hAnsi="Garamond"/>
                <w:sz w:val="24"/>
                <w:szCs w:val="24"/>
              </w:rPr>
              <w:t xml:space="preserve"> coniunctivusok</w:t>
            </w:r>
            <w:r w:rsidR="008811A7">
              <w:rPr>
                <w:rFonts w:ascii="Garamond" w:hAnsi="Garamond"/>
                <w:sz w:val="24"/>
                <w:szCs w:val="24"/>
              </w:rPr>
              <w:t xml:space="preserve"> (coni. praes. impf. act., coni. praet.</w:t>
            </w:r>
          </w:p>
          <w:p w:rsidR="00DF6E70" w:rsidRDefault="008811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impf. act., coni, praes. perf. act., coni. praet. perf. act.);</w:t>
            </w:r>
          </w:p>
          <w:p w:rsidR="008811A7" w:rsidRDefault="008811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a coniunctivus főmondati használata.</w:t>
            </w:r>
          </w:p>
          <w:p w:rsidR="00DC6BC9" w:rsidRDefault="00DC6BC9">
            <w:pPr>
              <w:rPr>
                <w:rFonts w:ascii="Garamond" w:hAnsi="Garamond"/>
                <w:sz w:val="24"/>
                <w:szCs w:val="24"/>
              </w:rPr>
            </w:pP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DF6E70" w:rsidRPr="00B97519" w:rsidRDefault="00C06A2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A7" w:rsidRDefault="008811A7" w:rsidP="008811A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811A7" w:rsidRPr="00B97519" w:rsidRDefault="008811A7" w:rsidP="008811A7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mandato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8811A7" w:rsidRDefault="008811A7" w:rsidP="008811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D3BD2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</w:p>
          <w:p w:rsidR="008811A7" w:rsidRDefault="008811A7" w:rsidP="00365A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Mondattan:  a co</w:t>
            </w:r>
            <w:r w:rsidR="00A86F05">
              <w:rPr>
                <w:rFonts w:ascii="Garamond" w:hAnsi="Garamond"/>
                <w:sz w:val="24"/>
                <w:szCs w:val="24"/>
              </w:rPr>
              <w:t>nsecutio temporum 2 fő szabálya.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</w:p>
          <w:p w:rsidR="00A86F05" w:rsidRPr="00613764" w:rsidRDefault="00A86F05" w:rsidP="00A86F0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</w:t>
            </w:r>
            <w:r w:rsidRPr="00613764">
              <w:rPr>
                <w:rFonts w:ascii="Garamond" w:hAnsi="Garamond"/>
                <w:b/>
                <w:sz w:val="24"/>
                <w:szCs w:val="24"/>
              </w:rPr>
              <w:t>. lecke: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Igék:   szenvedő coniunctivusok (coni. praes. impf. pass., coni.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praet. impf. pass., coni, praes. perf. pass., coni. praet. perf.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act.);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a coniunctivus főmondati használata.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</w:p>
          <w:p w:rsidR="008811A7" w:rsidRPr="00394749" w:rsidRDefault="00A86F05" w:rsidP="00365AC4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>
              <w:rPr>
                <w:rFonts w:ascii="Garamond" w:hAnsi="Garamond"/>
                <w:sz w:val="24"/>
                <w:szCs w:val="24"/>
              </w:rPr>
              <w:t xml:space="preserve">elejének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232DB9" w:rsidRPr="00B97519" w:rsidRDefault="00C06A22" w:rsidP="008811A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05" w:rsidRDefault="00A86F05" w:rsidP="00A86F0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</w:t>
            </w:r>
            <w:r>
              <w:rPr>
                <w:rFonts w:ascii="Garamond" w:hAnsi="Garamond"/>
                <w:sz w:val="24"/>
                <w:szCs w:val="24"/>
              </w:rPr>
              <w:t xml:space="preserve"> (befejezés)</w:t>
            </w:r>
            <w:r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A86F05" w:rsidRDefault="00A86F05" w:rsidP="00A86F0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86F05" w:rsidRPr="00B97519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00AC0">
              <w:rPr>
                <w:rFonts w:ascii="Garamond" w:hAnsi="Garamond"/>
                <w:b/>
                <w:sz w:val="24"/>
                <w:szCs w:val="24"/>
              </w:rPr>
              <w:t>societate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A86F05" w:rsidRDefault="00A86F05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65AC4" w:rsidRPr="00B97519" w:rsidRDefault="003A42EC" w:rsidP="00A86F0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233A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Ismétlés, gyakorlás, felkészülés a </w:t>
            </w:r>
            <w:r w:rsidR="00400AC0">
              <w:rPr>
                <w:rFonts w:ascii="Garamond" w:hAnsi="Garamond"/>
                <w:sz w:val="24"/>
                <w:szCs w:val="24"/>
              </w:rPr>
              <w:t xml:space="preserve">félév végi zárthelyi </w:t>
            </w:r>
            <w:r>
              <w:rPr>
                <w:rFonts w:ascii="Garamond" w:hAnsi="Garamond"/>
                <w:sz w:val="24"/>
                <w:szCs w:val="24"/>
              </w:rPr>
              <w:t>dolgozatra.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E" w:rsidRPr="00B97519" w:rsidRDefault="00233AF8" w:rsidP="00233AF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 xml:space="preserve">Félév végi zárthelyi dolgozat. </w:t>
            </w: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 w:rsidP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8B4229" w:rsidRDefault="00233AF8" w:rsidP="00233AF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B4229">
              <w:rPr>
                <w:rFonts w:ascii="Garamond" w:hAnsi="Garamond" w:cs="H-Times New Roman"/>
                <w:sz w:val="24"/>
                <w:szCs w:val="24"/>
              </w:rPr>
              <w:t>Bánóczi Rozália – Rihmer Zoltán: Latin nyelvkönyv joghallgatók számára, Nemzeti Tankönyvkiadó, 2005 (átdolgozott kiadás).</w:t>
            </w:r>
          </w:p>
          <w:p w:rsidR="00365AC4" w:rsidRPr="00B97519" w:rsidRDefault="00365AC4" w:rsidP="00B229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 w:rsidP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B4229" w:rsidRDefault="00C10749" w:rsidP="00C1074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B4229">
              <w:rPr>
                <w:rFonts w:ascii="Garamond" w:hAnsi="Garamond" w:cs="H-Times New Roman"/>
                <w:sz w:val="24"/>
                <w:szCs w:val="24"/>
              </w:rPr>
              <w:t>Bánóczi Rozália – Rihmer Zoltán: Latin nyelvkönyv joghallgatók számára, Nemzeti Tankönyvkiadó, 2005 (átdolgozott kiadás).</w:t>
            </w:r>
          </w:p>
          <w:p w:rsidR="00F16181" w:rsidRDefault="00F16181" w:rsidP="00F16181">
            <w:pPr>
              <w:rPr>
                <w:rStyle w:val="Kiemels"/>
                <w:rFonts w:ascii="Garamond" w:hAnsi="Garamond" w:cs="Arial"/>
                <w:b/>
                <w:i w:val="0"/>
              </w:rPr>
            </w:pPr>
          </w:p>
          <w:p w:rsidR="00F16181" w:rsidRDefault="00F16181" w:rsidP="00F16181">
            <w:pPr>
              <w:rPr>
                <w:rStyle w:val="Kiemels"/>
                <w:rFonts w:ascii="Garamond" w:hAnsi="Garamond" w:cs="Arial"/>
                <w:b/>
                <w:i w:val="0"/>
              </w:rPr>
            </w:pPr>
            <w:r>
              <w:rPr>
                <w:rStyle w:val="Kiemels"/>
                <w:rFonts w:ascii="Garamond" w:hAnsi="Garamond" w:cs="Arial"/>
                <w:b/>
                <w:i w:val="0"/>
              </w:rPr>
              <w:t>Egyéb t</w:t>
            </w:r>
            <w:r w:rsidRPr="001305B7">
              <w:rPr>
                <w:rStyle w:val="Kiemels"/>
                <w:rFonts w:ascii="Garamond" w:hAnsi="Garamond" w:cs="Arial"/>
                <w:b/>
                <w:i w:val="0"/>
              </w:rPr>
              <w:t>ankönyvek:</w:t>
            </w:r>
          </w:p>
          <w:p w:rsidR="00F16181" w:rsidRPr="001305B7" w:rsidRDefault="00F16181" w:rsidP="00F16181">
            <w:pPr>
              <w:rPr>
                <w:rStyle w:val="Kiemels"/>
                <w:rFonts w:ascii="Garamond" w:hAnsi="Garamond" w:cs="Arial"/>
                <w:b/>
                <w:i w:val="0"/>
              </w:rPr>
            </w:pPr>
          </w:p>
          <w:p w:rsidR="00F16181" w:rsidRPr="001305B7" w:rsidRDefault="00F16181" w:rsidP="00F16181">
            <w:pPr>
              <w:rPr>
                <w:rFonts w:ascii="Garamond" w:hAnsi="Garamond" w:cs="Arial"/>
                <w:sz w:val="24"/>
                <w:szCs w:val="24"/>
              </w:rPr>
            </w:pPr>
            <w:r w:rsidRPr="001305B7">
              <w:rPr>
                <w:rStyle w:val="Kiemels"/>
                <w:rFonts w:ascii="Garamond" w:hAnsi="Garamond" w:cs="Arial"/>
                <w:sz w:val="24"/>
                <w:szCs w:val="24"/>
              </w:rPr>
              <w:t>"Dicta aurea" (Aranymondások). Latin közmondás- és feladatgyűjtemény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. Összeállította: G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ULYÁS</w:t>
            </w:r>
            <w:r w:rsidRPr="001305B7">
              <w:rPr>
                <w:rFonts w:ascii="Garamond" w:hAnsi="Garamond" w:cs="Arial"/>
                <w:sz w:val="24"/>
                <w:szCs w:val="24"/>
              </w:rPr>
              <w:t xml:space="preserve"> I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STVÁNNÉ</w:t>
            </w:r>
            <w:r w:rsidRPr="001305B7">
              <w:rPr>
                <w:rFonts w:ascii="Garamond" w:hAnsi="Garamond" w:cs="Arial"/>
                <w:sz w:val="24"/>
                <w:szCs w:val="24"/>
              </w:rPr>
              <w:t xml:space="preserve"> és M</w:t>
            </w:r>
            <w:r w:rsidRPr="001305B7">
              <w:rPr>
                <w:rFonts w:ascii="Garamond" w:hAnsi="Garamond" w:cs="Arial"/>
                <w:sz w:val="20"/>
                <w:szCs w:val="20"/>
              </w:rPr>
              <w:t xml:space="preserve">UHARI 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K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ATALIN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. Budapest 1987, Tankönyvkiadó.</w:t>
            </w:r>
          </w:p>
          <w:p w:rsidR="00F16181" w:rsidRPr="001305B7" w:rsidRDefault="00F16181" w:rsidP="00F16181">
            <w:pPr>
              <w:rPr>
                <w:rFonts w:ascii="Garamond" w:hAnsi="Garamond" w:cs="Arial"/>
                <w:sz w:val="24"/>
                <w:szCs w:val="24"/>
              </w:rPr>
            </w:pPr>
            <w:r w:rsidRPr="001305B7">
              <w:rPr>
                <w:rFonts w:ascii="Garamond" w:hAnsi="Garamond"/>
                <w:sz w:val="24"/>
                <w:szCs w:val="24"/>
              </w:rPr>
              <w:t>O</w:t>
            </w:r>
            <w:r w:rsidRPr="001305B7">
              <w:rPr>
                <w:rFonts w:ascii="Garamond" w:hAnsi="Garamond"/>
                <w:sz w:val="20"/>
                <w:szCs w:val="20"/>
              </w:rPr>
              <w:t>ROSZ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Á</w:t>
            </w:r>
            <w:r w:rsidRPr="001305B7">
              <w:rPr>
                <w:rFonts w:ascii="Garamond" w:hAnsi="Garamond"/>
                <w:sz w:val="20"/>
                <w:szCs w:val="20"/>
              </w:rPr>
              <w:t>RPÁDNÉ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- J</w:t>
            </w:r>
            <w:r w:rsidRPr="001305B7">
              <w:rPr>
                <w:rFonts w:ascii="Garamond" w:hAnsi="Garamond"/>
                <w:sz w:val="20"/>
                <w:szCs w:val="20"/>
              </w:rPr>
              <w:t>AKAB ÉVA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1305B7">
              <w:rPr>
                <w:rFonts w:ascii="Garamond" w:hAnsi="Garamond"/>
                <w:i/>
                <w:sz w:val="24"/>
                <w:szCs w:val="24"/>
              </w:rPr>
              <w:t>Bevezetés a latin nyelvbe joghallgatók számára</w:t>
            </w:r>
            <w:r w:rsidRPr="001305B7">
              <w:rPr>
                <w:rFonts w:ascii="Garamond" w:hAnsi="Garamond"/>
                <w:sz w:val="24"/>
                <w:szCs w:val="24"/>
              </w:rPr>
              <w:t>, Szeged 2008</w:t>
            </w:r>
          </w:p>
          <w:p w:rsidR="00F16181" w:rsidRPr="00B34308" w:rsidRDefault="00293AA8" w:rsidP="00F16181">
            <w:pPr>
              <w:shd w:val="clear" w:color="auto" w:fill="FFFFFF"/>
              <w:textAlignment w:val="top"/>
              <w:outlineLvl w:val="1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hyperlink r:id="rId7" w:history="1">
              <w:r w:rsidR="00F16181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>N</w:t>
              </w:r>
              <w:r w:rsidR="00F16181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ÓTÁRI</w:t>
              </w:r>
              <w:r w:rsidR="00F16181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T</w:t>
              </w:r>
              <w:r w:rsidR="00F16181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AMÁS</w:t>
              </w:r>
            </w:hyperlink>
            <w:r w:rsidR="00F16181" w:rsidRPr="001305B7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 – </w:t>
            </w:r>
            <w:hyperlink r:id="rId8" w:history="1">
              <w:r w:rsidR="00F16181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>S</w:t>
              </w:r>
              <w:r w:rsidR="00F16181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ÁNDOR</w:t>
              </w:r>
              <w:r w:rsidR="00F16181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P</w:t>
              </w:r>
              <w:r w:rsidR="00F16181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ÁL</w:t>
              </w:r>
              <w:r w:rsidR="00F16181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L</w:t>
              </w:r>
              <w:r w:rsidR="00F16181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ÁSZLÓ</w:t>
              </w:r>
            </w:hyperlink>
            <w:r w:rsidR="00F16181" w:rsidRPr="001305B7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: </w:t>
            </w:r>
            <w:r w:rsidR="00F16181" w:rsidRPr="00B34308">
              <w:rPr>
                <w:rFonts w:ascii="Garamond" w:eastAsia="Times New Roman" w:hAnsi="Garamond" w:cs="Arial"/>
                <w:i/>
                <w:kern w:val="36"/>
                <w:sz w:val="24"/>
                <w:szCs w:val="24"/>
                <w:lang w:eastAsia="hu-HU"/>
              </w:rPr>
              <w:t>A jogi latin nyelv alapjai</w:t>
            </w:r>
            <w:r w:rsidR="00F16181" w:rsidRPr="001305B7">
              <w:rPr>
                <w:rFonts w:ascii="Garamond" w:eastAsia="Times New Roman" w:hAnsi="Garamond" w:cs="Arial"/>
                <w:i/>
                <w:kern w:val="36"/>
                <w:sz w:val="24"/>
                <w:szCs w:val="24"/>
                <w:lang w:eastAsia="hu-HU"/>
              </w:rPr>
              <w:t>,</w:t>
            </w:r>
            <w:r w:rsidR="00F16181" w:rsidRPr="00B34308">
              <w:rPr>
                <w:rFonts w:ascii="Garamond" w:eastAsia="Times New Roman" w:hAnsi="Garamond" w:cs="Arial"/>
                <w:kern w:val="36"/>
                <w:sz w:val="24"/>
                <w:szCs w:val="24"/>
                <w:lang w:eastAsia="hu-HU"/>
              </w:rPr>
              <w:t xml:space="preserve"> </w:t>
            </w:r>
            <w:r w:rsidR="00F16181" w:rsidRPr="00B34308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Patrocinium Kiadó, 2011 </w:t>
            </w:r>
          </w:p>
          <w:p w:rsidR="00F16181" w:rsidRPr="001305B7" w:rsidRDefault="00F16181" w:rsidP="00F1618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</w:p>
          <w:p w:rsidR="00F16181" w:rsidRPr="001305B7" w:rsidRDefault="00F16181" w:rsidP="00F1618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</w:p>
          <w:p w:rsidR="00F16181" w:rsidRPr="001305B7" w:rsidRDefault="00F16181" w:rsidP="00F1618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  <w:r w:rsidRPr="001305B7">
              <w:rPr>
                <w:rFonts w:ascii="Garamond" w:hAnsi="Garamond"/>
                <w:b/>
                <w:sz w:val="24"/>
                <w:szCs w:val="24"/>
              </w:rPr>
              <w:t>Online segédanyag:</w:t>
            </w:r>
          </w:p>
          <w:p w:rsidR="00F16181" w:rsidRPr="001305B7" w:rsidRDefault="00F16181" w:rsidP="00F16181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:rsidR="00F16181" w:rsidRPr="001305B7" w:rsidRDefault="00F16181" w:rsidP="00F16181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1305B7">
              <w:rPr>
                <w:rFonts w:ascii="Garamond" w:hAnsi="Garamond"/>
                <w:sz w:val="24"/>
                <w:szCs w:val="24"/>
              </w:rPr>
              <w:t>P</w:t>
            </w:r>
            <w:r w:rsidRPr="001305B7">
              <w:rPr>
                <w:rFonts w:ascii="Garamond" w:hAnsi="Garamond"/>
                <w:sz w:val="20"/>
                <w:szCs w:val="20"/>
              </w:rPr>
              <w:t>ETRASOVSZKY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A</w:t>
            </w:r>
            <w:r w:rsidRPr="001305B7">
              <w:rPr>
                <w:rFonts w:ascii="Garamond" w:hAnsi="Garamond"/>
                <w:sz w:val="20"/>
                <w:szCs w:val="20"/>
              </w:rPr>
              <w:t>NNA:</w:t>
            </w:r>
            <w:r w:rsidRPr="001305B7">
              <w:rPr>
                <w:rFonts w:ascii="Garamond" w:hAnsi="Garamond" w:cs="NimbusRomNo9L-Regu"/>
                <w:sz w:val="24"/>
                <w:szCs w:val="24"/>
              </w:rPr>
              <w:t xml:space="preserve"> Latin nyelvi segédanyag joghallgatók számára </w:t>
            </w:r>
          </w:p>
          <w:p w:rsidR="00F16181" w:rsidRDefault="00293AA8" w:rsidP="00F16181">
            <w:pPr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F16181" w:rsidRPr="00DB4D3B">
                <w:rPr>
                  <w:rStyle w:val="Hiperhivatkozs"/>
                  <w:rFonts w:ascii="Garamond" w:hAnsi="Garamond"/>
                  <w:sz w:val="24"/>
                  <w:szCs w:val="24"/>
                </w:rPr>
                <w:t>http://www.uni-miskolc.hu/~wwwjuris/Latin%20nyelvi%20segedanyag%202009-2010.pdf</w:t>
              </w:r>
            </w:hyperlink>
          </w:p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  <w:t>Szótárak:</w:t>
            </w:r>
          </w:p>
          <w:p w:rsidR="00C10749" w:rsidRPr="008A6F05" w:rsidRDefault="00C10749" w:rsidP="00C10749">
            <w:pPr>
              <w:rPr>
                <w:rFonts w:ascii="Garamond" w:hAnsi="Garamond"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3"/>
                <w:sz w:val="24"/>
                <w:szCs w:val="24"/>
              </w:rPr>
              <w:t>F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INÁLY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H.: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A latin nyelv szótára,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Budapest 1884 (2002)</w:t>
            </w:r>
          </w:p>
          <w:p w:rsidR="00C10749" w:rsidRPr="008A6F05" w:rsidRDefault="00293AA8" w:rsidP="00C10749">
            <w:pPr>
              <w:pStyle w:val="Cmsor3"/>
              <w:spacing w:before="0"/>
              <w:outlineLvl w:val="2"/>
              <w:rPr>
                <w:rFonts w:ascii="Garamond" w:hAnsi="Garamond" w:cs="Times New Roman"/>
                <w:b w:val="0"/>
                <w:color w:val="auto"/>
                <w:sz w:val="24"/>
                <w:szCs w:val="24"/>
              </w:rPr>
            </w:pPr>
            <w:hyperlink r:id="rId10" w:history="1">
              <w:r w:rsidR="00C10749" w:rsidRPr="008A6F05">
                <w:rPr>
                  <w:rStyle w:val="Kiemels"/>
                  <w:rFonts w:ascii="Garamond" w:hAnsi="Garamond" w:cs="Times New Roman"/>
                  <w:b w:val="0"/>
                  <w:i w:val="0"/>
                  <w:color w:val="auto"/>
                  <w:sz w:val="24"/>
                  <w:szCs w:val="24"/>
                </w:rPr>
                <w:t>B</w:t>
              </w:r>
              <w:r w:rsidR="00C10749" w:rsidRPr="008A6F05">
                <w:rPr>
                  <w:rStyle w:val="Kiemels"/>
                  <w:rFonts w:ascii="Garamond" w:hAnsi="Garamond" w:cs="Times New Roman"/>
                  <w:b w:val="0"/>
                  <w:i w:val="0"/>
                  <w:color w:val="auto"/>
                  <w:sz w:val="20"/>
                  <w:szCs w:val="20"/>
                </w:rPr>
                <w:t>URIÁN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  <w:u w:val="none"/>
                </w:rPr>
                <w:t>J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</w:rPr>
                <w:t>.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  <w:u w:val="none"/>
                </w:rPr>
                <w:t>: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10749" w:rsidRPr="008A6F05">
                <w:rPr>
                  <w:rStyle w:val="Kiemels"/>
                  <w:rFonts w:ascii="Garamond" w:hAnsi="Garamond" w:cs="Times New Roman"/>
                  <w:b w:val="0"/>
                  <w:color w:val="auto"/>
                  <w:sz w:val="24"/>
                  <w:szCs w:val="24"/>
                </w:rPr>
                <w:t>Latin</w:t>
              </w:r>
              <w:r w:rsidR="00C10749" w:rsidRPr="008A6F05">
                <w:rPr>
                  <w:rFonts w:ascii="Garamond" w:hAnsi="Garamond"/>
                  <w:b w:val="0"/>
                  <w:color w:val="000000"/>
                  <w:spacing w:val="-3"/>
                  <w:sz w:val="24"/>
                  <w:szCs w:val="24"/>
                </w:rPr>
                <w:t>—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>magyar szótár a középiskolák számára</w:t>
              </w:r>
            </w:hyperlink>
            <w:r w:rsidR="00C10749" w:rsidRPr="008A6F05">
              <w:rPr>
                <w:rFonts w:ascii="Garamond" w:hAnsi="Garamond" w:cs="Times New Roman"/>
                <w:b w:val="0"/>
                <w:i/>
                <w:color w:val="auto"/>
                <w:sz w:val="24"/>
                <w:szCs w:val="24"/>
              </w:rPr>
              <w:t xml:space="preserve">, </w:t>
            </w:r>
            <w:r w:rsidR="00C10749" w:rsidRPr="008A6F05">
              <w:rPr>
                <w:rFonts w:ascii="Garamond" w:hAnsi="Garamond" w:cs="Times New Roman"/>
                <w:b w:val="0"/>
                <w:color w:val="auto"/>
                <w:sz w:val="24"/>
                <w:szCs w:val="24"/>
              </w:rPr>
              <w:t>Budapest 1906</w:t>
            </w: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G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Y</w:t>
            </w:r>
            <w:r w:rsidRPr="008A6F05">
              <w:rPr>
                <w:rFonts w:ascii="Garamond" w:hAnsi="Garamond" w:cs="Calibri"/>
                <w:color w:val="000000"/>
                <w:spacing w:val="-3"/>
                <w:sz w:val="20"/>
                <w:szCs w:val="20"/>
              </w:rPr>
              <w:t>Ö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RK</w:t>
            </w:r>
            <w:r w:rsidRPr="008A6F05">
              <w:rPr>
                <w:rFonts w:ascii="Garamond" w:hAnsi="Garamond" w:cs="Calibri"/>
                <w:color w:val="000000"/>
                <w:spacing w:val="-3"/>
                <w:sz w:val="20"/>
                <w:szCs w:val="20"/>
              </w:rPr>
              <w:t>Ö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SSY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A.: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Latin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magyar szótár,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Budapest 2011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T</w:t>
            </w:r>
            <w:r w:rsidRPr="008A6F05">
              <w:rPr>
                <w:rFonts w:ascii="Garamond" w:hAnsi="Garamond"/>
                <w:color w:val="000000"/>
                <w:spacing w:val="-5"/>
                <w:sz w:val="20"/>
                <w:szCs w:val="20"/>
              </w:rPr>
              <w:t>EGYEY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color w:val="000000"/>
                <w:spacing w:val="-5"/>
                <w:sz w:val="24"/>
                <w:szCs w:val="24"/>
              </w:rPr>
              <w:t>L</w:t>
            </w:r>
            <w:r w:rsidRPr="008A6F05">
              <w:rPr>
                <w:rFonts w:ascii="Garamond" w:hAnsi="Garamond"/>
                <w:i/>
                <w:color w:val="000000"/>
                <w:spacing w:val="-1"/>
                <w:sz w:val="24"/>
                <w:szCs w:val="24"/>
              </w:rPr>
              <w:t>atin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i/>
                <w:color w:val="000000"/>
                <w:spacing w:val="-1"/>
                <w:sz w:val="24"/>
                <w:szCs w:val="24"/>
              </w:rPr>
              <w:t>magyar diákszótár,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Budapest 2005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Online latin</w:t>
            </w:r>
            <w:r w:rsidRPr="008A6F05">
              <w:rPr>
                <w:rFonts w:ascii="Garamond" w:hAnsi="Garamond"/>
                <w:b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magyar szótárak: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293AA8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1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http://latin.oszk.hu/cgi-bin3/index.cgi</w:t>
              </w:r>
            </w:hyperlink>
          </w:p>
          <w:p w:rsidR="00C10749" w:rsidRPr="008A6F05" w:rsidRDefault="00293AA8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2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http://latinszotar.hu/</w:t>
              </w:r>
            </w:hyperlink>
          </w:p>
          <w:p w:rsidR="00C10749" w:rsidRPr="008A6F05" w:rsidRDefault="00293AA8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3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http://www.tintakiado.hu/cgi-bin/e-szotar/lat/search.cgi#</w:t>
              </w:r>
            </w:hyperlink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Nyelvtankönyvek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8A6F05"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  <w:t xml:space="preserve">Nagy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F. — K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OVÁCS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</w:t>
            </w:r>
            <w:r w:rsidRPr="008A6F05"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  <w:t xml:space="preserve">Gy.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— P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ÉTER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GY.: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Latin nyelvtan a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középiskolák számára,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Budapest 1987</w:t>
            </w: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5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T</w:t>
            </w:r>
            <w:r w:rsidRPr="008A6F05">
              <w:rPr>
                <w:rFonts w:ascii="Garamond" w:hAnsi="Garamond"/>
                <w:color w:val="000000"/>
                <w:spacing w:val="-5"/>
                <w:sz w:val="20"/>
                <w:szCs w:val="20"/>
              </w:rPr>
              <w:t>EGYEY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5"/>
                <w:sz w:val="24"/>
                <w:szCs w:val="24"/>
              </w:rPr>
              <w:t xml:space="preserve">Latin nyelvtan a középiskolák számára, 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Budapest 1992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  <w:t>Á</w:t>
            </w: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  <w:t>ltalános művek: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ORZSÁK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A latin nyelv szelleme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, Budapest 1942 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R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 xml:space="preserve">ÓNAI </w:t>
            </w: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P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.</w:t>
            </w: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 xml:space="preserve">: </w:t>
            </w:r>
            <w:r w:rsidRPr="00692A55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>Latin és mosoly</w:t>
            </w:r>
            <w:r w:rsidRPr="008A6F05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 xml:space="preserve">, 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Budapest 1980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ORZSÁK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</w:rPr>
              <w:t>Kell-e a latin?</w:t>
            </w:r>
            <w:r w:rsidRPr="008A6F05">
              <w:rPr>
                <w:rFonts w:ascii="Garamond" w:hAnsi="Garamond"/>
              </w:rPr>
              <w:t xml:space="preserve">, Budapest </w:t>
            </w:r>
            <w:r w:rsidRPr="008A6F05">
              <w:rPr>
                <w:rFonts w:ascii="Garamond" w:hAnsi="Garamond"/>
                <w:sz w:val="24"/>
                <w:szCs w:val="24"/>
              </w:rPr>
              <w:t>1990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Style w:val="recenziocim"/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W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ILFRIED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 xml:space="preserve"> S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TROH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: Meghalt a latin, éljen a latin – egy nagy nyelv rövid története, Budapest 2011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Style w:val="recenziocim"/>
                <w:rFonts w:ascii="Garamond" w:hAnsi="Garamond"/>
                <w:szCs w:val="24"/>
              </w:rPr>
              <w:t>T</w:t>
            </w:r>
            <w:r w:rsidRPr="008A6F05">
              <w:rPr>
                <w:rStyle w:val="recenziocim"/>
                <w:rFonts w:ascii="Garamond" w:hAnsi="Garamond"/>
                <w:sz w:val="20"/>
                <w:szCs w:val="20"/>
              </w:rPr>
              <w:t>AKÁCS</w:t>
            </w:r>
            <w:r w:rsidRPr="008A6F05">
              <w:rPr>
                <w:rStyle w:val="recenziocim"/>
                <w:rFonts w:ascii="Garamond" w:hAnsi="Garamond"/>
                <w:szCs w:val="24"/>
              </w:rPr>
              <w:t xml:space="preserve"> GY.</w:t>
            </w:r>
            <w:r w:rsidRPr="008A6F05">
              <w:rPr>
                <w:rStyle w:val="recenziocim"/>
                <w:rFonts w:ascii="Garamond" w:hAnsi="Garamond"/>
                <w:sz w:val="24"/>
                <w:szCs w:val="24"/>
              </w:rPr>
              <w:t xml:space="preserve">: </w:t>
            </w:r>
            <w:r w:rsidRPr="008A6F05">
              <w:rPr>
                <w:rStyle w:val="recenziocim"/>
                <w:rFonts w:ascii="Garamond" w:hAnsi="Garamond"/>
                <w:i/>
                <w:sz w:val="24"/>
                <w:szCs w:val="24"/>
              </w:rPr>
              <w:t>Jogászok-latinul</w:t>
            </w:r>
            <w:r w:rsidRPr="008A6F05">
              <w:rPr>
                <w:rStyle w:val="recenziocim"/>
                <w:rFonts w:ascii="Garamond" w:hAnsi="Garamond"/>
                <w:i/>
                <w:szCs w:val="24"/>
              </w:rPr>
              <w:t>,</w:t>
            </w:r>
            <w:r w:rsidRPr="008A6F05">
              <w:rPr>
                <w:rStyle w:val="recenziocim"/>
                <w:rFonts w:ascii="Garamond" w:hAnsi="Garamond"/>
                <w:sz w:val="24"/>
                <w:szCs w:val="24"/>
              </w:rPr>
              <w:t xml:space="preserve"> Budapest 2000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ÁNK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 xml:space="preserve"> J.: </w:t>
            </w:r>
            <w:r w:rsidRPr="008A6F05">
              <w:rPr>
                <w:rFonts w:ascii="Garamond" w:hAnsi="Garamond"/>
                <w:bCs/>
                <w:i/>
                <w:color w:val="000000"/>
                <w:spacing w:val="-2"/>
                <w:sz w:val="24"/>
                <w:szCs w:val="24"/>
              </w:rPr>
              <w:t>3500 latin bölcsesség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, Budapest 1993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  <w:t>Online latin nyelvű rádióadás: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  <w:r w:rsidRPr="008A6F05"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  <w:t xml:space="preserve">Nuntii Latini:  </w:t>
            </w:r>
            <w:hyperlink r:id="rId14" w:history="1">
              <w:r w:rsidRPr="008A6F05">
                <w:rPr>
                  <w:rStyle w:val="Hiperhivatkozs"/>
                  <w:rFonts w:ascii="Garamond" w:hAnsi="Garamond"/>
                  <w:iCs/>
                  <w:spacing w:val="-14"/>
                  <w:sz w:val="24"/>
                  <w:szCs w:val="24"/>
                </w:rPr>
                <w:t>http://ohjelmaopas.yle.fi/1-1931339</w:t>
              </w:r>
            </w:hyperlink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Online latin nyelvű szövegforrások:</w:t>
            </w: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5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Perseus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 in English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6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bibliotheca augustana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7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latin library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8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Intratext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9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Weblettres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0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Remacle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1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Latin authors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2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bibliotheca classica selecta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3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Hypertexte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with a table of concordance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4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Juxta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[PDF]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5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gelhan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old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6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e-Latein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translatin in German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7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Roman law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texts in Latin &amp; translations in English &amp; French </w:t>
            </w: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A jogi források szövegeinek magyar fordításai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Római </w:t>
            </w:r>
            <w:r w:rsidRPr="008A6F05">
              <w:rPr>
                <w:rFonts w:ascii="Garamond" w:hAnsi="Garamond"/>
                <w:b/>
                <w:color w:val="000000"/>
                <w:sz w:val="24"/>
                <w:szCs w:val="24"/>
              </w:rPr>
              <w:t>jog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Gaius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Institutiói,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ford. B</w:t>
            </w:r>
            <w:r w:rsidRPr="008A6F05">
              <w:rPr>
                <w:rFonts w:ascii="Garamond" w:hAnsi="Garamond"/>
                <w:color w:val="000000"/>
                <w:sz w:val="20"/>
                <w:szCs w:val="20"/>
              </w:rPr>
              <w:t>RÓSZ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 R., Budapest 1990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Iustinianus </w:t>
            </w:r>
            <w:r w:rsidRPr="008A6F05">
              <w:rPr>
                <w:rFonts w:ascii="Garamond" w:hAnsi="Garamond"/>
                <w:i/>
                <w:color w:val="000000"/>
                <w:sz w:val="24"/>
                <w:szCs w:val="24"/>
              </w:rPr>
              <w:t>I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nstituti</w:t>
            </w:r>
            <w:r w:rsidRPr="008A6F05">
              <w:rPr>
                <w:rFonts w:ascii="Garamond" w:hAnsi="Garamond" w:cs="Calibri"/>
                <w:i/>
                <w:iCs/>
                <w:color w:val="000000"/>
                <w:spacing w:val="-3"/>
                <w:sz w:val="24"/>
                <w:szCs w:val="24"/>
              </w:rPr>
              <w:t>ó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i,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ford. IFJ. M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ÉSZÖLY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G., Budapest 1939, 1991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A XII táblás törvény töredékei,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ford. Z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LINSZKY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J., Budapest 1949, 1986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br/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4"/>
                <w:szCs w:val="24"/>
              </w:rPr>
              <w:t>D</w:t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0"/>
                <w:szCs w:val="20"/>
              </w:rPr>
              <w:t>ióSDI</w:t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4"/>
                <w:szCs w:val="24"/>
              </w:rPr>
              <w:t xml:space="preserve"> Gy. </w:t>
            </w:r>
            <w:r w:rsidRPr="008A6F05">
              <w:rPr>
                <w:rFonts w:ascii="Garamond" w:hAnsi="Garamond"/>
                <w:color w:val="000000"/>
                <w:spacing w:val="-2"/>
                <w:sz w:val="24"/>
                <w:szCs w:val="24"/>
              </w:rPr>
              <w:t xml:space="preserve">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A római jog világa </w:t>
            </w:r>
            <w:r w:rsidRPr="008A6F05">
              <w:rPr>
                <w:rFonts w:ascii="Garamond" w:hAnsi="Garamond"/>
                <w:color w:val="000000"/>
                <w:spacing w:val="-2"/>
                <w:sz w:val="24"/>
                <w:szCs w:val="24"/>
              </w:rPr>
              <w:t>, Budapest 1973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0"/>
                <w:szCs w:val="20"/>
              </w:rPr>
              <w:t>ORHY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 xml:space="preserve"> L.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Római történelem – Szöveggyűjtemény, 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>(Osiris tankönyvek), Budapest 2003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>De dive</w:t>
            </w:r>
            <w:r w:rsidR="001E715C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>rsis regulis iuris antiqui. A Di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gesta 50, 17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regulái latinul és magyarul,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ford. és jegyz. 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 xml:space="preserve">Hamza G.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— 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>K</w:t>
            </w:r>
            <w:r w:rsidRPr="008A6F05">
              <w:rPr>
                <w:rFonts w:ascii="Garamond" w:hAnsi="Garamond"/>
                <w:smallCaps/>
                <w:color w:val="000000"/>
                <w:sz w:val="20"/>
                <w:szCs w:val="20"/>
              </w:rPr>
              <w:t>állay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 xml:space="preserve"> L.,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Budapest 1975</w:t>
            </w:r>
          </w:p>
          <w:p w:rsidR="009F1034" w:rsidRDefault="009F1034" w:rsidP="009F1034">
            <w:pP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     </w:t>
            </w:r>
            <w:r w:rsidRPr="00F75D9C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A Codex Iustinianus 12. könyve : </w:t>
            </w:r>
            <w:r w:rsidRPr="00F75D9C"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>A Római Birodalom igazgatása a</w:t>
            </w:r>
          </w:p>
          <w:p w:rsidR="009F1034" w:rsidRPr="00F75D9C" w:rsidRDefault="009F1034" w:rsidP="009F103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   </w:t>
            </w:r>
            <w:r w:rsidRPr="00F75D9C"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iustiniánusi kodifikációban</w:t>
            </w:r>
            <w: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</w:t>
            </w:r>
            <w:hyperlink r:id="rId28" w:history="1"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>K</w:t>
              </w:r>
              <w:r w:rsidRPr="00F75D9C">
                <w:rPr>
                  <w:rStyle w:val="Hiperhivatkozs"/>
                  <w:rFonts w:ascii="Garamond" w:hAnsi="Garamond" w:cs="Arial"/>
                  <w:sz w:val="20"/>
                  <w:szCs w:val="20"/>
                </w:rPr>
                <w:t>ELEMEN</w:t>
              </w:r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 xml:space="preserve"> M</w:t>
              </w:r>
              <w:r>
                <w:rPr>
                  <w:rStyle w:val="Hiperhivatkozs"/>
                  <w:rFonts w:ascii="Garamond" w:hAnsi="Garamond" w:cs="Arial"/>
                  <w:sz w:val="24"/>
                  <w:szCs w:val="24"/>
                </w:rPr>
                <w:t>.</w:t>
              </w:r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 xml:space="preserve"> (ford.) </w:t>
              </w:r>
            </w:hyperlink>
            <w:r w:rsidRPr="00F75D9C">
              <w:rPr>
                <w:rFonts w:ascii="Garamond" w:hAnsi="Garamond" w:cs="Arial"/>
                <w:sz w:val="24"/>
                <w:szCs w:val="24"/>
              </w:rPr>
              <w:t>2008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lastRenderedPageBreak/>
              <w:t>Egyetemes állam- és jogtörténet: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i/>
                <w:iCs/>
                <w:color w:val="000000"/>
                <w:spacing w:val="-14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Sz. J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ÓNÁS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I.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Középkori egyetemes történeti szöveggyűjtemény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(Osiris tankönyvek), Bu-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br/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dapest 1999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Magyar állam- </w:t>
            </w:r>
            <w:r w:rsidRPr="008A6F05">
              <w:rPr>
                <w:rFonts w:ascii="Garamond" w:hAnsi="Garamond"/>
                <w:b/>
                <w:color w:val="000000"/>
                <w:sz w:val="24"/>
                <w:szCs w:val="24"/>
              </w:rPr>
              <w:t>és jogtörténet: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z w:val="20"/>
                <w:szCs w:val="20"/>
              </w:rPr>
              <w:t>ERTÉNYI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 I. (szerk.):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Magyar történeti szöveggyűjtemény. 1000-1526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(Osiris tankönyvek), Buda-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br/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pest 2000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M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EZEY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B.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A magyar állam- és jogtörténet forrásai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(Osiris tankönyvek), Budapest 2000</w:t>
            </w:r>
          </w:p>
          <w:p w:rsidR="00B2294E" w:rsidRDefault="00B2294E" w:rsidP="005525DE">
            <w:pPr>
              <w:rPr>
                <w:rFonts w:ascii="Garamond" w:hAnsi="Garamond"/>
                <w:sz w:val="24"/>
                <w:szCs w:val="24"/>
              </w:rPr>
            </w:pPr>
          </w:p>
          <w:p w:rsidR="00841A9E" w:rsidRDefault="00841A9E" w:rsidP="0078049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41A9E">
              <w:rPr>
                <w:rFonts w:ascii="Garamond" w:hAnsi="Garamond"/>
                <w:b/>
                <w:sz w:val="24"/>
                <w:szCs w:val="24"/>
              </w:rPr>
              <w:t>A jogi források tartalmához:</w:t>
            </w:r>
          </w:p>
          <w:p w:rsidR="00FB417B" w:rsidRDefault="00FB417B" w:rsidP="0078049D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8049D" w:rsidRDefault="00841A9E" w:rsidP="0078049D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  <w:r w:rsidR="0078049D"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F</w:t>
            </w:r>
            <w:r w:rsidR="0078049D" w:rsidRPr="00DE263C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 xml:space="preserve">ÖLDI </w:t>
            </w:r>
            <w:r w:rsidR="0078049D"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A. - H</w:t>
            </w:r>
            <w:r w:rsidR="0078049D" w:rsidRPr="00DE263C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>AMZA</w:t>
            </w:r>
            <w:r w:rsidR="0078049D"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 xml:space="preserve"> G.:</w:t>
            </w:r>
            <w:r w:rsidR="0078049D" w:rsidRPr="00DE263C">
              <w:rPr>
                <w:rFonts w:ascii="Garamond" w:eastAsia="Times New Roman" w:hAnsi="Garamond" w:cs="Times New Roman"/>
                <w:b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  <w:r w:rsidR="0078049D" w:rsidRPr="00DE263C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>A római jog története és institúciói</w:t>
            </w:r>
            <w:r w:rsidR="0078049D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 xml:space="preserve">, </w:t>
            </w:r>
            <w:r w:rsidR="0078049D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1</w:t>
            </w:r>
            <w:r w:rsidR="0016375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9</w:t>
            </w:r>
            <w:r w:rsidR="0078049D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.</w:t>
            </w:r>
            <w:r w:rsidR="0078049D" w:rsidRPr="00DE263C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,</w:t>
            </w:r>
          </w:p>
          <w:p w:rsidR="0078049D" w:rsidRDefault="0078049D" w:rsidP="0078049D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javított és bővített kiadás</w:t>
            </w:r>
          </w:p>
          <w:p w:rsidR="0078049D" w:rsidRDefault="0078049D" w:rsidP="00780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DE2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EZEY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(szerk.)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DE2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Magyar jogtörténet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4., átdolgozott</w:t>
            </w:r>
          </w:p>
          <w:p w:rsidR="0078049D" w:rsidRPr="00DE263C" w:rsidRDefault="0078049D" w:rsidP="00780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kiadás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2007</w:t>
            </w:r>
          </w:p>
          <w:p w:rsidR="0078049D" w:rsidRDefault="0078049D" w:rsidP="0078049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DE2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EZEY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(szerk.)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DE2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Magyar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alkotmánytörténet,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</w:t>
            </w:r>
          </w:p>
          <w:p w:rsidR="0078049D" w:rsidRPr="00DE263C" w:rsidRDefault="0078049D" w:rsidP="0078049D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2003</w:t>
            </w:r>
          </w:p>
          <w:p w:rsidR="00EA2D08" w:rsidRPr="00EA2D08" w:rsidRDefault="00EA2D08" w:rsidP="00EA2D08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hyperlink r:id="rId29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K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ISTELEKI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K.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0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L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ÖVÉTEI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I.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1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N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AGYNÉ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S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 xml:space="preserve">ZEGVÁRI 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K.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–</w:t>
            </w:r>
          </w:p>
          <w:p w:rsidR="00EA2D08" w:rsidRPr="00EA2D08" w:rsidRDefault="00EA2D08" w:rsidP="00EA2D08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hyperlink r:id="rId32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R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ÁCZ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L.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3" w:history="1">
              <w:hyperlink r:id="rId34" w:history="1"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4"/>
                    <w:szCs w:val="24"/>
                    <w:u w:val="none"/>
                  </w:rPr>
                  <w:t>R</w:t>
                </w:r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0"/>
                    <w:szCs w:val="20"/>
                    <w:u w:val="none"/>
                  </w:rPr>
                  <w:t>ÁCZ</w:t>
                </w:r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4"/>
                    <w:szCs w:val="24"/>
                    <w:u w:val="none"/>
                  </w:rPr>
                  <w:t xml:space="preserve"> L.</w:t>
                </w:r>
              </w:hyperlink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(szerk.)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5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S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CHWEITZER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G.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6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T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ÓTH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Á.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>:</w:t>
            </w:r>
          </w:p>
          <w:p w:rsidR="00EA2D08" w:rsidRPr="00EA2D08" w:rsidRDefault="00EA2D08" w:rsidP="00EA2D08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r w:rsidRPr="00EA2D08">
              <w:rPr>
                <w:rFonts w:ascii="Garamond" w:hAnsi="Garamond"/>
                <w:b w:val="0"/>
                <w:i/>
                <w:color w:val="auto"/>
                <w:sz w:val="24"/>
                <w:szCs w:val="24"/>
              </w:rPr>
              <w:t>Egyetemes állam - és jogtörténet</w:t>
            </w: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Ókor-feudális kor, Budapest 1998</w:t>
            </w:r>
          </w:p>
          <w:p w:rsidR="00841A9E" w:rsidRPr="00B97519" w:rsidRDefault="00841A9E" w:rsidP="005525D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5525DE" w:rsidP="005525D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Vizsgakövetelmények: 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Default="00DE7A99" w:rsidP="00B2294E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C10749">
              <w:rPr>
                <w:rFonts w:ascii="Garamond" w:hAnsi="Garamond"/>
                <w:sz w:val="24"/>
                <w:szCs w:val="24"/>
              </w:rPr>
              <w:t>-</w:t>
            </w:r>
            <w:r>
              <w:rPr>
                <w:rFonts w:ascii="Garamond" w:hAnsi="Garamond"/>
                <w:sz w:val="24"/>
                <w:szCs w:val="24"/>
              </w:rPr>
              <w:t>14</w:t>
            </w:r>
            <w:r w:rsidR="00C10749">
              <w:rPr>
                <w:rFonts w:ascii="Garamond" w:hAnsi="Garamond"/>
                <w:sz w:val="24"/>
                <w:szCs w:val="24"/>
              </w:rPr>
              <w:t>. lecke félkövér szavai;</w:t>
            </w:r>
          </w:p>
          <w:p w:rsidR="00C10749" w:rsidRDefault="00DE7A99" w:rsidP="00B2294E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9-14</w:t>
            </w:r>
            <w:r w:rsidR="00A30BF8">
              <w:rPr>
                <w:rFonts w:ascii="Garamond" w:hAnsi="Garamond"/>
                <w:sz w:val="24"/>
                <w:szCs w:val="24"/>
              </w:rPr>
              <w:t>. lecke „B” szövegeinek ismerete;</w:t>
            </w:r>
          </w:p>
          <w:p w:rsidR="004A583D" w:rsidRPr="00B97519" w:rsidRDefault="004A583D" w:rsidP="00DE7A99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Helyes hagyományos kiejtési ismeretek.</w:t>
            </w: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B60287" w:rsidP="00B6028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Egyebek: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65AC4" w:rsidRPr="00B97519" w:rsidRDefault="00B60287" w:rsidP="00B60287">
      <w:pPr>
        <w:tabs>
          <w:tab w:val="left" w:pos="1171"/>
        </w:tabs>
        <w:rPr>
          <w:rFonts w:ascii="Garamond" w:hAnsi="Garamond"/>
          <w:sz w:val="24"/>
          <w:szCs w:val="24"/>
        </w:rPr>
      </w:pPr>
      <w:r w:rsidRPr="00B97519">
        <w:rPr>
          <w:rFonts w:ascii="Garamond" w:hAnsi="Garamond"/>
          <w:sz w:val="24"/>
          <w:szCs w:val="24"/>
        </w:rPr>
        <w:tab/>
      </w:r>
    </w:p>
    <w:p w:rsidR="00C40C61" w:rsidRPr="00B97519" w:rsidRDefault="00C40C61">
      <w:pPr>
        <w:rPr>
          <w:rFonts w:ascii="Garamond" w:hAnsi="Garamond"/>
          <w:sz w:val="24"/>
          <w:szCs w:val="24"/>
        </w:rPr>
      </w:pPr>
    </w:p>
    <w:sectPr w:rsidR="00C40C61" w:rsidRPr="00B9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A8" w:rsidRDefault="00293AA8" w:rsidP="005525DE">
      <w:pPr>
        <w:spacing w:after="0" w:line="240" w:lineRule="auto"/>
      </w:pPr>
      <w:r>
        <w:separator/>
      </w:r>
    </w:p>
  </w:endnote>
  <w:endnote w:type="continuationSeparator" w:id="0">
    <w:p w:rsidR="00293AA8" w:rsidRDefault="00293AA8" w:rsidP="0055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RomNo9L-Regu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A8" w:rsidRDefault="00293AA8" w:rsidP="005525DE">
      <w:pPr>
        <w:spacing w:after="0" w:line="240" w:lineRule="auto"/>
      </w:pPr>
      <w:r>
        <w:separator/>
      </w:r>
    </w:p>
  </w:footnote>
  <w:footnote w:type="continuationSeparator" w:id="0">
    <w:p w:rsidR="00293AA8" w:rsidRDefault="00293AA8" w:rsidP="0055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869"/>
    <w:multiLevelType w:val="hybridMultilevel"/>
    <w:tmpl w:val="119E47B8"/>
    <w:lvl w:ilvl="0" w:tplc="B456B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55FA3"/>
    <w:multiLevelType w:val="hybridMultilevel"/>
    <w:tmpl w:val="6AC0B2F6"/>
    <w:lvl w:ilvl="0" w:tplc="FD44B6DA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B5255C"/>
    <w:multiLevelType w:val="hybridMultilevel"/>
    <w:tmpl w:val="AE161084"/>
    <w:lvl w:ilvl="0" w:tplc="38C2D15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6A01"/>
    <w:multiLevelType w:val="hybridMultilevel"/>
    <w:tmpl w:val="C1788980"/>
    <w:lvl w:ilvl="0" w:tplc="4214880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740EFC"/>
    <w:multiLevelType w:val="hybridMultilevel"/>
    <w:tmpl w:val="6986B426"/>
    <w:lvl w:ilvl="0" w:tplc="4086AFD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B5B24DA"/>
    <w:multiLevelType w:val="hybridMultilevel"/>
    <w:tmpl w:val="DAFEE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672"/>
    <w:multiLevelType w:val="hybridMultilevel"/>
    <w:tmpl w:val="97B6C8DE"/>
    <w:lvl w:ilvl="0" w:tplc="33AA4C1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134860"/>
    <w:multiLevelType w:val="hybridMultilevel"/>
    <w:tmpl w:val="25684FD8"/>
    <w:lvl w:ilvl="0" w:tplc="3484237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4B2A0A"/>
    <w:multiLevelType w:val="hybridMultilevel"/>
    <w:tmpl w:val="C310E4D4"/>
    <w:lvl w:ilvl="0" w:tplc="273C8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7FCD"/>
    <w:multiLevelType w:val="hybridMultilevel"/>
    <w:tmpl w:val="5636D6D4"/>
    <w:lvl w:ilvl="0" w:tplc="092C6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4"/>
    <w:rsid w:val="00001FE7"/>
    <w:rsid w:val="000222A3"/>
    <w:rsid w:val="000A4677"/>
    <w:rsid w:val="000B1905"/>
    <w:rsid w:val="000B4ABF"/>
    <w:rsid w:val="000D5919"/>
    <w:rsid w:val="00100998"/>
    <w:rsid w:val="00120899"/>
    <w:rsid w:val="001346D1"/>
    <w:rsid w:val="0016375C"/>
    <w:rsid w:val="001A3021"/>
    <w:rsid w:val="001E715C"/>
    <w:rsid w:val="00232DB9"/>
    <w:rsid w:val="00232F9B"/>
    <w:rsid w:val="00233AF8"/>
    <w:rsid w:val="00293AA8"/>
    <w:rsid w:val="002B3CA8"/>
    <w:rsid w:val="002E4321"/>
    <w:rsid w:val="00333239"/>
    <w:rsid w:val="00365AC4"/>
    <w:rsid w:val="00394749"/>
    <w:rsid w:val="003A42EC"/>
    <w:rsid w:val="003D3BD2"/>
    <w:rsid w:val="00400AC0"/>
    <w:rsid w:val="00473976"/>
    <w:rsid w:val="004A583D"/>
    <w:rsid w:val="004C5732"/>
    <w:rsid w:val="004F6441"/>
    <w:rsid w:val="005525DE"/>
    <w:rsid w:val="005A6E70"/>
    <w:rsid w:val="005C4307"/>
    <w:rsid w:val="005F6591"/>
    <w:rsid w:val="00613764"/>
    <w:rsid w:val="0069419B"/>
    <w:rsid w:val="00695282"/>
    <w:rsid w:val="006A3CD1"/>
    <w:rsid w:val="006A3FB0"/>
    <w:rsid w:val="00750B5F"/>
    <w:rsid w:val="0078049D"/>
    <w:rsid w:val="007840B8"/>
    <w:rsid w:val="007B0B0A"/>
    <w:rsid w:val="007B4F3E"/>
    <w:rsid w:val="00835EAA"/>
    <w:rsid w:val="00841A9E"/>
    <w:rsid w:val="00841EF3"/>
    <w:rsid w:val="008811A7"/>
    <w:rsid w:val="008B4229"/>
    <w:rsid w:val="008D76D9"/>
    <w:rsid w:val="00930FB2"/>
    <w:rsid w:val="009929D0"/>
    <w:rsid w:val="009D7714"/>
    <w:rsid w:val="009F1034"/>
    <w:rsid w:val="00A016BB"/>
    <w:rsid w:val="00A246F6"/>
    <w:rsid w:val="00A30BF8"/>
    <w:rsid w:val="00A372E0"/>
    <w:rsid w:val="00A41F49"/>
    <w:rsid w:val="00A77FC9"/>
    <w:rsid w:val="00A86F05"/>
    <w:rsid w:val="00A95FB4"/>
    <w:rsid w:val="00B2294E"/>
    <w:rsid w:val="00B25F00"/>
    <w:rsid w:val="00B60287"/>
    <w:rsid w:val="00B77FCB"/>
    <w:rsid w:val="00B91CFF"/>
    <w:rsid w:val="00B97519"/>
    <w:rsid w:val="00BE28BB"/>
    <w:rsid w:val="00C06A22"/>
    <w:rsid w:val="00C10749"/>
    <w:rsid w:val="00C40C61"/>
    <w:rsid w:val="00C870DF"/>
    <w:rsid w:val="00C96682"/>
    <w:rsid w:val="00CF27BA"/>
    <w:rsid w:val="00D070C1"/>
    <w:rsid w:val="00D76F20"/>
    <w:rsid w:val="00DC6BC9"/>
    <w:rsid w:val="00DE7A99"/>
    <w:rsid w:val="00DF6E70"/>
    <w:rsid w:val="00E2738C"/>
    <w:rsid w:val="00E64103"/>
    <w:rsid w:val="00EA2D08"/>
    <w:rsid w:val="00F16181"/>
    <w:rsid w:val="00F9172D"/>
    <w:rsid w:val="00FB417B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5C1D-2524-4EB1-9EC7-AEE3E25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AC4"/>
  </w:style>
  <w:style w:type="paragraph" w:styleId="Cmsor1">
    <w:name w:val="heading 1"/>
    <w:basedOn w:val="Norml"/>
    <w:next w:val="Norml"/>
    <w:link w:val="Cmsor1Char"/>
    <w:uiPriority w:val="9"/>
    <w:qFormat/>
    <w:rsid w:val="00B22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A2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0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7">
    <w:name w:val="heading 7"/>
    <w:basedOn w:val="Norml"/>
    <w:next w:val="Norml"/>
    <w:link w:val="Cmsor7Char"/>
    <w:unhideWhenUsed/>
    <w:qFormat/>
    <w:rsid w:val="00365AC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365A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65AC4"/>
    <w:pPr>
      <w:ind w:left="720"/>
      <w:contextualSpacing/>
    </w:pPr>
  </w:style>
  <w:style w:type="paragraph" w:customStyle="1" w:styleId="Default">
    <w:name w:val="Default"/>
    <w:rsid w:val="00365A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ablerowdata1">
    <w:name w:val="tablerowdata1"/>
    <w:basedOn w:val="Bekezdsalapbettpusa"/>
    <w:rsid w:val="00365AC4"/>
    <w:rPr>
      <w:rFonts w:ascii="Verdana" w:hAnsi="Verdana" w:hint="default"/>
      <w:b/>
      <w:bCs/>
      <w:color w:val="4A4A4A"/>
      <w:sz w:val="8"/>
      <w:szCs w:val="8"/>
    </w:rPr>
  </w:style>
  <w:style w:type="table" w:styleId="Rcsostblzat">
    <w:name w:val="Table Grid"/>
    <w:basedOn w:val="Normltblzat"/>
    <w:uiPriority w:val="59"/>
    <w:rsid w:val="00365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5525D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525D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25DE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22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link w:val="CmChar"/>
    <w:qFormat/>
    <w:rsid w:val="00B2294E"/>
    <w:pPr>
      <w:spacing w:after="0" w:line="240" w:lineRule="auto"/>
      <w:jc w:val="center"/>
    </w:pPr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character" w:customStyle="1" w:styleId="CmChar">
    <w:name w:val="Cím Char"/>
    <w:basedOn w:val="Bekezdsalapbettpusa"/>
    <w:link w:val="Cm"/>
    <w:rsid w:val="00B2294E"/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paragraph" w:styleId="Szvegtrzs">
    <w:name w:val="Body Text"/>
    <w:basedOn w:val="Norml"/>
    <w:link w:val="SzvegtrzsChar"/>
    <w:rsid w:val="00B2294E"/>
    <w:pPr>
      <w:spacing w:after="0" w:line="240" w:lineRule="auto"/>
      <w:jc w:val="both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rsid w:val="00B2294E"/>
    <w:pPr>
      <w:spacing w:after="120" w:line="480" w:lineRule="auto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customStyle="1" w:styleId="Szvegtrzs2Char">
    <w:name w:val="Szövegtörzs 2 Char"/>
    <w:basedOn w:val="Bekezdsalapbettpusa"/>
    <w:link w:val="Szvegtrzs2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B229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0287"/>
  </w:style>
  <w:style w:type="paragraph" w:styleId="llb">
    <w:name w:val="footer"/>
    <w:basedOn w:val="Norml"/>
    <w:link w:val="llb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0287"/>
  </w:style>
  <w:style w:type="character" w:customStyle="1" w:styleId="Cmsor3Char">
    <w:name w:val="Címsor 3 Char"/>
    <w:basedOn w:val="Bekezdsalapbettpusa"/>
    <w:link w:val="Cmsor3"/>
    <w:uiPriority w:val="9"/>
    <w:semiHidden/>
    <w:rsid w:val="00C10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C10749"/>
    <w:rPr>
      <w:i/>
      <w:iCs/>
    </w:rPr>
  </w:style>
  <w:style w:type="character" w:customStyle="1" w:styleId="recenziocim">
    <w:name w:val="recenzio_cim"/>
    <w:basedOn w:val="Bekezdsalapbettpusa"/>
    <w:rsid w:val="00C10749"/>
  </w:style>
  <w:style w:type="character" w:customStyle="1" w:styleId="Cmsor2Char">
    <w:name w:val="Címsor 2 Char"/>
    <w:basedOn w:val="Bekezdsalapbettpusa"/>
    <w:link w:val="Cmsor2"/>
    <w:uiPriority w:val="9"/>
    <w:rsid w:val="00EA2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EA2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line.hu/szerzo/sandor-pal-laszlo/218717" TargetMode="External"/><Relationship Id="rId13" Type="http://schemas.openxmlformats.org/officeDocument/2006/relationships/hyperlink" Target="http://www.tintakiado.hu/cgi-bin/e-szotar/lat/search.cgi" TargetMode="External"/><Relationship Id="rId18" Type="http://schemas.openxmlformats.org/officeDocument/2006/relationships/hyperlink" Target="http://www.intratext.com/LAT/" TargetMode="External"/><Relationship Id="rId26" Type="http://schemas.openxmlformats.org/officeDocument/2006/relationships/hyperlink" Target="http://www.latein.at/index.php?au=caesar&amp;m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macle.org/bloodwolf/auteurs/" TargetMode="External"/><Relationship Id="rId34" Type="http://schemas.openxmlformats.org/officeDocument/2006/relationships/hyperlink" Target="http://www.libri.hu/szerzok/racz_lajos.html" TargetMode="External"/><Relationship Id="rId7" Type="http://schemas.openxmlformats.org/officeDocument/2006/relationships/hyperlink" Target="http://bookline.hu/szerzo/notari-tamas/52951" TargetMode="External"/><Relationship Id="rId12" Type="http://schemas.openxmlformats.org/officeDocument/2006/relationships/hyperlink" Target="http://latinszotar.hu/" TargetMode="External"/><Relationship Id="rId17" Type="http://schemas.openxmlformats.org/officeDocument/2006/relationships/hyperlink" Target="http://www.thelatinlibrary.com/indices.html" TargetMode="External"/><Relationship Id="rId25" Type="http://schemas.openxmlformats.org/officeDocument/2006/relationships/hyperlink" Target="http://www.gelahn.asso.fr/docs00.html" TargetMode="External"/><Relationship Id="rId33" Type="http://schemas.openxmlformats.org/officeDocument/2006/relationships/hyperlink" Target="http://www.libri.hu/szerzok/racz_lajos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s-augsburg.de/%7Eharsch/a_chron.html" TargetMode="External"/><Relationship Id="rId20" Type="http://schemas.openxmlformats.org/officeDocument/2006/relationships/hyperlink" Target="http://remacle.org/index1.htm" TargetMode="External"/><Relationship Id="rId29" Type="http://schemas.openxmlformats.org/officeDocument/2006/relationships/hyperlink" Target="http://www.libri.hu/szerzok/kisteleki_karol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in.oszk.hu/cgi-bin3/index.cgi" TargetMode="External"/><Relationship Id="rId24" Type="http://schemas.openxmlformats.org/officeDocument/2006/relationships/hyperlink" Target="http://juxta.free.fr/rubrique.php3?id_rubrique=5" TargetMode="External"/><Relationship Id="rId32" Type="http://schemas.openxmlformats.org/officeDocument/2006/relationships/hyperlink" Target="http://www.libri.hu/szerzok/racz_lajos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collection?collection=Perseus:collection:Greco-Roman" TargetMode="External"/><Relationship Id="rId23" Type="http://schemas.openxmlformats.org/officeDocument/2006/relationships/hyperlink" Target="http://agoraclass.fltr.ucl.ac.be/concordances/intro.htm" TargetMode="External"/><Relationship Id="rId28" Type="http://schemas.openxmlformats.org/officeDocument/2006/relationships/hyperlink" Target="http://hunteka.uni-nke.hu/kozigazgatasi/index.jsp;jsessionid=8BDECCAF6868074B449088D6454D152C?from_page=details&amp;page=details&amp;dbname=database&amp;bib1id=1004&amp;bib1field=0&amp;term=Kelemen+Mikl%F3s+%28ford.%29+%7C175164%7C13" TargetMode="External"/><Relationship Id="rId36" Type="http://schemas.openxmlformats.org/officeDocument/2006/relationships/hyperlink" Target="http://www.libri.hu/szerzok/toth_adam.html" TargetMode="External"/><Relationship Id="rId10" Type="http://schemas.openxmlformats.org/officeDocument/2006/relationships/hyperlink" Target="http://bookline.hu/product/home.action?id=2101788776&amp;type=10&amp;_v=Burian_Janos_Latin_magyar_szotar_a_kozepiskolak_szamara" TargetMode="External"/><Relationship Id="rId19" Type="http://schemas.openxmlformats.org/officeDocument/2006/relationships/hyperlink" Target="http://www.weblettres.net/languesanc/?page=traductions" TargetMode="External"/><Relationship Id="rId31" Type="http://schemas.openxmlformats.org/officeDocument/2006/relationships/hyperlink" Target="http://www.libri.hu/szerzok/nagyne_szegvari_katal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-miskolc.hu/~wwwjuris/Latin%20nyelvi%20segedanyag%202009-2010.pdf" TargetMode="External"/><Relationship Id="rId14" Type="http://schemas.openxmlformats.org/officeDocument/2006/relationships/hyperlink" Target="http://ohjelmaopas.yle.fi/1-1931339" TargetMode="External"/><Relationship Id="rId22" Type="http://schemas.openxmlformats.org/officeDocument/2006/relationships/hyperlink" Target="http://bcs.fltr.ucl.ac.be/SLInf4.html" TargetMode="External"/><Relationship Id="rId27" Type="http://schemas.openxmlformats.org/officeDocument/2006/relationships/hyperlink" Target="http://webu2.upmf-grenoble.fr/DroitRomain/" TargetMode="External"/><Relationship Id="rId30" Type="http://schemas.openxmlformats.org/officeDocument/2006/relationships/hyperlink" Target="http://www.libri.hu/szerzok/lovetei_istvan.html" TargetMode="External"/><Relationship Id="rId35" Type="http://schemas.openxmlformats.org/officeDocument/2006/relationships/hyperlink" Target="http://www.libri.hu/szerzok/schweitzer_gabor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Marianna</dc:creator>
  <cp:lastModifiedBy>Tamas</cp:lastModifiedBy>
  <cp:revision>2</cp:revision>
  <dcterms:created xsi:type="dcterms:W3CDTF">2017-11-04T22:13:00Z</dcterms:created>
  <dcterms:modified xsi:type="dcterms:W3CDTF">2017-11-04T22:13:00Z</dcterms:modified>
</cp:coreProperties>
</file>