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43A03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6E43A04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77C029E" w14:textId="04FBF489" w:rsidR="0002220E" w:rsidRPr="0002220E" w:rsidRDefault="0002220E" w:rsidP="0002220E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bookmarkStart w:id="0" w:name="_GoBack"/>
      <w:proofErr w:type="spellStart"/>
      <w:r w:rsidRPr="0002220E">
        <w:rPr>
          <w:rFonts w:ascii="Times New Roman" w:hAnsi="Times New Roman" w:cs="Times New Roman"/>
          <w:b/>
          <w:sz w:val="28"/>
          <w:szCs w:val="28"/>
          <w:u w:val="single"/>
        </w:rPr>
        <w:t>Ausgewählte</w:t>
      </w:r>
      <w:proofErr w:type="spellEnd"/>
      <w:r w:rsidRPr="000222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2220E">
        <w:rPr>
          <w:rFonts w:ascii="Times New Roman" w:hAnsi="Times New Roman" w:cs="Times New Roman"/>
          <w:b/>
          <w:sz w:val="28"/>
          <w:szCs w:val="28"/>
          <w:u w:val="single"/>
        </w:rPr>
        <w:t>Probleme</w:t>
      </w:r>
      <w:proofErr w:type="spellEnd"/>
      <w:r w:rsidRPr="000222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2220E">
        <w:rPr>
          <w:rFonts w:ascii="Times New Roman" w:hAnsi="Times New Roman" w:cs="Times New Roman"/>
          <w:b/>
          <w:sz w:val="28"/>
          <w:szCs w:val="28"/>
          <w:u w:val="single"/>
        </w:rPr>
        <w:t>aus</w:t>
      </w:r>
      <w:proofErr w:type="spellEnd"/>
      <w:r w:rsidRPr="000222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2220E">
        <w:rPr>
          <w:rFonts w:ascii="Times New Roman" w:hAnsi="Times New Roman" w:cs="Times New Roman"/>
          <w:b/>
          <w:sz w:val="28"/>
          <w:szCs w:val="28"/>
          <w:u w:val="single"/>
        </w:rPr>
        <w:t>dem</w:t>
      </w:r>
      <w:proofErr w:type="spellEnd"/>
      <w:r w:rsidRPr="000222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2220E">
        <w:rPr>
          <w:rFonts w:ascii="Times New Roman" w:hAnsi="Times New Roman" w:cs="Times New Roman"/>
          <w:b/>
          <w:sz w:val="28"/>
          <w:szCs w:val="28"/>
          <w:u w:val="single"/>
        </w:rPr>
        <w:t>Strafrecht</w:t>
      </w:r>
      <w:proofErr w:type="spellEnd"/>
      <w:r w:rsidRPr="0002220E">
        <w:rPr>
          <w:rFonts w:ascii="Times New Roman" w:hAnsi="Times New Roman" w:cs="Times New Roman"/>
          <w:b/>
          <w:sz w:val="28"/>
          <w:szCs w:val="28"/>
          <w:u w:val="single"/>
        </w:rPr>
        <w:t xml:space="preserve"> AT</w:t>
      </w:r>
    </w:p>
    <w:bookmarkEnd w:id="0"/>
    <w:p w14:paraId="5C6B134B" w14:textId="77777777" w:rsidR="0002220E" w:rsidRDefault="0002220E" w:rsidP="007F6EB4">
      <w:pPr>
        <w:pStyle w:val="Default"/>
        <w:rPr>
          <w:rFonts w:ascii="Times New Roman" w:hAnsi="Times New Roman" w:cs="Times New Roman"/>
          <w:lang w:val="de-DE"/>
        </w:rPr>
      </w:pPr>
    </w:p>
    <w:p w14:paraId="2CCA0A95" w14:textId="77777777" w:rsidR="00537CCD" w:rsidRDefault="00537CCD" w:rsidP="007F6EB4">
      <w:pPr>
        <w:pStyle w:val="Default"/>
        <w:rPr>
          <w:rFonts w:ascii="Times New Roman" w:hAnsi="Times New Roman" w:cs="Times New Roman"/>
          <w:lang w:val="de-DE"/>
        </w:rPr>
      </w:pPr>
    </w:p>
    <w:p w14:paraId="06E43A07" w14:textId="064F1D5A" w:rsidR="007F6EB4" w:rsidRPr="00D547CC" w:rsidRDefault="00D547CC" w:rsidP="007F6EB4">
      <w:pPr>
        <w:pStyle w:val="Default"/>
        <w:rPr>
          <w:rFonts w:ascii="Times New Roman" w:hAnsi="Times New Roman" w:cs="Times New Roman"/>
          <w:b/>
          <w:lang w:val="de-DE"/>
        </w:rPr>
      </w:pPr>
      <w:r w:rsidRPr="00D547CC">
        <w:rPr>
          <w:rFonts w:ascii="Times New Roman" w:hAnsi="Times New Roman" w:cs="Times New Roman"/>
          <w:lang w:val="de-DE"/>
        </w:rPr>
        <w:t>Dozent</w:t>
      </w:r>
      <w:r w:rsidR="007F6EB4" w:rsidRPr="00D547CC">
        <w:rPr>
          <w:rFonts w:ascii="Times New Roman" w:hAnsi="Times New Roman" w:cs="Times New Roman"/>
          <w:lang w:val="de-DE"/>
        </w:rPr>
        <w:t>:</w:t>
      </w:r>
      <w:r w:rsidR="007F6EB4" w:rsidRPr="00D547CC">
        <w:rPr>
          <w:rFonts w:ascii="Times New Roman" w:hAnsi="Times New Roman" w:cs="Times New Roman"/>
          <w:b/>
          <w:lang w:val="de-DE"/>
        </w:rPr>
        <w:t xml:space="preserve"> </w:t>
      </w:r>
      <w:r w:rsidR="0002220E">
        <w:rPr>
          <w:rFonts w:ascii="Times New Roman" w:hAnsi="Times New Roman" w:cs="Times New Roman"/>
          <w:b/>
          <w:lang w:val="de-DE"/>
        </w:rPr>
        <w:t xml:space="preserve">Dr. </w:t>
      </w:r>
      <w:proofErr w:type="spellStart"/>
      <w:r w:rsidR="0002220E">
        <w:rPr>
          <w:rFonts w:ascii="Times New Roman" w:hAnsi="Times New Roman" w:cs="Times New Roman"/>
          <w:b/>
          <w:lang w:val="de-DE"/>
        </w:rPr>
        <w:t>Mihály</w:t>
      </w:r>
      <w:proofErr w:type="spellEnd"/>
      <w:r w:rsidR="0002220E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="0002220E">
        <w:rPr>
          <w:rFonts w:ascii="Times New Roman" w:hAnsi="Times New Roman" w:cs="Times New Roman"/>
          <w:b/>
          <w:lang w:val="de-DE"/>
        </w:rPr>
        <w:t>Filó</w:t>
      </w:r>
      <w:proofErr w:type="spellEnd"/>
      <w:r w:rsidR="0002220E">
        <w:rPr>
          <w:rFonts w:ascii="Times New Roman" w:hAnsi="Times New Roman" w:cs="Times New Roman"/>
          <w:b/>
          <w:lang w:val="de-DE"/>
        </w:rPr>
        <w:t xml:space="preserve"> (</w:t>
      </w:r>
      <w:proofErr w:type="spellStart"/>
      <w:r w:rsidR="0002220E">
        <w:rPr>
          <w:rFonts w:ascii="Times New Roman" w:hAnsi="Times New Roman" w:cs="Times New Roman"/>
          <w:b/>
          <w:lang w:val="de-DE"/>
        </w:rPr>
        <w:t>Stafrecht</w:t>
      </w:r>
      <w:proofErr w:type="spellEnd"/>
      <w:r w:rsidR="0002220E">
        <w:rPr>
          <w:rFonts w:ascii="Times New Roman" w:hAnsi="Times New Roman" w:cs="Times New Roman"/>
          <w:b/>
          <w:lang w:val="de-DE"/>
        </w:rPr>
        <w:t xml:space="preserve"> Lehrstuhl ELTE)</w:t>
      </w:r>
    </w:p>
    <w:p w14:paraId="06E43A09" w14:textId="0690737F" w:rsidR="007F6EB4" w:rsidRDefault="00537CCD" w:rsidP="007F6EB4">
      <w:pPr>
        <w:pStyle w:val="Default"/>
        <w:rPr>
          <w:rFonts w:ascii="Times New Roman" w:hAnsi="Times New Roman" w:cs="Times New Roman"/>
          <w:color w:val="333333"/>
        </w:rPr>
      </w:pPr>
      <w:proofErr w:type="spellStart"/>
      <w:r>
        <w:rPr>
          <w:rFonts w:ascii="Times New Roman" w:hAnsi="Times New Roman" w:cs="Times New Roman"/>
          <w:lang w:val="de-DE"/>
        </w:rPr>
        <w:t>e-m</w:t>
      </w:r>
      <w:r w:rsidR="007F6EB4" w:rsidRPr="00D547CC">
        <w:rPr>
          <w:rFonts w:ascii="Times New Roman" w:hAnsi="Times New Roman" w:cs="Times New Roman"/>
          <w:lang w:val="de-DE"/>
        </w:rPr>
        <w:t>ail</w:t>
      </w:r>
      <w:proofErr w:type="spellEnd"/>
      <w:r w:rsidR="007F6EB4" w:rsidRPr="00D547CC">
        <w:rPr>
          <w:rFonts w:ascii="Times New Roman" w:hAnsi="Times New Roman" w:cs="Times New Roman"/>
          <w:lang w:val="de-DE"/>
        </w:rPr>
        <w:t>:</w:t>
      </w:r>
      <w:r w:rsidR="00DD3FF5">
        <w:rPr>
          <w:rFonts w:ascii="Times New Roman" w:hAnsi="Times New Roman" w:cs="Times New Roman"/>
          <w:lang w:val="de-DE"/>
        </w:rPr>
        <w:t xml:space="preserve"> </w:t>
      </w:r>
      <w:hyperlink r:id="rId8" w:history="1">
        <w:r w:rsidR="0002220E" w:rsidRPr="0002220E">
          <w:rPr>
            <w:rStyle w:val="Hiperhivatkozs"/>
            <w:rFonts w:ascii="Times New Roman" w:hAnsi="Times New Roman" w:cs="Times New Roman"/>
          </w:rPr>
          <w:t>filo@ajk.elte.hu</w:t>
        </w:r>
      </w:hyperlink>
    </w:p>
    <w:p w14:paraId="1747C7E4" w14:textId="77777777" w:rsidR="00537CCD" w:rsidRDefault="00537CCD" w:rsidP="007F6EB4">
      <w:pPr>
        <w:pStyle w:val="Default"/>
        <w:rPr>
          <w:rFonts w:ascii="Times New Roman" w:hAnsi="Times New Roman" w:cs="Times New Roman"/>
          <w:color w:val="333333"/>
        </w:rPr>
      </w:pPr>
    </w:p>
    <w:p w14:paraId="6BA90A0B" w14:textId="77777777" w:rsidR="0002220E" w:rsidRDefault="0002220E" w:rsidP="007F6EB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545CA2C7" w14:textId="43CE6A0B" w:rsidR="0002220E" w:rsidRPr="0002220E" w:rsidRDefault="0002220E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02220E">
        <w:rPr>
          <w:rFonts w:ascii="Times New Roman" w:hAnsi="Times New Roman" w:cs="Times New Roman"/>
          <w:sz w:val="24"/>
          <w:szCs w:val="24"/>
        </w:rPr>
        <w:t>Anhand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aktueller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strafrechtlicher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Themen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Rechtssprache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vorgestellt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. Die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Veranstaltung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soll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insbesondere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Studienafenthalt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oder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Schweiz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vorbereiten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z. B.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Rahmen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Erasmus-Programms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Grundkenntnisse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deut</w:t>
      </w:r>
      <w:r w:rsidR="00537CCD">
        <w:rPr>
          <w:rFonts w:ascii="Times New Roman" w:hAnsi="Times New Roman" w:cs="Times New Roman"/>
          <w:sz w:val="24"/>
          <w:szCs w:val="24"/>
        </w:rPr>
        <w:t>schen</w:t>
      </w:r>
      <w:proofErr w:type="spellEnd"/>
      <w:r w:rsidR="0053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CCD">
        <w:rPr>
          <w:rFonts w:ascii="Times New Roman" w:hAnsi="Times New Roman" w:cs="Times New Roman"/>
          <w:sz w:val="24"/>
          <w:szCs w:val="24"/>
        </w:rPr>
        <w:t>Sprache</w:t>
      </w:r>
      <w:proofErr w:type="spellEnd"/>
      <w:r w:rsidR="0053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CCD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="0053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CCD">
        <w:rPr>
          <w:rFonts w:ascii="Times New Roman" w:hAnsi="Times New Roman" w:cs="Times New Roman"/>
          <w:sz w:val="24"/>
          <w:szCs w:val="24"/>
        </w:rPr>
        <w:t>erforderlich</w:t>
      </w:r>
      <w:proofErr w:type="spellEnd"/>
      <w:r w:rsidR="00537CCD">
        <w:rPr>
          <w:rFonts w:ascii="Times New Roman" w:hAnsi="Times New Roman" w:cs="Times New Roman"/>
          <w:sz w:val="24"/>
          <w:szCs w:val="24"/>
        </w:rPr>
        <w:t>.</w:t>
      </w:r>
    </w:p>
    <w:p w14:paraId="06E43A0C" w14:textId="59543B60" w:rsidR="007F6EB4" w:rsidRPr="0002220E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2220E">
        <w:rPr>
          <w:rFonts w:ascii="Times New Roman" w:hAnsi="Times New Roman" w:cs="Times New Roman"/>
          <w:b/>
          <w:sz w:val="24"/>
          <w:szCs w:val="24"/>
          <w:lang w:val="de-DE"/>
        </w:rPr>
        <w:t>Kursablauf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716"/>
      </w:tblGrid>
      <w:tr w:rsidR="0002220E" w:rsidRPr="0002220E" w14:paraId="1BCE0A77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117E" w14:textId="7CE24FEA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FDE4" w14:textId="77777777" w:rsidR="0002220E" w:rsidRPr="0002220E" w:rsidRDefault="0002220E" w:rsidP="0048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>Einführung</w:t>
            </w:r>
            <w:proofErr w:type="spellEnd"/>
          </w:p>
          <w:p w14:paraId="24FD12FC" w14:textId="77777777" w:rsidR="0002220E" w:rsidRPr="0002220E" w:rsidRDefault="0002220E" w:rsidP="0048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0E" w:rsidRPr="0002220E" w14:paraId="2CD68F17" w14:textId="77777777" w:rsidTr="0002220E"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448E" w14:textId="1120AFFC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E6CE" w14:textId="77777777" w:rsidR="0002220E" w:rsidRPr="0002220E" w:rsidRDefault="0002220E" w:rsidP="0048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E">
              <w:rPr>
                <w:rFonts w:ascii="Times New Roman" w:hAnsi="Times New Roman" w:cs="Times New Roman"/>
                <w:sz w:val="24"/>
                <w:szCs w:val="24"/>
              </w:rPr>
              <w:t xml:space="preserve">Die 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>Arbeit</w:t>
            </w:r>
            <w:proofErr w:type="spellEnd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>Juristen</w:t>
            </w:r>
            <w:proofErr w:type="spellEnd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 xml:space="preserve">: Der 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  <w:proofErr w:type="spellEnd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>seine</w:t>
            </w:r>
            <w:proofErr w:type="spellEnd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>rechtliche</w:t>
            </w:r>
            <w:proofErr w:type="spellEnd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>Beurteilung</w:t>
            </w:r>
            <w:proofErr w:type="spellEnd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 xml:space="preserve">. Der 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>Gutachtenstil</w:t>
            </w:r>
            <w:proofErr w:type="spellEnd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 xml:space="preserve">. Der 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>Meinungsstreit</w:t>
            </w:r>
            <w:proofErr w:type="spellEnd"/>
          </w:p>
          <w:p w14:paraId="11816A45" w14:textId="77777777" w:rsidR="0002220E" w:rsidRPr="0002220E" w:rsidRDefault="0002220E" w:rsidP="00487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220E" w:rsidRPr="0002220E" w14:paraId="1EDE3936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3DC5" w14:textId="2E0C0049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954B" w14:textId="77777777" w:rsidR="0002220E" w:rsidRPr="0002220E" w:rsidRDefault="0002220E" w:rsidP="00487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20E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proofErr w:type="spellStart"/>
            <w:r w:rsidRPr="0002220E">
              <w:rPr>
                <w:rFonts w:ascii="Times New Roman" w:hAnsi="Times New Roman" w:cs="Times New Roman"/>
                <w:bCs/>
                <w:sz w:val="24"/>
                <w:szCs w:val="24"/>
              </w:rPr>
              <w:t>Sirius-Fall</w:t>
            </w:r>
            <w:proofErr w:type="spellEnd"/>
            <w:r w:rsidRPr="0002220E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begin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instrText xml:space="preserve"> HYPERLINK "http://opinioiuris.de/entscheidung/470" </w:instrTex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separate"/>
            </w:r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>BGHSt</w:t>
            </w:r>
            <w:proofErr w:type="spellEnd"/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32, 38</w: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end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</w:tr>
      <w:tr w:rsidR="0002220E" w:rsidRPr="0002220E" w14:paraId="7FF03711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93B9" w14:textId="1D73AAAB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0881" w14:textId="77777777" w:rsidR="0002220E" w:rsidRPr="0002220E" w:rsidRDefault="0002220E" w:rsidP="00487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</w:t>
            </w:r>
            <w:hyperlink r:id="rId9" w:tooltip="Katzenkönigfall" w:history="1">
              <w:r w:rsidRPr="0002220E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de-DE"/>
                </w:rPr>
                <w:t>Katzenkönigfall</w:t>
              </w:r>
            </w:hyperlink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“ (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begin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instrText xml:space="preserve"> HYPERLINK "http://opinioiuris.de/entscheidung/1255" </w:instrTex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separate"/>
            </w:r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>BGHSt</w:t>
            </w:r>
            <w:proofErr w:type="spellEnd"/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35, 347</w: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end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</w:tr>
      <w:tr w:rsidR="0002220E" w:rsidRPr="0002220E" w14:paraId="1EC36474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9132" w14:textId="796713CC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F51F" w14:textId="77777777" w:rsidR="0002220E" w:rsidRPr="0002220E" w:rsidRDefault="0002220E" w:rsidP="0048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</w:t>
            </w:r>
            <w:hyperlink r:id="rId10" w:tooltip="Ziegenhaarfall (Seite nicht vorhanden)" w:history="1">
              <w:r w:rsidRPr="0002220E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de-DE"/>
                </w:rPr>
                <w:t>Ziegenhaarfall</w:t>
              </w:r>
            </w:hyperlink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“ (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begin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instrText xml:space="preserve"> HYPERLINK "http://opinioiuris.de/entscheidung/1129" </w:instrTex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separate"/>
            </w:r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>RGSt</w:t>
            </w:r>
            <w:proofErr w:type="spellEnd"/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63, 211</w: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end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</w:tr>
      <w:tr w:rsidR="0002220E" w:rsidRPr="0002220E" w14:paraId="3881714A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86D7" w14:textId="026F635D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B1A1" w14:textId="77777777" w:rsidR="0002220E" w:rsidRPr="0002220E" w:rsidRDefault="0002220E" w:rsidP="00487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tooltip="Fall Daschner" w:history="1">
              <w:r w:rsidRPr="0002220E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de-DE"/>
                </w:rPr>
                <w:t>Fall Daschner</w:t>
              </w:r>
            </w:hyperlink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</w:t>
            </w:r>
            <w:hyperlink r:id="rId12" w:tooltip="Landgericht Frankfurt am Main" w:history="1">
              <w:r w:rsidRPr="0002220E">
                <w:rPr>
                  <w:rStyle w:val="Hiperhivatkozs"/>
                  <w:rFonts w:ascii="Times New Roman" w:hAnsi="Times New Roman" w:cs="Times New Roman"/>
                  <w:i/>
                  <w:iCs/>
                  <w:sz w:val="24"/>
                  <w:szCs w:val="24"/>
                  <w:lang w:val="de-DE"/>
                </w:rPr>
                <w:t>LG Frankfurt</w:t>
              </w:r>
            </w:hyperlink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NStZ</w:t>
            </w:r>
            <w:proofErr w:type="spellEnd"/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2005, 593)</w:t>
            </w:r>
          </w:p>
        </w:tc>
      </w:tr>
      <w:tr w:rsidR="0002220E" w:rsidRPr="0002220E" w14:paraId="4FDF1BAE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EAD7" w14:textId="064389C8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1478" w14:textId="77777777" w:rsidR="0002220E" w:rsidRPr="0002220E" w:rsidRDefault="0002220E" w:rsidP="0048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tooltip="Affäre Conti" w:history="1">
              <w:r w:rsidRPr="0002220E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de-DE"/>
                </w:rPr>
                <w:t>Affäre Conti</w:t>
              </w:r>
            </w:hyperlink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(DDR-BRD-Schauprozess)</w:t>
            </w:r>
          </w:p>
        </w:tc>
      </w:tr>
      <w:tr w:rsidR="0002220E" w:rsidRPr="0002220E" w14:paraId="3ED5D8DA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C51E" w14:textId="68096A77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E0BF" w14:textId="77777777" w:rsidR="0002220E" w:rsidRPr="0002220E" w:rsidRDefault="0002220E" w:rsidP="0048756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</w:t>
            </w:r>
            <w:hyperlink r:id="rId14" w:tooltip="Hoferbenfall" w:history="1">
              <w:r w:rsidRPr="0002220E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de-DE"/>
                </w:rPr>
                <w:t>Hoferbenfall</w:t>
              </w:r>
            </w:hyperlink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“ (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begin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instrText xml:space="preserve"> HYPERLINK "http://opinioiuris.de/entscheidung/1498" </w:instrTex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separate"/>
            </w:r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>BGHSt</w:t>
            </w:r>
            <w:proofErr w:type="spellEnd"/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37, 214</w: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end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  <w:r w:rsidRPr="00022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20E" w:rsidRPr="0002220E" w14:paraId="546038B8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864" w14:textId="4C463987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DBF6" w14:textId="77777777" w:rsidR="0002220E" w:rsidRPr="0002220E" w:rsidRDefault="0002220E" w:rsidP="0048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</w:t>
            </w:r>
            <w:hyperlink r:id="rId15" w:tooltip="Stromdiebstahlsfall" w:history="1">
              <w:r w:rsidRPr="0002220E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de-DE"/>
                </w:rPr>
                <w:t>Stromdiebstahlsfall</w:t>
              </w:r>
            </w:hyperlink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“ (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begin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instrText xml:space="preserve"> HYPERLINK "http://opinioiuris.de/entscheidung/1128" </w:instrTex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separate"/>
            </w:r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>RGSt</w:t>
            </w:r>
            <w:proofErr w:type="spellEnd"/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32, 165</w: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end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</w:tr>
      <w:tr w:rsidR="0002220E" w:rsidRPr="0002220E" w14:paraId="3AEE9E23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C835" w14:textId="3D19C696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592C" w14:textId="77777777" w:rsidR="0002220E" w:rsidRPr="0002220E" w:rsidRDefault="0002220E" w:rsidP="00487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</w:t>
            </w:r>
            <w:hyperlink r:id="rId16" w:tooltip="Lederriemenfall" w:history="1">
              <w:r w:rsidRPr="0002220E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de-DE"/>
                </w:rPr>
                <w:t>Lederriemenfall</w:t>
              </w:r>
            </w:hyperlink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“ (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begin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instrText xml:space="preserve"> HYPERLINK "http://opinioiuris.de/entscheidung/1495" </w:instrTex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separate"/>
            </w:r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>BGHSt</w:t>
            </w:r>
            <w:proofErr w:type="spellEnd"/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7, 363</w: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end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</w:tr>
      <w:tr w:rsidR="0002220E" w:rsidRPr="0002220E" w14:paraId="4D36D7C5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848C" w14:textId="20E43A77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D4E9" w14:textId="77777777" w:rsidR="0002220E" w:rsidRPr="0002220E" w:rsidRDefault="0002220E" w:rsidP="0048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begin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instrText xml:space="preserve"> HYPERLINK "http://de.wikipedia.org/wiki/Labello-Fall" \o "Labello-Fall" </w:instrTex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separate"/>
            </w:r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>Labello</w:t>
            </w:r>
            <w:proofErr w:type="spellEnd"/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>-Fall</w: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end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“ (BGH, </w:t>
            </w:r>
            <w:hyperlink r:id="rId17" w:tooltip="Neue Juristische Wochenschrift" w:history="1">
              <w:r w:rsidRPr="0002220E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de-DE"/>
                </w:rPr>
                <w:t>NJW</w:t>
              </w:r>
            </w:hyperlink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hyperlink r:id="rId18" w:history="1">
              <w:r w:rsidRPr="0002220E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de-DE"/>
                </w:rPr>
                <w:t>1996, 2663</w:t>
              </w:r>
            </w:hyperlink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</w:tr>
      <w:tr w:rsidR="0002220E" w:rsidRPr="0002220E" w14:paraId="422A5947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7469" w14:textId="6EA3B621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C3CD" w14:textId="77777777" w:rsidR="0002220E" w:rsidRPr="0002220E" w:rsidRDefault="0002220E" w:rsidP="00487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</w:t>
            </w:r>
            <w:hyperlink r:id="rId19" w:tooltip="Dienstmützenfall (Seite nicht vorhanden)" w:history="1">
              <w:r w:rsidRPr="0002220E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de-DE"/>
                </w:rPr>
                <w:t>Dienstmützenfall</w:t>
              </w:r>
            </w:hyperlink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“ (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begin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instrText xml:space="preserve"> HYPERLINK "http://opinioiuris.de/entscheidung/1500" </w:instrTex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separate"/>
            </w:r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>BGHSt</w:t>
            </w:r>
            <w:proofErr w:type="spellEnd"/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19, 387</w: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end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</w:tr>
      <w:tr w:rsidR="0002220E" w:rsidRPr="0002220E" w14:paraId="0E6CBED9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CF68" w14:textId="198EF418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C816" w14:textId="77777777" w:rsidR="0002220E" w:rsidRPr="0002220E" w:rsidRDefault="0002220E" w:rsidP="00487563">
            <w:pPr>
              <w:tabs>
                <w:tab w:val="left" w:pos="2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20E">
              <w:rPr>
                <w:rFonts w:ascii="Times New Roman" w:hAnsi="Times New Roman" w:cs="Times New Roman"/>
                <w:bCs/>
                <w:sz w:val="24"/>
                <w:szCs w:val="24"/>
              </w:rPr>
              <w:t>Konsultation</w:t>
            </w:r>
            <w:proofErr w:type="spellEnd"/>
          </w:p>
        </w:tc>
      </w:tr>
    </w:tbl>
    <w:p w14:paraId="1C3709F9" w14:textId="77777777" w:rsidR="0002220E" w:rsidRPr="0002220E" w:rsidRDefault="0002220E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328B109" w14:textId="76B8DB82" w:rsidR="0002220E" w:rsidRPr="00537CCD" w:rsidRDefault="00537CCD" w:rsidP="000222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Literatur</w:t>
      </w:r>
      <w:proofErr w:type="spellEnd"/>
      <w:r w:rsidR="0002220E" w:rsidRPr="00537C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05A21B" w14:textId="2B1C8E32" w:rsidR="0002220E" w:rsidRPr="0002220E" w:rsidRDefault="0002220E" w:rsidP="0002220E">
      <w:pPr>
        <w:pStyle w:val="Listaszerbekezds"/>
        <w:numPr>
          <w:ilvl w:val="0"/>
          <w:numId w:val="6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02220E">
        <w:rPr>
          <w:rFonts w:ascii="Times New Roman" w:hAnsi="Times New Roman"/>
          <w:sz w:val="24"/>
          <w:szCs w:val="24"/>
        </w:rPr>
        <w:t xml:space="preserve">Werner </w:t>
      </w:r>
      <w:proofErr w:type="spellStart"/>
      <w:r w:rsidRPr="0002220E">
        <w:rPr>
          <w:rFonts w:ascii="Times New Roman" w:hAnsi="Times New Roman"/>
          <w:sz w:val="24"/>
          <w:szCs w:val="24"/>
        </w:rPr>
        <w:t>Beulke</w:t>
      </w:r>
      <w:proofErr w:type="spellEnd"/>
      <w:r w:rsidRPr="0002220E">
        <w:rPr>
          <w:rFonts w:ascii="Times New Roman" w:hAnsi="Times New Roman"/>
          <w:sz w:val="24"/>
          <w:szCs w:val="24"/>
        </w:rPr>
        <w:t>:</w:t>
      </w:r>
      <w:r w:rsidRPr="0002220E">
        <w:rPr>
          <w:rStyle w:val="a-declarative"/>
          <w:rFonts w:ascii="Times New Roman" w:hAnsi="Times New Roman"/>
          <w:sz w:val="24"/>
          <w:szCs w:val="24"/>
        </w:rPr>
        <w:t xml:space="preserve"> </w:t>
      </w:r>
      <w:proofErr w:type="spellStart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>Klausurenkurs</w:t>
      </w:r>
      <w:proofErr w:type="spellEnd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>im</w:t>
      </w:r>
      <w:proofErr w:type="spellEnd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>Strafrecht</w:t>
      </w:r>
      <w:proofErr w:type="spellEnd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 xml:space="preserve"> I: </w:t>
      </w:r>
      <w:proofErr w:type="spellStart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>Ein</w:t>
      </w:r>
      <w:proofErr w:type="spellEnd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>Fall-</w:t>
      </w:r>
      <w:proofErr w:type="spellEnd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>Repetitionsbuch</w:t>
      </w:r>
      <w:proofErr w:type="spellEnd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 xml:space="preserve"> für </w:t>
      </w:r>
      <w:proofErr w:type="spellStart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>Anfänger</w:t>
      </w:r>
      <w:proofErr w:type="spellEnd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>. C.H. Beck: München 2005</w:t>
      </w:r>
      <w:r w:rsidRPr="0002220E">
        <w:rPr>
          <w:rStyle w:val="a-size-large1"/>
          <w:rFonts w:ascii="Times New Roman" w:hAnsi="Times New Roman" w:cs="Times New Roman"/>
          <w:color w:val="333333"/>
          <w:sz w:val="24"/>
          <w:szCs w:val="24"/>
        </w:rPr>
        <w:t>.</w:t>
      </w:r>
    </w:p>
    <w:p w14:paraId="2FFA3442" w14:textId="77777777" w:rsidR="00537CCD" w:rsidRDefault="00537CCD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06E43A20" w14:textId="77777777" w:rsidR="007F6EB4" w:rsidRPr="0002220E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2220E">
        <w:rPr>
          <w:rFonts w:ascii="Times New Roman" w:hAnsi="Times New Roman" w:cs="Times New Roman"/>
          <w:b/>
          <w:sz w:val="24"/>
          <w:szCs w:val="24"/>
          <w:lang w:val="de-DE"/>
        </w:rPr>
        <w:t>Prüfung</w:t>
      </w:r>
      <w:r w:rsidR="007F6EB4" w:rsidRPr="0002220E">
        <w:rPr>
          <w:rFonts w:ascii="Times New Roman" w:hAnsi="Times New Roman" w:cs="Times New Roman"/>
          <w:b/>
          <w:sz w:val="24"/>
          <w:szCs w:val="24"/>
          <w:lang w:val="de-DE"/>
        </w:rPr>
        <w:t xml:space="preserve">: </w:t>
      </w:r>
    </w:p>
    <w:p w14:paraId="781C4BF7" w14:textId="2B03308E" w:rsidR="0002220E" w:rsidRDefault="0002220E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2220E">
        <w:rPr>
          <w:rFonts w:ascii="Times New Roman" w:hAnsi="Times New Roman" w:cs="Times New Roman"/>
          <w:sz w:val="24"/>
          <w:szCs w:val="24"/>
          <w:lang w:val="de-DE"/>
        </w:rPr>
        <w:t xml:space="preserve">Mündliche </w:t>
      </w:r>
      <w:proofErr w:type="spellStart"/>
      <w:r w:rsidRPr="0002220E">
        <w:rPr>
          <w:rFonts w:ascii="Times New Roman" w:hAnsi="Times New Roman" w:cs="Times New Roman"/>
          <w:sz w:val="24"/>
          <w:szCs w:val="24"/>
          <w:lang w:val="de-DE"/>
        </w:rPr>
        <w:t>prüfung</w:t>
      </w:r>
      <w:proofErr w:type="spellEnd"/>
    </w:p>
    <w:p w14:paraId="6A385884" w14:textId="77777777" w:rsidR="0002220E" w:rsidRDefault="0002220E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0EA8C255" w14:textId="77777777" w:rsidR="0002220E" w:rsidRPr="008239D6" w:rsidRDefault="0002220E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sectPr w:rsidR="0002220E" w:rsidRPr="008239D6" w:rsidSect="00CA2F14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4CD10" w14:textId="77777777" w:rsidR="004F6305" w:rsidRDefault="004F6305" w:rsidP="005C5DCB">
      <w:pPr>
        <w:spacing w:after="0" w:line="240" w:lineRule="auto"/>
      </w:pPr>
      <w:r>
        <w:separator/>
      </w:r>
    </w:p>
  </w:endnote>
  <w:endnote w:type="continuationSeparator" w:id="0">
    <w:p w14:paraId="1B7EFBED" w14:textId="77777777" w:rsidR="004F6305" w:rsidRDefault="004F6305" w:rsidP="005C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DA0B3" w14:textId="77777777" w:rsidR="004F6305" w:rsidRDefault="004F6305" w:rsidP="005C5DCB">
      <w:pPr>
        <w:spacing w:after="0" w:line="240" w:lineRule="auto"/>
      </w:pPr>
      <w:r>
        <w:separator/>
      </w:r>
    </w:p>
  </w:footnote>
  <w:footnote w:type="continuationSeparator" w:id="0">
    <w:p w14:paraId="5A3404A0" w14:textId="77777777" w:rsidR="004F6305" w:rsidRDefault="004F6305" w:rsidP="005C5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43A26" w14:textId="77777777" w:rsidR="00132EC6" w:rsidRDefault="00132EC6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E43A27" wp14:editId="06E43A28">
          <wp:simplePos x="0" y="0"/>
          <wp:positionH relativeFrom="column">
            <wp:posOffset>-600075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662"/>
    <w:multiLevelType w:val="hybridMultilevel"/>
    <w:tmpl w:val="89DEB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C613C"/>
    <w:multiLevelType w:val="hybridMultilevel"/>
    <w:tmpl w:val="076C1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02C44"/>
    <w:multiLevelType w:val="hybridMultilevel"/>
    <w:tmpl w:val="AAEA4F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B4"/>
    <w:rsid w:val="0002220E"/>
    <w:rsid w:val="00073F7E"/>
    <w:rsid w:val="000A6DDB"/>
    <w:rsid w:val="001015E0"/>
    <w:rsid w:val="00132EC6"/>
    <w:rsid w:val="001644A7"/>
    <w:rsid w:val="00173B3C"/>
    <w:rsid w:val="00184C1C"/>
    <w:rsid w:val="001B0754"/>
    <w:rsid w:val="001C60F5"/>
    <w:rsid w:val="001E4447"/>
    <w:rsid w:val="00231076"/>
    <w:rsid w:val="002753E1"/>
    <w:rsid w:val="002904DE"/>
    <w:rsid w:val="00293408"/>
    <w:rsid w:val="002969FE"/>
    <w:rsid w:val="002B058C"/>
    <w:rsid w:val="002E0CAA"/>
    <w:rsid w:val="00355A14"/>
    <w:rsid w:val="003827D5"/>
    <w:rsid w:val="003A2E39"/>
    <w:rsid w:val="003A7394"/>
    <w:rsid w:val="003B6E02"/>
    <w:rsid w:val="003D31B7"/>
    <w:rsid w:val="003E55D7"/>
    <w:rsid w:val="00451ED4"/>
    <w:rsid w:val="00482476"/>
    <w:rsid w:val="004A7E36"/>
    <w:rsid w:val="004E6A8D"/>
    <w:rsid w:val="004F6305"/>
    <w:rsid w:val="00502F48"/>
    <w:rsid w:val="00520CEE"/>
    <w:rsid w:val="00537CCD"/>
    <w:rsid w:val="005B382A"/>
    <w:rsid w:val="005C5DCB"/>
    <w:rsid w:val="0065000F"/>
    <w:rsid w:val="0066061B"/>
    <w:rsid w:val="006B27C4"/>
    <w:rsid w:val="00766FFB"/>
    <w:rsid w:val="007A21E7"/>
    <w:rsid w:val="007F6EB4"/>
    <w:rsid w:val="008239D6"/>
    <w:rsid w:val="008648CB"/>
    <w:rsid w:val="008A0485"/>
    <w:rsid w:val="008A767B"/>
    <w:rsid w:val="00975EE9"/>
    <w:rsid w:val="00995B95"/>
    <w:rsid w:val="009A2771"/>
    <w:rsid w:val="009E757F"/>
    <w:rsid w:val="00A205BE"/>
    <w:rsid w:val="00A31986"/>
    <w:rsid w:val="00A56F87"/>
    <w:rsid w:val="00AF5C00"/>
    <w:rsid w:val="00B57D52"/>
    <w:rsid w:val="00B96F3B"/>
    <w:rsid w:val="00C25A50"/>
    <w:rsid w:val="00C3641F"/>
    <w:rsid w:val="00C62A9A"/>
    <w:rsid w:val="00C910EC"/>
    <w:rsid w:val="00CA2F14"/>
    <w:rsid w:val="00CB0B5D"/>
    <w:rsid w:val="00CB4D85"/>
    <w:rsid w:val="00D159D3"/>
    <w:rsid w:val="00D26ADF"/>
    <w:rsid w:val="00D547CC"/>
    <w:rsid w:val="00DD3FF5"/>
    <w:rsid w:val="00E82ECE"/>
    <w:rsid w:val="00E83476"/>
    <w:rsid w:val="00EA72D5"/>
    <w:rsid w:val="00F10568"/>
    <w:rsid w:val="00F3561E"/>
    <w:rsid w:val="00F8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3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">
    <w:name w:val="Normal"/>
    <w:qFormat/>
    <w:rsid w:val="007F6EB4"/>
    <w:pPr>
      <w:spacing w:after="200" w:line="276" w:lineRule="auto"/>
    </w:pPr>
    <w:rPr>
      <w:rFonts w:eastAsiaTheme="minorEastAsia"/>
      <w:lang w:val="hu-HU"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3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23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F6E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5DCB"/>
    <w:rPr>
      <w:rFonts w:eastAsiaTheme="minorEastAsia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5DCB"/>
    <w:rPr>
      <w:rFonts w:eastAsiaTheme="minorEastAsia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2220E"/>
    <w:rPr>
      <w:strike w:val="0"/>
      <w:dstrike w:val="0"/>
      <w:color w:val="1E252B"/>
      <w:u w:val="none"/>
      <w:effect w:val="none"/>
      <w:shd w:val="clear" w:color="auto" w:fill="auto"/>
    </w:rPr>
  </w:style>
  <w:style w:type="paragraph" w:styleId="Listaszerbekezds">
    <w:name w:val="List Paragraph"/>
    <w:basedOn w:val="Norml"/>
    <w:uiPriority w:val="34"/>
    <w:qFormat/>
    <w:rsid w:val="0002220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-declarative">
    <w:name w:val="a-declarative"/>
    <w:basedOn w:val="Bekezdsalapbettpusa"/>
    <w:rsid w:val="0002220E"/>
  </w:style>
  <w:style w:type="character" w:customStyle="1" w:styleId="a-size-large1">
    <w:name w:val="a-size-large1"/>
    <w:basedOn w:val="Bekezdsalapbettpusa"/>
    <w:rsid w:val="0002220E"/>
    <w:rPr>
      <w:rFonts w:ascii="Arial" w:hAnsi="Arial" w:cs="Aria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">
    <w:name w:val="Normal"/>
    <w:qFormat/>
    <w:rsid w:val="007F6EB4"/>
    <w:pPr>
      <w:spacing w:after="200" w:line="276" w:lineRule="auto"/>
    </w:pPr>
    <w:rPr>
      <w:rFonts w:eastAsiaTheme="minorEastAsia"/>
      <w:lang w:val="hu-HU"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3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23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F6E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5DCB"/>
    <w:rPr>
      <w:rFonts w:eastAsiaTheme="minorEastAsia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5DCB"/>
    <w:rPr>
      <w:rFonts w:eastAsiaTheme="minorEastAsia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2220E"/>
    <w:rPr>
      <w:strike w:val="0"/>
      <w:dstrike w:val="0"/>
      <w:color w:val="1E252B"/>
      <w:u w:val="none"/>
      <w:effect w:val="none"/>
      <w:shd w:val="clear" w:color="auto" w:fill="auto"/>
    </w:rPr>
  </w:style>
  <w:style w:type="paragraph" w:styleId="Listaszerbekezds">
    <w:name w:val="List Paragraph"/>
    <w:basedOn w:val="Norml"/>
    <w:uiPriority w:val="34"/>
    <w:qFormat/>
    <w:rsid w:val="0002220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-declarative">
    <w:name w:val="a-declarative"/>
    <w:basedOn w:val="Bekezdsalapbettpusa"/>
    <w:rsid w:val="0002220E"/>
  </w:style>
  <w:style w:type="character" w:customStyle="1" w:styleId="a-size-large1">
    <w:name w:val="a-size-large1"/>
    <w:basedOn w:val="Bekezdsalapbettpusa"/>
    <w:rsid w:val="0002220E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o@ajk.elte.hu" TargetMode="External"/><Relationship Id="rId13" Type="http://schemas.openxmlformats.org/officeDocument/2006/relationships/hyperlink" Target="http://de.wikipedia.org/wiki/Aff%C3%A4re_Conti" TargetMode="External"/><Relationship Id="rId18" Type="http://schemas.openxmlformats.org/officeDocument/2006/relationships/hyperlink" Target="http://opinioiuris.de/entscheidung/1497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e.wikipedia.org/wiki/Landgericht_Frankfurt_am_Main" TargetMode="External"/><Relationship Id="rId17" Type="http://schemas.openxmlformats.org/officeDocument/2006/relationships/hyperlink" Target="http://de.wikipedia.org/wiki/Neue_Juristische_Wochenschrift" TargetMode="External"/><Relationship Id="rId2" Type="http://schemas.openxmlformats.org/officeDocument/2006/relationships/styles" Target="styles.xml"/><Relationship Id="rId16" Type="http://schemas.openxmlformats.org/officeDocument/2006/relationships/hyperlink" Target="http://de.wikipedia.org/wiki/Lederriemenfal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e.wikipedia.org/wiki/Fall_Daschn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.wikipedia.org/wiki/Stromdiebstahlsfall" TargetMode="External"/><Relationship Id="rId10" Type="http://schemas.openxmlformats.org/officeDocument/2006/relationships/hyperlink" Target="http://de.wikipedia.org/w/index.php?title=Ziegenhaarfall&amp;action=edit&amp;redlink=1" TargetMode="External"/><Relationship Id="rId19" Type="http://schemas.openxmlformats.org/officeDocument/2006/relationships/hyperlink" Target="http://de.wikipedia.org/w/index.php?title=Dienstm%C3%BCtzenfall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.wikipedia.org/wiki/Katzenk%C3%B6nigfall" TargetMode="External"/><Relationship Id="rId14" Type="http://schemas.openxmlformats.org/officeDocument/2006/relationships/hyperlink" Target="http://de.wikipedia.org/wiki/Hoferbenfal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2324</Characters>
  <Application>Microsoft Office Word</Application>
  <DocSecurity>0</DocSecurity>
  <Lines>19</Lines>
  <Paragraphs>5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ELTE ÁJK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Jeney</dc:creator>
  <cp:lastModifiedBy>Udovecz Ákos</cp:lastModifiedBy>
  <cp:revision>2</cp:revision>
  <dcterms:created xsi:type="dcterms:W3CDTF">2018-01-11T11:22:00Z</dcterms:created>
  <dcterms:modified xsi:type="dcterms:W3CDTF">2018-01-11T11:22:00Z</dcterms:modified>
</cp:coreProperties>
</file>