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E2" w:rsidRPr="00DC008F" w:rsidRDefault="005922E2" w:rsidP="005922E2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</w:p>
    <w:p w:rsidR="005922E2" w:rsidRPr="00240106" w:rsidRDefault="00026C70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026C70">
        <w:rPr>
          <w:rFonts w:ascii="Book Antiqua" w:hAnsi="Book Antiqua" w:cs="Khmer UI"/>
          <w:b/>
          <w:sz w:val="32"/>
          <w:szCs w:val="32"/>
        </w:rPr>
        <w:t>PÁLYÁZAT KUTATÁSI ÉS SZAKMAI TEVÉKENYSÉGEK TÁMOGATÁSÁRA</w:t>
      </w:r>
    </w:p>
    <w:p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</w:p>
    <w:p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:rsidR="0009352B" w:rsidRPr="00DC008F" w:rsidRDefault="00DC008F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O</w:t>
      </w:r>
      <w:r w:rsidR="0009352B" w:rsidRPr="00DC008F">
        <w:rPr>
          <w:rFonts w:ascii="Book Antiqua" w:hAnsi="Book Antiqua" w:cs="Khmer UI"/>
          <w:sz w:val="20"/>
          <w:szCs w:val="20"/>
          <w:lang w:val="hu-HU"/>
        </w:rPr>
        <w:t>ktató</w:t>
      </w:r>
      <w:r w:rsidR="0009352B" w:rsidRPr="00DC008F">
        <w:rPr>
          <w:rFonts w:ascii="Book Antiqua" w:hAnsi="Book Antiqua" w:cs="Khmer UI"/>
          <w:sz w:val="20"/>
          <w:szCs w:val="20"/>
          <w:lang w:val="hu-HU"/>
        </w:rPr>
        <w:tab/>
      </w:r>
      <w:r>
        <w:rPr>
          <w:rFonts w:ascii="Book Antiqua" w:hAnsi="Book Antiqua" w:cs="Khmer UI"/>
          <w:sz w:val="20"/>
          <w:szCs w:val="20"/>
          <w:lang w:val="hu-HU"/>
        </w:rPr>
        <w:tab/>
      </w:r>
      <w:r w:rsidR="0009352B" w:rsidRPr="00DC008F">
        <w:rPr>
          <w:rFonts w:ascii="Book Antiqua" w:hAnsi="Book Antiqua" w:cs="Khmer UI"/>
          <w:sz w:val="20"/>
          <w:szCs w:val="20"/>
          <w:lang w:val="hu-HU"/>
        </w:rPr>
        <w:t>PhD hallgató</w:t>
      </w:r>
    </w:p>
    <w:p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mely témakörben kíván pályázni!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8E4C00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Külföldi</w:t>
            </w:r>
            <w:proofErr w:type="spellEnd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és</w:t>
            </w:r>
            <w:proofErr w:type="spellEnd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belföldi</w:t>
            </w:r>
            <w:proofErr w:type="spellEnd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tudományos</w:t>
            </w:r>
            <w:proofErr w:type="spellEnd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konferenciákon</w:t>
            </w:r>
            <w:proofErr w:type="spellEnd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való</w:t>
            </w:r>
            <w:proofErr w:type="spellEnd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8E4C00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részvétel</w:t>
            </w:r>
            <w:proofErr w:type="spellEnd"/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 még nem elfogadott absztrakttal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 még nem elfogadott absztrakttal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 elfogadott absztrakttal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 elfogadott absztrakttal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860CE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proofErr w:type="spellStart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Rövid</w:t>
            </w:r>
            <w:proofErr w:type="spellEnd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külföldi</w:t>
            </w:r>
            <w:proofErr w:type="spellEnd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tanulmányutak</w:t>
            </w:r>
            <w:proofErr w:type="spellEnd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közös</w:t>
            </w:r>
            <w:proofErr w:type="spellEnd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szakmai</w:t>
            </w:r>
            <w:proofErr w:type="spellEnd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5860CE">
              <w:rPr>
                <w:rFonts w:ascii="Book Antiqua" w:hAnsi="Book Antiqua" w:cs="Khmer UI"/>
                <w:b/>
                <w:sz w:val="20"/>
                <w:szCs w:val="20"/>
                <w:lang w:val="en"/>
              </w:rPr>
              <w:t>munka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közös kutatás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oktatási együttm</w:t>
            </w:r>
            <w:r w:rsidRPr="00DC008F">
              <w:rPr>
                <w:rFonts w:ascii="Book Antiqua" w:hAnsi="Book Antiqua" w:cs="Calibri"/>
                <w:i/>
                <w:sz w:val="20"/>
                <w:szCs w:val="20"/>
              </w:rPr>
              <w:t>ű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ködés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közös pályázatra történ</w:t>
            </w:r>
            <w:r w:rsidRPr="00DC008F">
              <w:rPr>
                <w:rFonts w:ascii="Book Antiqua" w:hAnsi="Book Antiqua" w:cs="Calibri"/>
                <w:i/>
                <w:sz w:val="20"/>
                <w:szCs w:val="20"/>
              </w:rPr>
              <w:t>ő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 felkészülés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13151D">
        <w:tc>
          <w:tcPr>
            <w:tcW w:w="599" w:type="pct"/>
            <w:shd w:val="clear" w:color="auto" w:fill="auto"/>
            <w:vAlign w:val="center"/>
          </w:tcPr>
          <w:p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DC008F" w:rsidRDefault="005922E2" w:rsidP="000D7FF0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egyéb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C305C4" w:rsidRPr="00C305C4" w:rsidTr="0013151D">
        <w:tc>
          <w:tcPr>
            <w:tcW w:w="599" w:type="pct"/>
            <w:shd w:val="clear" w:color="auto" w:fill="auto"/>
            <w:vAlign w:val="center"/>
          </w:tcPr>
          <w:p w:rsidR="00C305C4" w:rsidRPr="00C305C4" w:rsidRDefault="00C305C4" w:rsidP="00C305C4">
            <w:pPr>
              <w:ind w:firstLine="29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C305C4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3.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305C4" w:rsidRPr="00C305C4" w:rsidRDefault="00C305C4" w:rsidP="00C305C4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 w:rsidRPr="00C305C4">
              <w:rPr>
                <w:rFonts w:ascii="Book Antiqua" w:hAnsi="Book Antiqua" w:cs="Khmer UI"/>
                <w:b/>
                <w:sz w:val="20"/>
                <w:szCs w:val="20"/>
              </w:rPr>
              <w:t>3. K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 xml:space="preserve">utatási és publikációs tevékenység </w:t>
            </w:r>
            <w:r w:rsidRPr="00C305C4">
              <w:rPr>
                <w:rFonts w:ascii="Book Antiqua" w:hAnsi="Book Antiqua" w:cs="Khmer U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305C4" w:rsidRPr="00C305C4" w:rsidRDefault="00C305C4" w:rsidP="00C305C4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C305C4" w:rsidRPr="00DC008F" w:rsidTr="0013151D">
        <w:tc>
          <w:tcPr>
            <w:tcW w:w="599" w:type="pct"/>
            <w:shd w:val="clear" w:color="auto" w:fill="auto"/>
            <w:vAlign w:val="center"/>
          </w:tcPr>
          <w:p w:rsidR="00C305C4" w:rsidRPr="00DC008F" w:rsidRDefault="00C305C4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305C4" w:rsidRPr="00DC008F" w:rsidRDefault="00C305C4" w:rsidP="000D7FF0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kutatás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305C4" w:rsidRPr="00DC008F" w:rsidRDefault="00C305C4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C305C4" w:rsidRPr="00DC008F" w:rsidTr="0013151D">
        <w:tc>
          <w:tcPr>
            <w:tcW w:w="599" w:type="pct"/>
            <w:shd w:val="clear" w:color="auto" w:fill="auto"/>
            <w:vAlign w:val="center"/>
          </w:tcPr>
          <w:p w:rsidR="00C305C4" w:rsidRPr="00DC008F" w:rsidRDefault="00C305C4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305C4" w:rsidRPr="00DC008F" w:rsidRDefault="00C305C4" w:rsidP="000D7FF0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publikációs tevékenység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305C4" w:rsidRPr="00DC008F" w:rsidRDefault="00C305C4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Kérjük, röviden foglalja össze pályázata célját, mi az, amit a kar 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>A téma rövid, 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DC008F" w:rsidTr="000D7FF0">
        <w:tc>
          <w:tcPr>
            <w:tcW w:w="5000" w:type="pct"/>
          </w:tcPr>
          <w:p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Konferencia részvétel esetén kérjük, adja meg az alábbi információkat is!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3019"/>
        <w:gridCol w:w="3019"/>
      </w:tblGrid>
      <w:tr w:rsidR="005922E2" w:rsidRPr="00DC008F" w:rsidTr="000D7FF0">
        <w:tc>
          <w:tcPr>
            <w:tcW w:w="1974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0D7FF0">
        <w:tc>
          <w:tcPr>
            <w:tcW w:w="1974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0D7FF0">
        <w:tc>
          <w:tcPr>
            <w:tcW w:w="1974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0D7FF0">
        <w:tc>
          <w:tcPr>
            <w:tcW w:w="1974" w:type="pct"/>
            <w:vMerge w:val="restar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:rsidTr="000D7FF0">
        <w:tc>
          <w:tcPr>
            <w:tcW w:w="1974" w:type="pct"/>
            <w:vMerge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0D7FF0">
        <w:tc>
          <w:tcPr>
            <w:tcW w:w="1974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:rsidTr="000D7FF0">
        <w:tc>
          <w:tcPr>
            <w:tcW w:w="1974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lastRenderedPageBreak/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DC008F" w:rsidTr="000D7FF0">
        <w:tc>
          <w:tcPr>
            <w:tcW w:w="5000" w:type="pct"/>
            <w:shd w:val="clear" w:color="auto" w:fill="auto"/>
          </w:tcPr>
          <w:p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proofErr w:type="gramStart"/>
      <w:r w:rsidRPr="00DC008F">
        <w:rPr>
          <w:rFonts w:ascii="Book Antiqua" w:hAnsi="Book Antiqua" w:cs="Khmer UI"/>
          <w:sz w:val="20"/>
          <w:szCs w:val="20"/>
          <w:lang w:val="hu-HU"/>
        </w:rPr>
        <w:t>igen</w:t>
      </w:r>
      <w:proofErr w:type="gramEnd"/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 - nem</w:t>
      </w:r>
    </w:p>
    <w:p w:rsidR="00DC008F" w:rsidRDefault="00DC008F" w:rsidP="005922E2">
      <w:pPr>
        <w:pStyle w:val="Szvegtrzs"/>
      </w:pPr>
    </w:p>
    <w:p w:rsidR="005922E2" w:rsidRPr="00DC008F" w:rsidRDefault="005922E2" w:rsidP="005922E2">
      <w:pPr>
        <w:pStyle w:val="Szvegtrzs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DC008F" w:rsidTr="000D7FF0">
        <w:tc>
          <w:tcPr>
            <w:tcW w:w="5000" w:type="pct"/>
          </w:tcPr>
          <w:p w:rsidR="005922E2" w:rsidRPr="00DC008F" w:rsidRDefault="005922E2" w:rsidP="000D7FF0">
            <w:pPr>
              <w:pStyle w:val="Szvegtrzs"/>
            </w:pPr>
          </w:p>
        </w:tc>
      </w:tr>
    </w:tbl>
    <w:p w:rsidR="00DC008F" w:rsidRDefault="00DC008F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Kérjük, foglalja össze az elmúlt 5 évben folytatott tudományos munkásságát!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C008F" w:rsidRPr="00DC008F" w:rsidTr="007A6CDF">
        <w:tc>
          <w:tcPr>
            <w:tcW w:w="5000" w:type="pct"/>
          </w:tcPr>
          <w:p w:rsidR="00DC008F" w:rsidRPr="00DC008F" w:rsidRDefault="00DC008F" w:rsidP="007A6CDF">
            <w:pPr>
              <w:pStyle w:val="Szvegtrzs"/>
            </w:pPr>
          </w:p>
        </w:tc>
      </w:tr>
    </w:tbl>
    <w:p w:rsidR="00DC008F" w:rsidRDefault="00DC008F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foglalja össze az ELTE-n belüli tevékenységeit </w:t>
      </w:r>
    </w:p>
    <w:p w:rsidR="00DC008F" w:rsidRDefault="00DC008F" w:rsidP="00DC008F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sz w:val="20"/>
          <w:szCs w:val="20"/>
        </w:rPr>
        <w:t xml:space="preserve">Például: bizottsági és testületi tagságok, </w:t>
      </w:r>
      <w:r>
        <w:rPr>
          <w:rFonts w:ascii="Book Antiqua" w:hAnsi="Book Antiqua" w:cs="Khmer UI"/>
          <w:sz w:val="20"/>
          <w:szCs w:val="20"/>
        </w:rPr>
        <w:t>tehetséggondozás területén való részvétel stb.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C008F" w:rsidRPr="00DC008F" w:rsidTr="007A6CDF">
        <w:tc>
          <w:tcPr>
            <w:tcW w:w="5000" w:type="pct"/>
          </w:tcPr>
          <w:p w:rsidR="00DC008F" w:rsidRPr="00DC008F" w:rsidRDefault="00DC008F" w:rsidP="007A6CDF">
            <w:pPr>
              <w:pStyle w:val="Szvegtrzs"/>
            </w:pPr>
          </w:p>
        </w:tc>
      </w:tr>
    </w:tbl>
    <w:p w:rsidR="00DC008F" w:rsidRDefault="00240106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C171A7">
        <w:rPr>
          <w:rFonts w:ascii="Book Antiqua" w:hAnsi="Book Antiqua" w:cs="Khmer UI"/>
          <w:b/>
          <w:sz w:val="20"/>
          <w:szCs w:val="20"/>
        </w:rPr>
        <w:t>szakmai elő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40106" w:rsidRPr="00DC008F" w:rsidTr="007A6CDF">
        <w:tc>
          <w:tcPr>
            <w:tcW w:w="5000" w:type="pct"/>
          </w:tcPr>
          <w:p w:rsidR="00240106" w:rsidRPr="00DC008F" w:rsidRDefault="00240106" w:rsidP="007A6CDF">
            <w:pPr>
              <w:pStyle w:val="Szvegtrzs"/>
            </w:pPr>
          </w:p>
        </w:tc>
      </w:tr>
    </w:tbl>
    <w:p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 xml:space="preserve">Például: konferencia, tanulmányút esetén a fogadó szervezet, kutatótárs, </w:t>
      </w:r>
      <w:proofErr w:type="spellStart"/>
      <w:r w:rsidRPr="00240106">
        <w:rPr>
          <w:rFonts w:ascii="Book Antiqua" w:hAnsi="Book Antiqua" w:cs="Khmer UI"/>
          <w:sz w:val="20"/>
          <w:szCs w:val="20"/>
        </w:rPr>
        <w:t>stb</w:t>
      </w:r>
      <w:proofErr w:type="spellEnd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DC008F" w:rsidTr="000D7FF0">
        <w:tc>
          <w:tcPr>
            <w:tcW w:w="5000" w:type="pct"/>
          </w:tcPr>
          <w:p w:rsidR="005922E2" w:rsidRPr="00DC008F" w:rsidRDefault="005922E2" w:rsidP="000D7FF0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:rsidR="005922E2" w:rsidRPr="00240106" w:rsidRDefault="005922E2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>Költségvetés</w:t>
      </w:r>
    </w:p>
    <w:p w:rsidR="005922E2" w:rsidRPr="00DC008F" w:rsidRDefault="005922E2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az alábbi táblázat</w:t>
      </w:r>
      <w:r w:rsidR="007C3011">
        <w:rPr>
          <w:rFonts w:ascii="Book Antiqua" w:hAnsi="Book Antiqua" w:cs="Khmer UI"/>
          <w:b/>
          <w:sz w:val="20"/>
          <w:szCs w:val="20"/>
          <w:lang w:val="hu-HU"/>
        </w:rPr>
        <w:t xml:space="preserve"> 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kitöltésével </w:t>
      </w:r>
      <w:r w:rsidR="007C3011">
        <w:rPr>
          <w:rFonts w:ascii="Book Antiqua" w:hAnsi="Book Antiqua" w:cs="Khmer UI"/>
          <w:b/>
          <w:sz w:val="20"/>
          <w:szCs w:val="20"/>
          <w:lang w:val="hu-HU"/>
        </w:rPr>
        <w:t xml:space="preserve">adja meg </w:t>
      </w:r>
      <w:r w:rsidR="00442E36">
        <w:rPr>
          <w:rFonts w:ascii="Book Antiqua" w:hAnsi="Book Antiqua" w:cs="Khmer UI"/>
          <w:b/>
          <w:sz w:val="20"/>
          <w:szCs w:val="20"/>
          <w:lang w:val="hu-HU"/>
        </w:rPr>
        <w:t>a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 kért támogatás összegét és azt, hogy mire </w:t>
      </w:r>
      <w:r w:rsidR="00497913">
        <w:rPr>
          <w:rFonts w:ascii="Book Antiqua" w:hAnsi="Book Antiqua" w:cs="Khmer UI"/>
          <w:b/>
          <w:sz w:val="20"/>
          <w:szCs w:val="20"/>
          <w:lang w:val="hu-HU"/>
        </w:rPr>
        <w:t>kívánja a támogatást fordítani!</w:t>
      </w:r>
    </w:p>
    <w:p w:rsidR="005922E2" w:rsidRPr="00DC008F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Az utolsó oszlop automatikusan számolja a kiadásokat, ezért oda ne írjon! Szükség szerint a sorok száma </w:t>
      </w:r>
      <w:proofErr w:type="gramStart"/>
      <w:r w:rsidRPr="00DC008F">
        <w:rPr>
          <w:rFonts w:ascii="Book Antiqua" w:hAnsi="Book Antiqua" w:cs="Khmer UI"/>
          <w:sz w:val="20"/>
          <w:szCs w:val="20"/>
          <w:lang w:val="hu-HU"/>
        </w:rPr>
        <w:t>b</w:t>
      </w:r>
      <w:r w:rsidRPr="00DC008F">
        <w:rPr>
          <w:rFonts w:ascii="Book Antiqua" w:hAnsi="Book Antiqua" w:cs="Calibri"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sz w:val="20"/>
          <w:szCs w:val="20"/>
          <w:lang w:val="hu-HU"/>
        </w:rPr>
        <w:t>víthet</w:t>
      </w:r>
      <w:r w:rsidRPr="00DC008F">
        <w:rPr>
          <w:rFonts w:ascii="Book Antiqua" w:hAnsi="Book Antiqua" w:cs="Calibri"/>
          <w:sz w:val="20"/>
          <w:szCs w:val="20"/>
          <w:lang w:val="hu-HU"/>
        </w:rPr>
        <w:t>ő</w:t>
      </w:r>
      <w:proofErr w:type="gramEnd"/>
      <w:r w:rsidRPr="00DC008F">
        <w:rPr>
          <w:rFonts w:ascii="Book Antiqua" w:hAnsi="Book Antiqua" w:cs="Khmer UI"/>
          <w:sz w:val="20"/>
          <w:szCs w:val="20"/>
          <w:lang w:val="hu-HU"/>
        </w:rPr>
        <w:t>. (A táblázat 2007-es vagy annál újabb Wordben kétszer rákattintva megnyílik, és Excel táblázatként m</w:t>
      </w:r>
      <w:r w:rsidRPr="00DC008F">
        <w:rPr>
          <w:rFonts w:ascii="Book Antiqua" w:hAnsi="Book Antiqua" w:cs="Calibri"/>
          <w:sz w:val="20"/>
          <w:szCs w:val="20"/>
          <w:lang w:val="hu-HU"/>
        </w:rPr>
        <w:t>ű</w:t>
      </w: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ködik. Az ESC gomb megnyomásával </w:t>
      </w:r>
      <w:r w:rsidR="00497913">
        <w:rPr>
          <w:rFonts w:ascii="Book Antiqua" w:hAnsi="Book Antiqua" w:cs="Khmer UI"/>
          <w:sz w:val="20"/>
          <w:szCs w:val="20"/>
          <w:lang w:val="hu-HU"/>
        </w:rPr>
        <w:t>lehet ki</w:t>
      </w:r>
      <w:r w:rsidRPr="00DC008F">
        <w:rPr>
          <w:rFonts w:ascii="Book Antiqua" w:hAnsi="Book Antiqua" w:cs="Khmer UI"/>
          <w:sz w:val="20"/>
          <w:szCs w:val="20"/>
          <w:lang w:val="hu-HU"/>
        </w:rPr>
        <w:t>lépni a táblából. Régebbi Word esetén a második tábla használható.)</w:t>
      </w:r>
    </w:p>
    <w:p w:rsidR="005922E2" w:rsidRPr="00DC008F" w:rsidRDefault="005922E2" w:rsidP="005922E2">
      <w:pPr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utazás és a szállás várható áráról érdemes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>re tájékozódni, mert utólag a támogatási összeg felfelé nem módosítható.</w:t>
      </w:r>
    </w:p>
    <w:p w:rsidR="005922E2" w:rsidRPr="00DC008F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Beszerzések esetén is a bruttó, tehát </w:t>
      </w:r>
      <w:proofErr w:type="spellStart"/>
      <w:r w:rsidRPr="00DC008F">
        <w:rPr>
          <w:rFonts w:ascii="Book Antiqua" w:hAnsi="Book Antiqua" w:cs="Khmer UI"/>
          <w:sz w:val="20"/>
          <w:szCs w:val="20"/>
          <w:lang w:val="hu-HU"/>
        </w:rPr>
        <w:t>ÁFÁs</w:t>
      </w:r>
      <w:proofErr w:type="spellEnd"/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 árral kalkuláljon. Kérjük, minden tervezett számlás költséggel kapcsolatban érdekl</w:t>
      </w:r>
      <w:r w:rsidRPr="00DC008F">
        <w:rPr>
          <w:rFonts w:ascii="Book Antiqua" w:hAnsi="Book Antiqua" w:cs="Calibri"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djön a közbeszerzési vonatkozásról a </w:t>
      </w:r>
      <w:proofErr w:type="spellStart"/>
      <w:r w:rsidR="008C2AC6">
        <w:rPr>
          <w:rFonts w:ascii="Book Antiqua" w:hAnsi="Book Antiqua" w:cs="Khmer UI"/>
          <w:sz w:val="20"/>
          <w:szCs w:val="20"/>
          <w:lang w:val="hu-HU"/>
        </w:rPr>
        <w:t>TáTK</w:t>
      </w:r>
      <w:proofErr w:type="spellEnd"/>
      <w:r w:rsidR="008C2AC6">
        <w:rPr>
          <w:rFonts w:ascii="Book Antiqua" w:hAnsi="Book Antiqua" w:cs="Khmer UI"/>
          <w:sz w:val="20"/>
          <w:szCs w:val="20"/>
          <w:lang w:val="hu-HU"/>
        </w:rPr>
        <w:t xml:space="preserve"> </w:t>
      </w:r>
      <w:bookmarkStart w:id="0" w:name="_GoBack"/>
      <w:bookmarkEnd w:id="0"/>
      <w:r w:rsidR="0079725A">
        <w:rPr>
          <w:rFonts w:ascii="Book Antiqua" w:hAnsi="Book Antiqua" w:cs="Khmer UI"/>
          <w:sz w:val="20"/>
          <w:szCs w:val="20"/>
          <w:lang w:val="hu-HU"/>
        </w:rPr>
        <w:t>G</w:t>
      </w: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azdasági </w:t>
      </w:r>
      <w:r w:rsidR="0079725A">
        <w:rPr>
          <w:rFonts w:ascii="Book Antiqua" w:hAnsi="Book Antiqua" w:cs="Khmer UI"/>
          <w:sz w:val="20"/>
          <w:szCs w:val="20"/>
          <w:lang w:val="hu-HU"/>
        </w:rPr>
        <w:t xml:space="preserve">Hivatalnál </w:t>
      </w:r>
      <w:r w:rsidRPr="00DC008F">
        <w:rPr>
          <w:rFonts w:ascii="Book Antiqua" w:hAnsi="Book Antiqua" w:cs="Khmer UI"/>
          <w:sz w:val="20"/>
          <w:szCs w:val="20"/>
          <w:lang w:val="hu-HU"/>
        </w:rPr>
        <w:t>még a pályázat beadása el</w:t>
      </w:r>
      <w:r w:rsidRPr="00DC008F">
        <w:rPr>
          <w:rFonts w:ascii="Book Antiqua" w:hAnsi="Book Antiqua" w:cs="Calibri"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sz w:val="20"/>
          <w:szCs w:val="20"/>
          <w:lang w:val="hu-HU"/>
        </w:rPr>
        <w:t>tt.</w:t>
      </w:r>
    </w:p>
    <w:p w:rsidR="005922E2" w:rsidRDefault="005922E2" w:rsidP="000925F6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A költségeket forintban adja meg.</w:t>
      </w:r>
      <w:r w:rsidR="000925F6">
        <w:rPr>
          <w:rFonts w:ascii="Book Antiqua" w:hAnsi="Book Antiqua" w:cs="Khmer UI"/>
          <w:sz w:val="20"/>
          <w:szCs w:val="20"/>
          <w:lang w:val="hu-HU"/>
        </w:rPr>
        <w:t xml:space="preserve"> </w:t>
      </w:r>
      <w:r w:rsidRPr="00DC008F">
        <w:rPr>
          <w:rFonts w:ascii="Book Antiqua" w:hAnsi="Book Antiqua" w:cs="Khmer UI"/>
          <w:sz w:val="20"/>
          <w:szCs w:val="20"/>
          <w:lang w:val="hu-HU"/>
        </w:rPr>
        <w:t>A költségvetés összeállításá</w:t>
      </w:r>
      <w:r w:rsidR="001D6D05">
        <w:rPr>
          <w:rFonts w:ascii="Book Antiqua" w:hAnsi="Book Antiqua" w:cs="Khmer UI"/>
          <w:sz w:val="20"/>
          <w:szCs w:val="20"/>
          <w:lang w:val="hu-HU"/>
        </w:rPr>
        <w:t xml:space="preserve">nál </w:t>
      </w:r>
      <w:r w:rsidR="00C83EB2">
        <w:rPr>
          <w:rFonts w:ascii="Book Antiqua" w:hAnsi="Book Antiqua" w:cs="Khmer UI"/>
          <w:sz w:val="20"/>
          <w:szCs w:val="20"/>
          <w:lang w:val="hu-HU"/>
        </w:rPr>
        <w:t xml:space="preserve">az ELTE TÁTK </w:t>
      </w:r>
      <w:r w:rsidR="001D6D05">
        <w:rPr>
          <w:rFonts w:ascii="Book Antiqua" w:hAnsi="Book Antiqua" w:cs="Khmer UI"/>
          <w:sz w:val="20"/>
          <w:szCs w:val="20"/>
          <w:lang w:val="hu-HU"/>
        </w:rPr>
        <w:t>G</w:t>
      </w: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azdasági </w:t>
      </w:r>
      <w:r w:rsidR="001D6D05">
        <w:rPr>
          <w:rFonts w:ascii="Book Antiqua" w:hAnsi="Book Antiqua" w:cs="Khmer UI"/>
          <w:sz w:val="20"/>
          <w:szCs w:val="20"/>
          <w:lang w:val="hu-HU"/>
        </w:rPr>
        <w:t>H</w:t>
      </w:r>
      <w:r w:rsidR="009F1B08" w:rsidRPr="00DC008F">
        <w:rPr>
          <w:rFonts w:ascii="Book Antiqua" w:hAnsi="Book Antiqua" w:cs="Khmer UI"/>
          <w:sz w:val="20"/>
          <w:szCs w:val="20"/>
          <w:lang w:val="hu-HU"/>
        </w:rPr>
        <w:t>ivatal munkatársai</w:t>
      </w:r>
      <w:r w:rsidR="00C83EB2">
        <w:rPr>
          <w:rFonts w:ascii="Book Antiqua" w:hAnsi="Book Antiqua" w:cs="Khmer UI"/>
          <w:sz w:val="20"/>
          <w:szCs w:val="20"/>
          <w:lang w:val="hu-HU"/>
        </w:rPr>
        <w:t xml:space="preserve"> (</w:t>
      </w:r>
      <w:proofErr w:type="spellStart"/>
      <w:r w:rsidR="00C83EB2">
        <w:rPr>
          <w:rFonts w:ascii="Book Antiqua" w:hAnsi="Book Antiqua" w:cs="Khmer UI"/>
          <w:sz w:val="20"/>
          <w:szCs w:val="20"/>
          <w:lang w:val="hu-HU"/>
        </w:rPr>
        <w:t>gh</w:t>
      </w:r>
      <w:proofErr w:type="spellEnd"/>
      <w:r w:rsidR="00C83EB2">
        <w:rPr>
          <w:rFonts w:ascii="Book Antiqua" w:hAnsi="Book Antiqua" w:cs="Khmer UI"/>
          <w:sz w:val="20"/>
          <w:szCs w:val="20"/>
          <w:lang w:val="hu-HU"/>
        </w:rPr>
        <w:t>@tatk.elte.hu)</w:t>
      </w:r>
      <w:r w:rsidR="009F1B08" w:rsidRPr="00DC008F">
        <w:rPr>
          <w:rFonts w:ascii="Book Antiqua" w:hAnsi="Book Antiqua" w:cs="Khmer UI"/>
          <w:sz w:val="20"/>
          <w:szCs w:val="20"/>
          <w:lang w:val="hu-HU"/>
        </w:rPr>
        <w:t xml:space="preserve"> </w:t>
      </w:r>
      <w:r w:rsidRPr="00DC008F">
        <w:rPr>
          <w:rFonts w:ascii="Book Antiqua" w:hAnsi="Book Antiqua" w:cs="Khmer UI"/>
          <w:sz w:val="20"/>
          <w:szCs w:val="20"/>
          <w:lang w:val="hu-HU"/>
        </w:rPr>
        <w:t>tud</w:t>
      </w:r>
      <w:r w:rsidR="00C83EB2">
        <w:rPr>
          <w:rFonts w:ascii="Book Antiqua" w:hAnsi="Book Antiqua" w:cs="Khmer UI"/>
          <w:sz w:val="20"/>
          <w:szCs w:val="20"/>
          <w:lang w:val="hu-HU"/>
        </w:rPr>
        <w:t>nak</w:t>
      </w:r>
      <w:r w:rsidRPr="00DC008F">
        <w:rPr>
          <w:rFonts w:ascii="Book Antiqua" w:hAnsi="Book Antiqua" w:cs="Khmer UI"/>
          <w:sz w:val="20"/>
          <w:szCs w:val="20"/>
          <w:lang w:val="hu-HU"/>
        </w:rPr>
        <w:t xml:space="preserve"> segítséget nyújtani. </w:t>
      </w:r>
    </w:p>
    <w:p w:rsidR="00623B8B" w:rsidRPr="00DC008F" w:rsidRDefault="0014374B" w:rsidP="000925F6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noProof/>
          <w:sz w:val="20"/>
          <w:szCs w:val="20"/>
          <w:lang w:val="hu-H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25pt;width:315.35pt;height:82.65pt;z-index:251658240;mso-position-horizontal:center;mso-position-horizontal-relative:text;mso-position-vertical:absolute;mso-position-vertical-relative:text">
            <v:imagedata r:id="rId7" o:title=""/>
            <w10:wrap type="square"/>
          </v:shape>
          <o:OLEObject Type="Embed" ProgID="Excel.Sheet.12" ShapeID="_x0000_s1026" DrawAspect="Content" ObjectID="_1581227736" r:id="rId8"/>
        </w:object>
      </w:r>
    </w:p>
    <w:p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5922E2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:rsidR="00391E47" w:rsidRPr="00DC008F" w:rsidRDefault="00391E47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0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791"/>
        <w:gridCol w:w="1262"/>
        <w:gridCol w:w="1423"/>
        <w:gridCol w:w="1422"/>
      </w:tblGrid>
      <w:tr w:rsidR="005922E2" w:rsidRPr="00DC008F" w:rsidTr="009804F6">
        <w:trPr>
          <w:trHeight w:val="600"/>
        </w:trPr>
        <w:tc>
          <w:tcPr>
            <w:tcW w:w="21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  <w:r w:rsidR="009804F6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[nap, db, út, stb.]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  <w:r w:rsidR="009804F6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[Ft]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  <w:r w:rsidR="009804F6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[Ft]</w:t>
            </w: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:rsidTr="009804F6">
        <w:trPr>
          <w:trHeight w:val="300"/>
        </w:trPr>
        <w:tc>
          <w:tcPr>
            <w:tcW w:w="21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:rsidR="001C2504" w:rsidRPr="00DC008F" w:rsidRDefault="001C2504" w:rsidP="002A484B">
      <w:pPr>
        <w:rPr>
          <w:lang w:val="hu-HU"/>
        </w:rPr>
      </w:pPr>
    </w:p>
    <w:sectPr w:rsidR="001C2504" w:rsidRPr="00DC008F" w:rsidSect="00796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4B" w:rsidRDefault="0014374B">
      <w:r>
        <w:separator/>
      </w:r>
    </w:p>
  </w:endnote>
  <w:endnote w:type="continuationSeparator" w:id="0">
    <w:p w:rsidR="0014374B" w:rsidRDefault="001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63" w:rsidRDefault="008010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B" w:rsidRDefault="002A484B" w:rsidP="00E07AFE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C2AC6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63" w:rsidRDefault="008010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4B" w:rsidRDefault="0014374B">
      <w:r>
        <w:separator/>
      </w:r>
    </w:p>
  </w:footnote>
  <w:footnote w:type="continuationSeparator" w:id="0">
    <w:p w:rsidR="0014374B" w:rsidRDefault="0014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63" w:rsidRDefault="008010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63" w:rsidRDefault="0080106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1"/>
      <w:tblW w:w="1035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6"/>
      <w:gridCol w:w="3580"/>
    </w:tblGrid>
    <w:tr w:rsidR="00801063" w:rsidRPr="00801063" w:rsidTr="006E7DE2">
      <w:tc>
        <w:tcPr>
          <w:tcW w:w="6776" w:type="dxa"/>
        </w:tcPr>
        <w:p w:rsidR="00801063" w:rsidRPr="00801063" w:rsidRDefault="00801063" w:rsidP="00801063">
          <w:pPr>
            <w:tabs>
              <w:tab w:val="left" w:pos="142"/>
            </w:tabs>
            <w:ind w:right="-292"/>
            <w:rPr>
              <w:lang w:val="hu-HU"/>
            </w:rPr>
          </w:pPr>
          <w:r w:rsidRPr="00801063">
            <w:rPr>
              <w:noProof/>
              <w:lang w:val="hu-HU" w:eastAsia="hu-HU"/>
            </w:rPr>
            <w:drawing>
              <wp:inline distT="0" distB="0" distL="0" distR="0" wp14:anchorId="61459153" wp14:editId="44E513EA">
                <wp:extent cx="4076700" cy="1036848"/>
                <wp:effectExtent l="0" t="0" r="0" b="0"/>
                <wp:docPr id="1" name="Kép 1" descr="cid:image001.jpg@01D39A7A.0154AB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39A7A.0154AB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0762" cy="114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0" w:type="dxa"/>
        </w:tcPr>
        <w:p w:rsidR="00801063" w:rsidRPr="00801063" w:rsidRDefault="00801063" w:rsidP="00801063">
          <w:pPr>
            <w:widowControl w:val="0"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/>
              <w:b/>
              <w:color w:val="3B3C3B"/>
              <w:sz w:val="16"/>
              <w:szCs w:val="16"/>
              <w:lang w:val="hu-HU"/>
            </w:rPr>
          </w:pPr>
        </w:p>
        <w:p w:rsidR="00801063" w:rsidRPr="00801063" w:rsidRDefault="00801063" w:rsidP="00801063">
          <w:pPr>
            <w:widowControl w:val="0"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/>
              <w:b/>
              <w:color w:val="3B3C3B"/>
              <w:sz w:val="16"/>
              <w:szCs w:val="16"/>
              <w:lang w:val="hu-HU"/>
            </w:rPr>
          </w:pPr>
        </w:p>
        <w:p w:rsidR="00801063" w:rsidRPr="00801063" w:rsidRDefault="00801063" w:rsidP="00801063">
          <w:pPr>
            <w:widowControl w:val="0"/>
            <w:autoSpaceDE w:val="0"/>
            <w:autoSpaceDN w:val="0"/>
            <w:adjustRightInd w:val="0"/>
            <w:spacing w:line="288" w:lineRule="auto"/>
            <w:ind w:left="608" w:hanging="608"/>
            <w:jc w:val="right"/>
            <w:textAlignment w:val="center"/>
            <w:rPr>
              <w:rFonts w:ascii="Garamond" w:hAnsi="Garamond"/>
              <w:b/>
              <w:color w:val="3B3C3B"/>
              <w:sz w:val="16"/>
              <w:szCs w:val="16"/>
              <w:lang w:val="hu-HU"/>
            </w:rPr>
          </w:pPr>
          <w:r w:rsidRPr="00801063">
            <w:rPr>
              <w:rFonts w:ascii="Garamond" w:hAnsi="Garamond"/>
              <w:b/>
              <w:color w:val="3B3C3B"/>
              <w:sz w:val="16"/>
              <w:szCs w:val="16"/>
              <w:lang w:val="hu-HU"/>
            </w:rPr>
            <w:t>Politikatudományi Doktori Iskola</w:t>
          </w:r>
        </w:p>
        <w:p w:rsidR="00801063" w:rsidRPr="00801063" w:rsidRDefault="00801063" w:rsidP="00801063">
          <w:pPr>
            <w:widowControl w:val="0"/>
            <w:tabs>
              <w:tab w:val="right" w:pos="8497"/>
            </w:tabs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/>
              <w:bCs/>
              <w:color w:val="3B3C3B"/>
              <w:sz w:val="16"/>
              <w:szCs w:val="16"/>
              <w:lang w:val="hu-HU"/>
            </w:rPr>
          </w:pPr>
          <w:r w:rsidRPr="00801063">
            <w:rPr>
              <w:rFonts w:ascii="Garamond" w:hAnsi="Garamond"/>
              <w:bCs/>
              <w:color w:val="3B3C3B"/>
              <w:sz w:val="16"/>
              <w:szCs w:val="16"/>
              <w:lang w:val="hu-HU"/>
            </w:rPr>
            <w:t>Dr. Szabó Máté, elnök</w:t>
          </w:r>
        </w:p>
        <w:p w:rsidR="00801063" w:rsidRPr="00801063" w:rsidRDefault="00801063" w:rsidP="00801063">
          <w:pPr>
            <w:widowControl w:val="0"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 w:cs="GaramondLightHun"/>
              <w:color w:val="3B3C3B"/>
              <w:sz w:val="16"/>
              <w:szCs w:val="16"/>
              <w:lang w:val="hu-HU"/>
            </w:rPr>
          </w:pPr>
          <w:r w:rsidRPr="00801063">
            <w:rPr>
              <w:rFonts w:ascii="Garamond" w:hAnsi="Garamond" w:cs="GaramondLightHun"/>
              <w:color w:val="3B3C3B"/>
              <w:sz w:val="16"/>
              <w:szCs w:val="16"/>
              <w:lang w:val="hu-HU"/>
            </w:rPr>
            <w:t>tel +36 1 411 6500/2188</w:t>
          </w:r>
        </w:p>
        <w:p w:rsidR="00801063" w:rsidRPr="00801063" w:rsidRDefault="00801063" w:rsidP="00801063">
          <w:pPr>
            <w:widowControl w:val="0"/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 w:cs="GaramondLightHun"/>
              <w:color w:val="3B3C3B"/>
              <w:sz w:val="16"/>
              <w:szCs w:val="16"/>
              <w:lang w:val="hu-HU"/>
            </w:rPr>
          </w:pPr>
          <w:r w:rsidRPr="00801063">
            <w:rPr>
              <w:rFonts w:ascii="Garamond" w:hAnsi="Garamond" w:cs="GaramondLightHun"/>
              <w:color w:val="3B3C3B"/>
              <w:sz w:val="16"/>
              <w:szCs w:val="16"/>
              <w:lang w:val="hu-HU"/>
            </w:rPr>
            <w:t>szabo.mate@ajk.elte.hu</w:t>
          </w:r>
        </w:p>
        <w:p w:rsidR="00801063" w:rsidRPr="00801063" w:rsidRDefault="00801063" w:rsidP="00801063">
          <w:pPr>
            <w:tabs>
              <w:tab w:val="left" w:pos="142"/>
              <w:tab w:val="left" w:pos="5812"/>
            </w:tabs>
            <w:ind w:right="-292"/>
            <w:rPr>
              <w:lang w:val="hu-HU"/>
            </w:rPr>
          </w:pPr>
        </w:p>
      </w:tc>
    </w:tr>
  </w:tbl>
  <w:p w:rsidR="002A484B" w:rsidRPr="00801063" w:rsidRDefault="002A484B" w:rsidP="008010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1828"/>
    <w:rsid w:val="000F5313"/>
    <w:rsid w:val="000F66C0"/>
    <w:rsid w:val="00103B42"/>
    <w:rsid w:val="00115031"/>
    <w:rsid w:val="00120DCA"/>
    <w:rsid w:val="00126005"/>
    <w:rsid w:val="0013151D"/>
    <w:rsid w:val="00134CAB"/>
    <w:rsid w:val="0013791F"/>
    <w:rsid w:val="00141FED"/>
    <w:rsid w:val="0014374B"/>
    <w:rsid w:val="00156C22"/>
    <w:rsid w:val="00180BAC"/>
    <w:rsid w:val="001868A7"/>
    <w:rsid w:val="00187519"/>
    <w:rsid w:val="00197BD6"/>
    <w:rsid w:val="001A01E0"/>
    <w:rsid w:val="001C2504"/>
    <w:rsid w:val="001D6D05"/>
    <w:rsid w:val="001F0AAB"/>
    <w:rsid w:val="00214439"/>
    <w:rsid w:val="00215050"/>
    <w:rsid w:val="00240106"/>
    <w:rsid w:val="0025660A"/>
    <w:rsid w:val="002A484B"/>
    <w:rsid w:val="002A568C"/>
    <w:rsid w:val="002B2BE6"/>
    <w:rsid w:val="002B541B"/>
    <w:rsid w:val="002E0FBF"/>
    <w:rsid w:val="002F495A"/>
    <w:rsid w:val="00324A46"/>
    <w:rsid w:val="00330952"/>
    <w:rsid w:val="003326B4"/>
    <w:rsid w:val="00391E47"/>
    <w:rsid w:val="003D04AB"/>
    <w:rsid w:val="003D7DD2"/>
    <w:rsid w:val="00415D28"/>
    <w:rsid w:val="0042065E"/>
    <w:rsid w:val="004348F1"/>
    <w:rsid w:val="0043574A"/>
    <w:rsid w:val="00442B96"/>
    <w:rsid w:val="00442E36"/>
    <w:rsid w:val="00452AE1"/>
    <w:rsid w:val="004548F2"/>
    <w:rsid w:val="004574BF"/>
    <w:rsid w:val="00494446"/>
    <w:rsid w:val="00497913"/>
    <w:rsid w:val="004C1D33"/>
    <w:rsid w:val="004F27FE"/>
    <w:rsid w:val="004F5002"/>
    <w:rsid w:val="00505455"/>
    <w:rsid w:val="00512CB6"/>
    <w:rsid w:val="00513252"/>
    <w:rsid w:val="00517A0B"/>
    <w:rsid w:val="00534D48"/>
    <w:rsid w:val="005448E9"/>
    <w:rsid w:val="00561B8B"/>
    <w:rsid w:val="00580E96"/>
    <w:rsid w:val="00581D12"/>
    <w:rsid w:val="005860CE"/>
    <w:rsid w:val="005922E2"/>
    <w:rsid w:val="00597003"/>
    <w:rsid w:val="005D1269"/>
    <w:rsid w:val="005D42CC"/>
    <w:rsid w:val="005F223F"/>
    <w:rsid w:val="005F747F"/>
    <w:rsid w:val="006050C9"/>
    <w:rsid w:val="00605EC5"/>
    <w:rsid w:val="00623B8B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378C2"/>
    <w:rsid w:val="00786147"/>
    <w:rsid w:val="0079640C"/>
    <w:rsid w:val="0079725A"/>
    <w:rsid w:val="007A1E29"/>
    <w:rsid w:val="007A3996"/>
    <w:rsid w:val="007B2491"/>
    <w:rsid w:val="007C3011"/>
    <w:rsid w:val="007E02F0"/>
    <w:rsid w:val="007E0F9D"/>
    <w:rsid w:val="00801063"/>
    <w:rsid w:val="00807C8B"/>
    <w:rsid w:val="00860AA4"/>
    <w:rsid w:val="00876747"/>
    <w:rsid w:val="00880189"/>
    <w:rsid w:val="008861FC"/>
    <w:rsid w:val="00892B7F"/>
    <w:rsid w:val="008C2AC6"/>
    <w:rsid w:val="008E0607"/>
    <w:rsid w:val="008E4C00"/>
    <w:rsid w:val="00921D35"/>
    <w:rsid w:val="009804F6"/>
    <w:rsid w:val="00982837"/>
    <w:rsid w:val="009B37D5"/>
    <w:rsid w:val="009B7B09"/>
    <w:rsid w:val="009C2391"/>
    <w:rsid w:val="009C52C1"/>
    <w:rsid w:val="009D7853"/>
    <w:rsid w:val="009F1B08"/>
    <w:rsid w:val="00A03A4C"/>
    <w:rsid w:val="00A17DC5"/>
    <w:rsid w:val="00A217F3"/>
    <w:rsid w:val="00A255CC"/>
    <w:rsid w:val="00A41DAE"/>
    <w:rsid w:val="00A65739"/>
    <w:rsid w:val="00A9559F"/>
    <w:rsid w:val="00AA6CC7"/>
    <w:rsid w:val="00AB49FE"/>
    <w:rsid w:val="00AC1966"/>
    <w:rsid w:val="00AC4017"/>
    <w:rsid w:val="00AD2B49"/>
    <w:rsid w:val="00AE27E5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C171A7"/>
    <w:rsid w:val="00C305C4"/>
    <w:rsid w:val="00C37393"/>
    <w:rsid w:val="00C5606D"/>
    <w:rsid w:val="00C82852"/>
    <w:rsid w:val="00C83EB2"/>
    <w:rsid w:val="00CA3CA9"/>
    <w:rsid w:val="00CB4CB3"/>
    <w:rsid w:val="00CF3BDA"/>
    <w:rsid w:val="00CF764B"/>
    <w:rsid w:val="00D215BD"/>
    <w:rsid w:val="00D268E5"/>
    <w:rsid w:val="00D27B20"/>
    <w:rsid w:val="00D30B84"/>
    <w:rsid w:val="00D32FA2"/>
    <w:rsid w:val="00D40316"/>
    <w:rsid w:val="00D540A3"/>
    <w:rsid w:val="00D576B9"/>
    <w:rsid w:val="00D635B5"/>
    <w:rsid w:val="00D6746F"/>
    <w:rsid w:val="00D704EF"/>
    <w:rsid w:val="00D713CA"/>
    <w:rsid w:val="00D80A62"/>
    <w:rsid w:val="00DA0AE7"/>
    <w:rsid w:val="00DA62B5"/>
    <w:rsid w:val="00DB5AE6"/>
    <w:rsid w:val="00DC008F"/>
    <w:rsid w:val="00DD775E"/>
    <w:rsid w:val="00DE1B0B"/>
    <w:rsid w:val="00E07AFE"/>
    <w:rsid w:val="00E135D1"/>
    <w:rsid w:val="00E37465"/>
    <w:rsid w:val="00E66E59"/>
    <w:rsid w:val="00E9278B"/>
    <w:rsid w:val="00EB239C"/>
    <w:rsid w:val="00EC12FB"/>
    <w:rsid w:val="00EC18D3"/>
    <w:rsid w:val="00EF73C4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2BE995-D454-4FED-B2C4-33865D7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801063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munkalap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A7A.0154AB1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7</TotalTime>
  <Pages>3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Sturm Henrietta</cp:lastModifiedBy>
  <cp:revision>7</cp:revision>
  <cp:lastPrinted>2011-04-28T09:46:00Z</cp:lastPrinted>
  <dcterms:created xsi:type="dcterms:W3CDTF">2018-02-01T07:22:00Z</dcterms:created>
  <dcterms:modified xsi:type="dcterms:W3CDTF">2018-02-27T08:09:00Z</dcterms:modified>
</cp:coreProperties>
</file>